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pPr>
      <w:r>
        <w:rPr>
          <w:rFonts w:ascii="Simplified Arabic" w:hAnsi="Simplified Arabic" w:cs="Simplified Arabic" w:eastAsia="Simplified Arabic"/>
          <w:b/>
          <w:bCs/>
          <w:color w:val="1F4E79"/>
          <w:sz w:val="40"/>
          <w:szCs w:val="40"/>
          <w:rtl/>
        </w:rPr>
        <w:t>تقرير خوارزميات ⁨NutriGuideAI⁩</w:t>
      </w:r>
    </w:p>
    <w:p>
      <w:pPr>
        <w:bidi/>
        <w:spacing w:after="120"/>
      </w:pPr>
      <w:r>
        <w:rPr>
          <w:rFonts w:ascii="Simplified Arabic" w:hAnsi="Simplified Arabic" w:cs="Simplified Arabic" w:eastAsia="Simplified Arabic"/>
          <w:b w:val="0"/>
          <w:sz w:val="22"/>
          <w:szCs w:val="22"/>
          <w:rtl/>
        </w:rPr>
        <w:t>بتاريخ 14 أكتوبر 2026</w:t>
      </w:r>
    </w:p>
    <w:p>
      <w:pPr>
        <w:bidi/>
      </w:pPr>
      <w:r>
        <w:rPr>
          <w:rFonts w:ascii="Simplified Arabic" w:hAnsi="Simplified Arabic" w:cs="Simplified Arabic" w:eastAsia="Simplified Arabic"/>
          <w:b w:val="0"/>
          <w:sz w:val="24"/>
          <w:szCs w:val="24"/>
          <w:rtl/>
        </w:rPr>
        <w:t>يستخدم النظام خوارزميات ذكاء اصطناعي كلاسيكية (بحث وتحسين وقواعد)، ولا يتضمن بعد نموذج تعلم آلة (⁨Machine Learning⁩) يتعلم من بيانات. نوضح هنا كل خوارزمية: اسمها، فائدتها، وفكرتها ببساطة.</w:t>
      </w:r>
    </w:p>
    <w:p>
      <w:pPr>
        <w:keepNext/>
        <w:pBdr>
          <w:bottom w:val="single" w:sz="6" w:space="1" w:color="1F4E79"/>
        </w:pBdr>
        <w:bidi/>
        <w:spacing w:before="200" w:after="80"/>
      </w:pPr>
      <w:r>
        <w:rPr>
          <w:rFonts w:ascii="Simplified Arabic" w:hAnsi="Simplified Arabic" w:cs="Simplified Arabic" w:eastAsia="Simplified Arabic"/>
          <w:b/>
          <w:bCs/>
          <w:color w:val="1F4E79"/>
          <w:sz w:val="30"/>
          <w:szCs w:val="30"/>
          <w:rtl/>
        </w:rPr>
        <w:t>1. ملخص</w:t>
      </w:r>
    </w:p>
    <w:tbl>
      <w:tblPr>
        <w:tblStyle w:val="TableGrid"/>
        <w:bidiVisual/>
        <w:tblW w:type="auto" w:w="0"/>
        <w:jc w:val="center"/>
        <w:tblLayout w:type="fixed"/>
        <w:tblLook w:firstColumn="1" w:firstRow="1" w:lastColumn="0" w:lastRow="0" w:noHBand="0" w:noVBand="1" w:val="04A0"/>
      </w:tblPr>
      <w:tblGrid>
        <w:gridCol w:w="3213"/>
        <w:gridCol w:w="3213"/>
        <w:gridCol w:w="3213"/>
      </w:tblGrid>
      <w:tr>
        <w:tc>
          <w:tcPr>
            <w:tcW w:type="dxa" w:w="2494"/>
            <w:shd w:val="clear" w:fill="D9E2F3"/>
          </w:tcPr>
          <w:p>
            <w:pPr>
              <w:bidi/>
              <w:spacing w:line="240" w:lineRule="auto" w:after="20"/>
            </w:pPr>
            <w:r>
              <w:rPr>
                <w:rFonts w:ascii="Simplified Arabic" w:hAnsi="Simplified Arabic" w:cs="Simplified Arabic" w:eastAsia="Simplified Arabic"/>
                <w:b/>
                <w:sz w:val="21"/>
                <w:szCs w:val="21.0"/>
                <w:rtl/>
              </w:rPr>
              <w:t>الخوارزمية</w:t>
            </w:r>
          </w:p>
        </w:tc>
        <w:tc>
          <w:tcPr>
            <w:tcW w:type="dxa" w:w="3175"/>
            <w:shd w:val="clear" w:fill="D9E2F3"/>
          </w:tcPr>
          <w:p>
            <w:pPr>
              <w:bidi/>
              <w:spacing w:line="240" w:lineRule="auto" w:after="20"/>
            </w:pPr>
            <w:r>
              <w:rPr>
                <w:rFonts w:ascii="Simplified Arabic" w:hAnsi="Simplified Arabic" w:cs="Simplified Arabic" w:eastAsia="Simplified Arabic"/>
                <w:b/>
                <w:sz w:val="21"/>
                <w:szCs w:val="21.0"/>
                <w:rtl/>
              </w:rPr>
              <w:t>النوع</w:t>
            </w:r>
          </w:p>
        </w:tc>
        <w:tc>
          <w:tcPr>
            <w:tcW w:type="dxa" w:w="3969"/>
            <w:shd w:val="clear" w:fill="D9E2F3"/>
          </w:tcPr>
          <w:p>
            <w:pPr>
              <w:bidi/>
              <w:spacing w:line="240" w:lineRule="auto" w:after="20"/>
            </w:pPr>
            <w:r>
              <w:rPr>
                <w:rFonts w:ascii="Simplified Arabic" w:hAnsi="Simplified Arabic" w:cs="Simplified Arabic" w:eastAsia="Simplified Arabic"/>
                <w:b/>
                <w:sz w:val="21"/>
                <w:szCs w:val="21.0"/>
                <w:rtl/>
              </w:rPr>
              <w:t>الفائدة المختصرة</w:t>
            </w:r>
          </w:p>
        </w:tc>
      </w:tr>
      <w:tr>
        <w:tc>
          <w:tcPr>
            <w:tcW w:type="dxa" w:w="2494"/>
          </w:tcPr>
          <w:p>
            <w:pPr>
              <w:bidi/>
              <w:spacing w:line="240" w:lineRule="auto" w:after="20"/>
            </w:pPr>
            <w:r>
              <w:rPr>
                <w:rFonts w:ascii="Simplified Arabic" w:hAnsi="Simplified Arabic" w:cs="Simplified Arabic" w:eastAsia="Simplified Arabic"/>
                <w:b w:val="0"/>
                <w:sz w:val="21"/>
                <w:szCs w:val="21.0"/>
                <w:rtl/>
              </w:rPr>
              <w:t>⁨Mifflin-St Jeor⁩</w:t>
            </w:r>
          </w:p>
        </w:tc>
        <w:tc>
          <w:tcPr>
            <w:tcW w:type="dxa" w:w="3175"/>
          </w:tcPr>
          <w:p>
            <w:pPr>
              <w:bidi/>
              <w:spacing w:line="240" w:lineRule="auto" w:after="20"/>
            </w:pPr>
            <w:r>
              <w:rPr>
                <w:rFonts w:ascii="Simplified Arabic" w:hAnsi="Simplified Arabic" w:cs="Simplified Arabic" w:eastAsia="Simplified Arabic"/>
                <w:b w:val="0"/>
                <w:sz w:val="21"/>
                <w:szCs w:val="21.0"/>
                <w:rtl/>
              </w:rPr>
              <w:t>معادلة تنبؤية (⁨Predictive Equation⁩)</w:t>
            </w:r>
          </w:p>
        </w:tc>
        <w:tc>
          <w:tcPr>
            <w:tcW w:type="dxa" w:w="3969"/>
          </w:tcPr>
          <w:p>
            <w:pPr>
              <w:bidi/>
              <w:spacing w:line="240" w:lineRule="auto" w:after="20"/>
            </w:pPr>
            <w:r>
              <w:rPr>
                <w:rFonts w:ascii="Simplified Arabic" w:hAnsi="Simplified Arabic" w:cs="Simplified Arabic" w:eastAsia="Simplified Arabic"/>
                <w:b w:val="0"/>
                <w:sz w:val="21"/>
                <w:szCs w:val="21.0"/>
                <w:rtl/>
              </w:rPr>
              <w:t>تقدير السعرات اليومية</w:t>
            </w:r>
          </w:p>
        </w:tc>
      </w:tr>
      <w:tr>
        <w:tc>
          <w:tcPr>
            <w:tcW w:type="dxa" w:w="2494"/>
          </w:tcPr>
          <w:p>
            <w:pPr>
              <w:bidi/>
              <w:spacing w:line="240" w:lineRule="auto" w:after="20"/>
            </w:pPr>
            <w:r>
              <w:rPr>
                <w:rFonts w:ascii="Simplified Arabic" w:hAnsi="Simplified Arabic" w:cs="Simplified Arabic" w:eastAsia="Simplified Arabic"/>
                <w:b w:val="0"/>
                <w:sz w:val="21"/>
                <w:szCs w:val="21.0"/>
                <w:rtl/>
              </w:rPr>
              <w:t>تعديل الهدف</w:t>
            </w:r>
          </w:p>
        </w:tc>
        <w:tc>
          <w:tcPr>
            <w:tcW w:type="dxa" w:w="3175"/>
          </w:tcPr>
          <w:p>
            <w:pPr>
              <w:bidi/>
              <w:spacing w:line="240" w:lineRule="auto" w:after="20"/>
            </w:pPr>
            <w:r>
              <w:rPr>
                <w:rFonts w:ascii="Simplified Arabic" w:hAnsi="Simplified Arabic" w:cs="Simplified Arabic" w:eastAsia="Simplified Arabic"/>
                <w:b w:val="0"/>
                <w:sz w:val="21"/>
                <w:szCs w:val="21.0"/>
                <w:rtl/>
              </w:rPr>
              <w:t>قواعد مع حدود أمان</w:t>
            </w:r>
          </w:p>
        </w:tc>
        <w:tc>
          <w:tcPr>
            <w:tcW w:type="dxa" w:w="3969"/>
          </w:tcPr>
          <w:p>
            <w:pPr>
              <w:bidi/>
              <w:spacing w:line="240" w:lineRule="auto" w:after="20"/>
            </w:pPr>
            <w:r>
              <w:rPr>
                <w:rFonts w:ascii="Simplified Arabic" w:hAnsi="Simplified Arabic" w:cs="Simplified Arabic" w:eastAsia="Simplified Arabic"/>
                <w:b w:val="0"/>
                <w:sz w:val="21"/>
                <w:szCs w:val="21.0"/>
                <w:rtl/>
              </w:rPr>
              <w:t>سعرات الخسارة أو الزيادة بأمان</w:t>
            </w:r>
          </w:p>
        </w:tc>
      </w:tr>
      <w:tr>
        <w:tc>
          <w:tcPr>
            <w:tcW w:type="dxa" w:w="2494"/>
          </w:tcPr>
          <w:p>
            <w:pPr>
              <w:bidi/>
              <w:spacing w:line="240" w:lineRule="auto" w:after="20"/>
            </w:pPr>
            <w:r>
              <w:rPr>
                <w:rFonts w:ascii="Simplified Arabic" w:hAnsi="Simplified Arabic" w:cs="Simplified Arabic" w:eastAsia="Simplified Arabic"/>
                <w:b w:val="0"/>
                <w:sz w:val="21"/>
                <w:szCs w:val="21.0"/>
                <w:rtl/>
              </w:rPr>
              <w:t>توزيع المغذيات</w:t>
            </w:r>
          </w:p>
        </w:tc>
        <w:tc>
          <w:tcPr>
            <w:tcW w:type="dxa" w:w="3175"/>
          </w:tcPr>
          <w:p>
            <w:pPr>
              <w:bidi/>
              <w:spacing w:line="240" w:lineRule="auto" w:after="20"/>
            </w:pPr>
            <w:r>
              <w:rPr>
                <w:rFonts w:ascii="Simplified Arabic" w:hAnsi="Simplified Arabic" w:cs="Simplified Arabic" w:eastAsia="Simplified Arabic"/>
                <w:b w:val="0"/>
                <w:sz w:val="21"/>
                <w:szCs w:val="21.0"/>
                <w:rtl/>
              </w:rPr>
              <w:t>قواعد معيارية</w:t>
            </w:r>
          </w:p>
        </w:tc>
        <w:tc>
          <w:tcPr>
            <w:tcW w:type="dxa" w:w="3969"/>
          </w:tcPr>
          <w:p>
            <w:pPr>
              <w:bidi/>
              <w:spacing w:line="240" w:lineRule="auto" w:after="20"/>
            </w:pPr>
            <w:r>
              <w:rPr>
                <w:rFonts w:ascii="Simplified Arabic" w:hAnsi="Simplified Arabic" w:cs="Simplified Arabic" w:eastAsia="Simplified Arabic"/>
                <w:b w:val="0"/>
                <w:sz w:val="21"/>
                <w:szCs w:val="21.0"/>
                <w:rtl/>
              </w:rPr>
              <w:t>بروتين ودهون وكربوهيدرات وألياف</w:t>
            </w:r>
          </w:p>
        </w:tc>
      </w:tr>
      <w:tr>
        <w:tc>
          <w:tcPr>
            <w:tcW w:type="dxa" w:w="2494"/>
          </w:tcPr>
          <w:p>
            <w:pPr>
              <w:bidi/>
              <w:spacing w:line="240" w:lineRule="auto" w:after="20"/>
            </w:pPr>
            <w:r>
              <w:rPr>
                <w:rFonts w:ascii="Simplified Arabic" w:hAnsi="Simplified Arabic" w:cs="Simplified Arabic" w:eastAsia="Simplified Arabic"/>
                <w:b w:val="0"/>
                <w:sz w:val="21"/>
                <w:szCs w:val="21.0"/>
                <w:rtl/>
              </w:rPr>
              <w:t>حل تعارض الحالات</w:t>
            </w:r>
          </w:p>
        </w:tc>
        <w:tc>
          <w:tcPr>
            <w:tcW w:type="dxa" w:w="3175"/>
          </w:tcPr>
          <w:p>
            <w:pPr>
              <w:bidi/>
              <w:spacing w:line="240" w:lineRule="auto" w:after="20"/>
            </w:pPr>
            <w:r>
              <w:rPr>
                <w:rFonts w:ascii="Simplified Arabic" w:hAnsi="Simplified Arabic" w:cs="Simplified Arabic" w:eastAsia="Simplified Arabic"/>
                <w:b w:val="0"/>
                <w:sz w:val="21"/>
                <w:szCs w:val="21.0"/>
                <w:rtl/>
              </w:rPr>
              <w:t>⁨Constraint Satisfaction⁩ (⁨CSP⁩)</w:t>
            </w:r>
          </w:p>
        </w:tc>
        <w:tc>
          <w:tcPr>
            <w:tcW w:type="dxa" w:w="3969"/>
          </w:tcPr>
          <w:p>
            <w:pPr>
              <w:bidi/>
              <w:spacing w:line="240" w:lineRule="auto" w:after="20"/>
            </w:pPr>
            <w:r>
              <w:rPr>
                <w:rFonts w:ascii="Simplified Arabic" w:hAnsi="Simplified Arabic" w:cs="Simplified Arabic" w:eastAsia="Simplified Arabic"/>
                <w:b w:val="0"/>
                <w:sz w:val="21"/>
                <w:szCs w:val="21.0"/>
                <w:rtl/>
              </w:rPr>
              <w:t>جمع حدود عدة أمراض في حدود واحدة</w:t>
            </w:r>
          </w:p>
        </w:tc>
      </w:tr>
      <w:tr>
        <w:tc>
          <w:tcPr>
            <w:tcW w:type="dxa" w:w="2494"/>
          </w:tcPr>
          <w:p>
            <w:pPr>
              <w:bidi/>
              <w:spacing w:line="240" w:lineRule="auto" w:after="20"/>
            </w:pPr>
            <w:r>
              <w:rPr>
                <w:rFonts w:ascii="Simplified Arabic" w:hAnsi="Simplified Arabic" w:cs="Simplified Arabic" w:eastAsia="Simplified Arabic"/>
                <w:b w:val="0"/>
                <w:sz w:val="21"/>
                <w:szCs w:val="21.0"/>
                <w:rtl/>
              </w:rPr>
              <w:t>فحص الأهلية</w:t>
            </w:r>
          </w:p>
        </w:tc>
        <w:tc>
          <w:tcPr>
            <w:tcW w:type="dxa" w:w="3175"/>
          </w:tcPr>
          <w:p>
            <w:pPr>
              <w:bidi/>
              <w:spacing w:line="240" w:lineRule="auto" w:after="20"/>
            </w:pPr>
            <w:r>
              <w:rPr>
                <w:rFonts w:ascii="Simplified Arabic" w:hAnsi="Simplified Arabic" w:cs="Simplified Arabic" w:eastAsia="Simplified Arabic"/>
                <w:b w:val="0"/>
                <w:sz w:val="21"/>
                <w:szCs w:val="21.0"/>
                <w:rtl/>
              </w:rPr>
              <w:t>⁨Rule-Based Expert System⁩</w:t>
            </w:r>
          </w:p>
        </w:tc>
        <w:tc>
          <w:tcPr>
            <w:tcW w:type="dxa" w:w="3969"/>
          </w:tcPr>
          <w:p>
            <w:pPr>
              <w:bidi/>
              <w:spacing w:line="240" w:lineRule="auto" w:after="20"/>
            </w:pPr>
            <w:r>
              <w:rPr>
                <w:rFonts w:ascii="Simplified Arabic" w:hAnsi="Simplified Arabic" w:cs="Simplified Arabic" w:eastAsia="Simplified Arabic"/>
                <w:b w:val="0"/>
                <w:sz w:val="21"/>
                <w:szCs w:val="21.0"/>
                <w:rtl/>
              </w:rPr>
              <w:t>تحديد من يمكن خدمته بأمان</w:t>
            </w:r>
          </w:p>
        </w:tc>
      </w:tr>
      <w:tr>
        <w:tc>
          <w:tcPr>
            <w:tcW w:type="dxa" w:w="2494"/>
          </w:tcPr>
          <w:p>
            <w:pPr>
              <w:bidi/>
              <w:spacing w:line="240" w:lineRule="auto" w:after="20"/>
            </w:pPr>
            <w:r>
              <w:rPr>
                <w:rFonts w:ascii="Simplified Arabic" w:hAnsi="Simplified Arabic" w:cs="Simplified Arabic" w:eastAsia="Simplified Arabic"/>
                <w:b w:val="0"/>
                <w:sz w:val="21"/>
                <w:szCs w:val="21.0"/>
                <w:rtl/>
              </w:rPr>
              <w:t>الفلترة الصارمة</w:t>
            </w:r>
          </w:p>
        </w:tc>
        <w:tc>
          <w:tcPr>
            <w:tcW w:type="dxa" w:w="3175"/>
          </w:tcPr>
          <w:p>
            <w:pPr>
              <w:bidi/>
              <w:spacing w:line="240" w:lineRule="auto" w:after="20"/>
            </w:pPr>
            <w:r>
              <w:rPr>
                <w:rFonts w:ascii="Simplified Arabic" w:hAnsi="Simplified Arabic" w:cs="Simplified Arabic" w:eastAsia="Simplified Arabic"/>
                <w:b w:val="0"/>
                <w:sz w:val="21"/>
                <w:szCs w:val="21.0"/>
                <w:rtl/>
              </w:rPr>
              <w:t>⁨Rule-Based Filtering⁩</w:t>
            </w:r>
          </w:p>
        </w:tc>
        <w:tc>
          <w:tcPr>
            <w:tcW w:type="dxa" w:w="3969"/>
          </w:tcPr>
          <w:p>
            <w:pPr>
              <w:bidi/>
              <w:spacing w:line="240" w:lineRule="auto" w:after="20"/>
            </w:pPr>
            <w:r>
              <w:rPr>
                <w:rFonts w:ascii="Simplified Arabic" w:hAnsi="Simplified Arabic" w:cs="Simplified Arabic" w:eastAsia="Simplified Arabic"/>
                <w:b w:val="0"/>
                <w:sz w:val="21"/>
                <w:szCs w:val="21.0"/>
                <w:rtl/>
              </w:rPr>
              <w:t>استبعاد الوجبات غير الآمنة</w:t>
            </w:r>
          </w:p>
        </w:tc>
      </w:tr>
      <w:tr>
        <w:tc>
          <w:tcPr>
            <w:tcW w:type="dxa" w:w="2494"/>
          </w:tcPr>
          <w:p>
            <w:pPr>
              <w:bidi/>
              <w:spacing w:line="240" w:lineRule="auto" w:after="20"/>
            </w:pPr>
            <w:r>
              <w:rPr>
                <w:rFonts w:ascii="Simplified Arabic" w:hAnsi="Simplified Arabic" w:cs="Simplified Arabic" w:eastAsia="Simplified Arabic"/>
                <w:b w:val="0"/>
                <w:sz w:val="21"/>
                <w:szCs w:val="21.0"/>
                <w:rtl/>
              </w:rPr>
              <w:t>⁨greedy_v1⁩</w:t>
            </w:r>
          </w:p>
        </w:tc>
        <w:tc>
          <w:tcPr>
            <w:tcW w:type="dxa" w:w="3175"/>
          </w:tcPr>
          <w:p>
            <w:pPr>
              <w:bidi/>
              <w:spacing w:line="240" w:lineRule="auto" w:after="20"/>
            </w:pPr>
            <w:r>
              <w:rPr>
                <w:rFonts w:ascii="Simplified Arabic" w:hAnsi="Simplified Arabic" w:cs="Simplified Arabic" w:eastAsia="Simplified Arabic"/>
                <w:b w:val="0"/>
                <w:sz w:val="21"/>
                <w:szCs w:val="21.0"/>
                <w:rtl/>
              </w:rPr>
              <w:t>⁨Greedy Heuristic⁩</w:t>
            </w:r>
          </w:p>
        </w:tc>
        <w:tc>
          <w:tcPr>
            <w:tcW w:type="dxa" w:w="3969"/>
          </w:tcPr>
          <w:p>
            <w:pPr>
              <w:bidi/>
              <w:spacing w:line="240" w:lineRule="auto" w:after="20"/>
            </w:pPr>
            <w:r>
              <w:rPr>
                <w:rFonts w:ascii="Simplified Arabic" w:hAnsi="Simplified Arabic" w:cs="Simplified Arabic" w:eastAsia="Simplified Arabic"/>
                <w:b w:val="0"/>
                <w:sz w:val="21"/>
                <w:szCs w:val="21.0"/>
                <w:rtl/>
              </w:rPr>
              <w:t>خط أساس سريع للمقارنة</w:t>
            </w:r>
          </w:p>
        </w:tc>
      </w:tr>
      <w:tr>
        <w:tc>
          <w:tcPr>
            <w:tcW w:type="dxa" w:w="2494"/>
          </w:tcPr>
          <w:p>
            <w:pPr>
              <w:bidi/>
              <w:spacing w:line="240" w:lineRule="auto" w:after="20"/>
            </w:pPr>
            <w:r>
              <w:rPr>
                <w:rFonts w:ascii="Simplified Arabic" w:hAnsi="Simplified Arabic" w:cs="Simplified Arabic" w:eastAsia="Simplified Arabic"/>
                <w:b w:val="0"/>
                <w:sz w:val="21"/>
                <w:szCs w:val="21.0"/>
                <w:rtl/>
              </w:rPr>
              <w:t>⁨cpsat_v1⁩</w:t>
            </w:r>
          </w:p>
        </w:tc>
        <w:tc>
          <w:tcPr>
            <w:tcW w:type="dxa" w:w="3175"/>
          </w:tcPr>
          <w:p>
            <w:pPr>
              <w:bidi/>
              <w:spacing w:line="240" w:lineRule="auto" w:after="20"/>
            </w:pPr>
            <w:r>
              <w:rPr>
                <w:rFonts w:ascii="Simplified Arabic" w:hAnsi="Simplified Arabic" w:cs="Simplified Arabic" w:eastAsia="Simplified Arabic"/>
                <w:b w:val="0"/>
                <w:sz w:val="21"/>
                <w:szCs w:val="21.0"/>
                <w:rtl/>
              </w:rPr>
              <w:t>⁨Constraint Optimization⁩ (⁨CP-SAT⁩)</w:t>
            </w:r>
          </w:p>
        </w:tc>
        <w:tc>
          <w:tcPr>
            <w:tcW w:type="dxa" w:w="3969"/>
          </w:tcPr>
          <w:p>
            <w:pPr>
              <w:bidi/>
              <w:spacing w:line="240" w:lineRule="auto" w:after="20"/>
            </w:pPr>
            <w:r>
              <w:rPr>
                <w:rFonts w:ascii="Simplified Arabic" w:hAnsi="Simplified Arabic" w:cs="Simplified Arabic" w:eastAsia="Simplified Arabic"/>
                <w:b w:val="0"/>
                <w:sz w:val="21"/>
                <w:szCs w:val="21.0"/>
                <w:rtl/>
              </w:rPr>
              <w:t>أفضل خطة يومية مع إثبات</w:t>
            </w:r>
          </w:p>
        </w:tc>
      </w:tr>
      <w:tr>
        <w:tc>
          <w:tcPr>
            <w:tcW w:type="dxa" w:w="2494"/>
          </w:tcPr>
          <w:p>
            <w:pPr>
              <w:bidi/>
              <w:spacing w:line="240" w:lineRule="auto" w:after="20"/>
            </w:pPr>
            <w:r>
              <w:rPr>
                <w:rFonts w:ascii="Simplified Arabic" w:hAnsi="Simplified Arabic" w:cs="Simplified Arabic" w:eastAsia="Simplified Arabic"/>
                <w:b w:val="0"/>
                <w:sz w:val="21"/>
                <w:szCs w:val="21.0"/>
                <w:rtl/>
              </w:rPr>
              <w:t>أسباب التوصية</w:t>
            </w:r>
          </w:p>
        </w:tc>
        <w:tc>
          <w:tcPr>
            <w:tcW w:type="dxa" w:w="3175"/>
          </w:tcPr>
          <w:p>
            <w:pPr>
              <w:bidi/>
              <w:spacing w:line="240" w:lineRule="auto" w:after="20"/>
            </w:pPr>
            <w:r>
              <w:rPr>
                <w:rFonts w:ascii="Simplified Arabic" w:hAnsi="Simplified Arabic" w:cs="Simplified Arabic" w:eastAsia="Simplified Arabic"/>
                <w:b w:val="0"/>
                <w:sz w:val="21"/>
                <w:szCs w:val="21.0"/>
                <w:rtl/>
              </w:rPr>
              <w:t>⁨Rule-Based Explanation⁩</w:t>
            </w:r>
          </w:p>
        </w:tc>
        <w:tc>
          <w:tcPr>
            <w:tcW w:type="dxa" w:w="3969"/>
          </w:tcPr>
          <w:p>
            <w:pPr>
              <w:bidi/>
              <w:spacing w:line="240" w:lineRule="auto" w:after="20"/>
            </w:pPr>
            <w:r>
              <w:rPr>
                <w:rFonts w:ascii="Simplified Arabic" w:hAnsi="Simplified Arabic" w:cs="Simplified Arabic" w:eastAsia="Simplified Arabic"/>
                <w:b w:val="0"/>
                <w:sz w:val="21"/>
                <w:szCs w:val="21.0"/>
                <w:rtl/>
              </w:rPr>
              <w:t>تفسير اختيار كل وجبة</w:t>
            </w:r>
          </w:p>
        </w:tc>
      </w:tr>
      <w:tr>
        <w:tc>
          <w:tcPr>
            <w:tcW w:type="dxa" w:w="2494"/>
          </w:tcPr>
          <w:p>
            <w:pPr>
              <w:bidi/>
              <w:spacing w:line="240" w:lineRule="auto" w:after="20"/>
            </w:pPr>
            <w:r>
              <w:rPr>
                <w:rFonts w:ascii="Simplified Arabic" w:hAnsi="Simplified Arabic" w:cs="Simplified Arabic" w:eastAsia="Simplified Arabic"/>
                <w:b w:val="0"/>
                <w:sz w:val="21"/>
                <w:szCs w:val="21.0"/>
                <w:rtl/>
              </w:rPr>
              <w:t>البحث العربي</w:t>
            </w:r>
          </w:p>
        </w:tc>
        <w:tc>
          <w:tcPr>
            <w:tcW w:type="dxa" w:w="3175"/>
          </w:tcPr>
          <w:p>
            <w:pPr>
              <w:bidi/>
              <w:spacing w:line="240" w:lineRule="auto" w:after="20"/>
            </w:pPr>
            <w:r>
              <w:rPr>
                <w:rFonts w:ascii="Simplified Arabic" w:hAnsi="Simplified Arabic" w:cs="Simplified Arabic" w:eastAsia="Simplified Arabic"/>
                <w:b w:val="0"/>
                <w:sz w:val="21"/>
                <w:szCs w:val="21.0"/>
                <w:rtl/>
              </w:rPr>
              <w:t>⁨Trigram Similarity⁩</w:t>
            </w:r>
          </w:p>
        </w:tc>
        <w:tc>
          <w:tcPr>
            <w:tcW w:type="dxa" w:w="3969"/>
          </w:tcPr>
          <w:p>
            <w:pPr>
              <w:bidi/>
              <w:spacing w:line="240" w:lineRule="auto" w:after="20"/>
            </w:pPr>
            <w:r>
              <w:rPr>
                <w:rFonts w:ascii="Simplified Arabic" w:hAnsi="Simplified Arabic" w:cs="Simplified Arabic" w:eastAsia="Simplified Arabic"/>
                <w:b w:val="0"/>
                <w:sz w:val="21"/>
                <w:szCs w:val="21.0"/>
                <w:rtl/>
              </w:rPr>
              <w:t>بحث يتحمل أخطاء الكتابة</w:t>
            </w:r>
          </w:p>
        </w:tc>
      </w:tr>
    </w:tbl>
    <w:p>
      <w:pPr>
        <w:bidi/>
        <w:spacing w:after="40"/>
      </w:pPr>
    </w:p>
    <w:p>
      <w:pPr>
        <w:keepNext/>
        <w:pBdr>
          <w:bottom w:val="single" w:sz="6" w:space="1" w:color="1F4E79"/>
        </w:pBdr>
        <w:bidi/>
        <w:spacing w:before="200" w:after="80"/>
      </w:pPr>
      <w:r>
        <w:rPr>
          <w:rFonts w:ascii="Simplified Arabic" w:hAnsi="Simplified Arabic" w:cs="Simplified Arabic" w:eastAsia="Simplified Arabic"/>
          <w:b/>
          <w:bCs/>
          <w:color w:val="1F4E79"/>
          <w:sz w:val="30"/>
          <w:szCs w:val="30"/>
          <w:rtl/>
        </w:rPr>
        <w:t>2. تفصيل الخوارزميات</w:t>
      </w:r>
    </w:p>
    <w:p>
      <w:pPr>
        <w:keepNext/>
        <w:bidi/>
        <w:spacing w:before="160" w:after="40"/>
      </w:pPr>
      <w:r>
        <w:rPr>
          <w:rFonts w:ascii="Simplified Arabic" w:hAnsi="Simplified Arabic" w:cs="Simplified Arabic" w:eastAsia="Simplified Arabic"/>
          <w:b/>
          <w:bCs/>
          <w:color w:val="1F4E79"/>
          <w:sz w:val="26"/>
          <w:szCs w:val="26"/>
          <w:rtl/>
        </w:rPr>
        <w:t>1. معادلة ⁨Mifflin-St Jeor⁩ مع معامل النشاط</w:t>
      </w:r>
    </w:p>
    <w:p>
      <w:pPr>
        <w:bidi/>
        <w:spacing w:after="20"/>
      </w:pPr>
      <w:r>
        <w:rPr>
          <w:rFonts w:ascii="Simplified Arabic" w:hAnsi="Simplified Arabic" w:cs="Simplified Arabic" w:eastAsia="Simplified Arabic"/>
          <w:b/>
          <w:bCs/>
          <w:sz w:val="24"/>
          <w:szCs w:val="24"/>
          <w:rtl/>
        </w:rPr>
        <w:t>الاسم العلمي / النوع:</w:t>
      </w:r>
      <w:r>
        <w:rPr>
          <w:rFonts w:ascii="Simplified Arabic" w:hAnsi="Simplified Arabic" w:cs="Simplified Arabic" w:eastAsia="Simplified Arabic"/>
          <w:b w:val="0"/>
          <w:sz w:val="24"/>
          <w:szCs w:val="24"/>
          <w:rtl/>
        </w:rPr>
        <w:t xml:space="preserve"> معادلة إحصائية تنبؤية (⁨Predictive Equation⁩) وليست تعلم آلة</w:t>
      </w:r>
    </w:p>
    <w:p>
      <w:pPr>
        <w:bidi/>
        <w:spacing w:after="20"/>
      </w:pPr>
      <w:r>
        <w:rPr>
          <w:rFonts w:ascii="Simplified Arabic" w:hAnsi="Simplified Arabic" w:cs="Simplified Arabic" w:eastAsia="Simplified Arabic"/>
          <w:b/>
          <w:bCs/>
          <w:sz w:val="24"/>
          <w:szCs w:val="24"/>
          <w:rtl/>
        </w:rPr>
        <w:t>الفائدة في النظام:</w:t>
      </w:r>
      <w:r>
        <w:rPr>
          <w:rFonts w:ascii="Simplified Arabic" w:hAnsi="Simplified Arabic" w:cs="Simplified Arabic" w:eastAsia="Simplified Arabic"/>
          <w:b w:val="0"/>
          <w:sz w:val="24"/>
          <w:szCs w:val="24"/>
          <w:rtl/>
        </w:rPr>
        <w:t xml:space="preserve"> تقدير معدل الأيض الأساسي (⁨BMR⁩) ثم إجمالي الطاقة اليومية (⁨TDEE⁩)، وهما أساس كل أهداف المستخدم.</w:t>
      </w:r>
    </w:p>
    <w:p>
      <w:pPr>
        <w:bidi/>
        <w:spacing w:after="80"/>
      </w:pPr>
      <w:r>
        <w:rPr>
          <w:rFonts w:ascii="Simplified Arabic" w:hAnsi="Simplified Arabic" w:cs="Simplified Arabic" w:eastAsia="Simplified Arabic"/>
          <w:b/>
          <w:bCs/>
          <w:sz w:val="24"/>
          <w:szCs w:val="24"/>
          <w:rtl/>
        </w:rPr>
        <w:t>شرح مبسط:</w:t>
      </w:r>
      <w:r>
        <w:rPr>
          <w:rFonts w:ascii="Simplified Arabic" w:hAnsi="Simplified Arabic" w:cs="Simplified Arabic" w:eastAsia="Simplified Arabic"/>
          <w:b w:val="0"/>
          <w:sz w:val="24"/>
          <w:szCs w:val="24"/>
          <w:rtl/>
        </w:rPr>
        <w:t xml:space="preserve"> تأخذ الوزن والطول والعمر والجنس وتحسب السعرات التي يحرقها الجسم في الراحة، ثم تُضرب في معامل نشاط (⁨PAL⁩) يعبر عن حركة المستخدم اليومية. المعادلة مأخوذة من دراسة منشورة وليست من تدريب النظام.</w:t>
      </w:r>
    </w:p>
    <w:p>
      <w:pPr>
        <w:keepNext/>
        <w:bidi/>
        <w:spacing w:before="160" w:after="40"/>
      </w:pPr>
      <w:r>
        <w:rPr>
          <w:rFonts w:ascii="Simplified Arabic" w:hAnsi="Simplified Arabic" w:cs="Simplified Arabic" w:eastAsia="Simplified Arabic"/>
          <w:b/>
          <w:bCs/>
          <w:color w:val="1F4E79"/>
          <w:sz w:val="26"/>
          <w:szCs w:val="26"/>
          <w:rtl/>
        </w:rPr>
        <w:t>2. تعديل السعرات حسب الهدف</w:t>
      </w:r>
    </w:p>
    <w:p>
      <w:pPr>
        <w:bidi/>
        <w:spacing w:after="20"/>
      </w:pPr>
      <w:r>
        <w:rPr>
          <w:rFonts w:ascii="Simplified Arabic" w:hAnsi="Simplified Arabic" w:cs="Simplified Arabic" w:eastAsia="Simplified Arabic"/>
          <w:b/>
          <w:bCs/>
          <w:sz w:val="24"/>
          <w:szCs w:val="24"/>
          <w:rtl/>
        </w:rPr>
        <w:t>الاسم العلمي / النوع:</w:t>
      </w:r>
      <w:r>
        <w:rPr>
          <w:rFonts w:ascii="Simplified Arabic" w:hAnsi="Simplified Arabic" w:cs="Simplified Arabic" w:eastAsia="Simplified Arabic"/>
          <w:b w:val="0"/>
          <w:sz w:val="24"/>
          <w:szCs w:val="24"/>
          <w:rtl/>
        </w:rPr>
        <w:t xml:space="preserve"> قواعد حتمية مع حدود أمان (⁨Safety Floors⁩)</w:t>
      </w:r>
    </w:p>
    <w:p>
      <w:pPr>
        <w:bidi/>
        <w:spacing w:after="20"/>
      </w:pPr>
      <w:r>
        <w:rPr>
          <w:rFonts w:ascii="Simplified Arabic" w:hAnsi="Simplified Arabic" w:cs="Simplified Arabic" w:eastAsia="Simplified Arabic"/>
          <w:b/>
          <w:bCs/>
          <w:sz w:val="24"/>
          <w:szCs w:val="24"/>
          <w:rtl/>
        </w:rPr>
        <w:t>الفائدة في النظام:</w:t>
      </w:r>
      <w:r>
        <w:rPr>
          <w:rFonts w:ascii="Simplified Arabic" w:hAnsi="Simplified Arabic" w:cs="Simplified Arabic" w:eastAsia="Simplified Arabic"/>
          <w:b w:val="0"/>
          <w:sz w:val="24"/>
          <w:szCs w:val="24"/>
          <w:rtl/>
        </w:rPr>
        <w:t xml:space="preserve"> تحويل هدف المستخدم (خسارة وزن، ثبات، زيادة) إلى سعرات يومية مستهدفة دون الوصول إلى مستويات خطرة.</w:t>
      </w:r>
    </w:p>
    <w:p>
      <w:pPr>
        <w:bidi/>
        <w:spacing w:after="80"/>
      </w:pPr>
      <w:r>
        <w:rPr>
          <w:rFonts w:ascii="Simplified Arabic" w:hAnsi="Simplified Arabic" w:cs="Simplified Arabic" w:eastAsia="Simplified Arabic"/>
          <w:b/>
          <w:bCs/>
          <w:sz w:val="24"/>
          <w:szCs w:val="24"/>
          <w:rtl/>
        </w:rPr>
        <w:t>شرح مبسط:</w:t>
      </w:r>
      <w:r>
        <w:rPr>
          <w:rFonts w:ascii="Simplified Arabic" w:hAnsi="Simplified Arabic" w:cs="Simplified Arabic" w:eastAsia="Simplified Arabic"/>
          <w:b w:val="0"/>
          <w:sz w:val="24"/>
          <w:szCs w:val="24"/>
          <w:rtl/>
        </w:rPr>
        <w:t xml:space="preserve"> نزيد أو ننقص من ⁨TDEE⁩ بنسبة تناسب الهدف، ثم نمنع النتيجة من النزول تحت حد أدنى آمن مهما كان الطلب.</w:t>
      </w:r>
    </w:p>
    <w:p>
      <w:pPr>
        <w:keepNext/>
        <w:bidi/>
        <w:spacing w:before="160" w:after="40"/>
      </w:pPr>
      <w:r>
        <w:rPr>
          <w:rFonts w:ascii="Simplified Arabic" w:hAnsi="Simplified Arabic" w:cs="Simplified Arabic" w:eastAsia="Simplified Arabic"/>
          <w:b/>
          <w:bCs/>
          <w:color w:val="1F4E79"/>
          <w:sz w:val="26"/>
          <w:szCs w:val="26"/>
          <w:rtl/>
        </w:rPr>
        <w:t>3. توزيع المغذيات والألياف</w:t>
      </w:r>
    </w:p>
    <w:p>
      <w:pPr>
        <w:bidi/>
        <w:spacing w:after="20"/>
      </w:pPr>
      <w:r>
        <w:rPr>
          <w:rFonts w:ascii="Simplified Arabic" w:hAnsi="Simplified Arabic" w:cs="Simplified Arabic" w:eastAsia="Simplified Arabic"/>
          <w:b/>
          <w:bCs/>
          <w:sz w:val="24"/>
          <w:szCs w:val="24"/>
          <w:rtl/>
        </w:rPr>
        <w:t>الاسم العلمي / النوع:</w:t>
      </w:r>
      <w:r>
        <w:rPr>
          <w:rFonts w:ascii="Simplified Arabic" w:hAnsi="Simplified Arabic" w:cs="Simplified Arabic" w:eastAsia="Simplified Arabic"/>
          <w:b w:val="0"/>
          <w:sz w:val="24"/>
          <w:szCs w:val="24"/>
          <w:rtl/>
        </w:rPr>
        <w:t xml:space="preserve"> قواعد معيارية (⁨Rule-Based⁩)</w:t>
      </w:r>
    </w:p>
    <w:p>
      <w:pPr>
        <w:bidi/>
        <w:spacing w:after="20"/>
      </w:pPr>
      <w:r>
        <w:rPr>
          <w:rFonts w:ascii="Simplified Arabic" w:hAnsi="Simplified Arabic" w:cs="Simplified Arabic" w:eastAsia="Simplified Arabic"/>
          <w:b/>
          <w:bCs/>
          <w:sz w:val="24"/>
          <w:szCs w:val="24"/>
          <w:rtl/>
        </w:rPr>
        <w:t>الفائدة في النظام:</w:t>
      </w:r>
      <w:r>
        <w:rPr>
          <w:rFonts w:ascii="Simplified Arabic" w:hAnsi="Simplified Arabic" w:cs="Simplified Arabic" w:eastAsia="Simplified Arabic"/>
          <w:b w:val="0"/>
          <w:sz w:val="24"/>
          <w:szCs w:val="24"/>
          <w:rtl/>
        </w:rPr>
        <w:t xml:space="preserve"> تحديد حصة البروتين والدهون والكربوهيدرات والألياف التي يجب أن تحققها الخطة.</w:t>
      </w:r>
    </w:p>
    <w:p>
      <w:pPr>
        <w:bidi/>
        <w:spacing w:after="80"/>
      </w:pPr>
      <w:r>
        <w:rPr>
          <w:rFonts w:ascii="Simplified Arabic" w:hAnsi="Simplified Arabic" w:cs="Simplified Arabic" w:eastAsia="Simplified Arabic"/>
          <w:b/>
          <w:bCs/>
          <w:sz w:val="24"/>
          <w:szCs w:val="24"/>
          <w:rtl/>
        </w:rPr>
        <w:t>شرح مبسط:</w:t>
      </w:r>
      <w:r>
        <w:rPr>
          <w:rFonts w:ascii="Simplified Arabic" w:hAnsi="Simplified Arabic" w:cs="Simplified Arabic" w:eastAsia="Simplified Arabic"/>
          <w:b w:val="0"/>
          <w:sz w:val="24"/>
          <w:szCs w:val="24"/>
          <w:rtl/>
        </w:rPr>
        <w:t xml:space="preserve"> نحول السعرات المستهدفة إلى جرامات لكل مغذٍّ حسب نسب معيارية، مع حد أدنى للكربوهيدرات وللألياف.</w:t>
      </w:r>
    </w:p>
    <w:p>
      <w:pPr>
        <w:keepNext/>
        <w:bidi/>
        <w:spacing w:before="160" w:after="40"/>
      </w:pPr>
      <w:r>
        <w:rPr>
          <w:rFonts w:ascii="Simplified Arabic" w:hAnsi="Simplified Arabic" w:cs="Simplified Arabic" w:eastAsia="Simplified Arabic"/>
          <w:b/>
          <w:bCs/>
          <w:color w:val="1F4E79"/>
          <w:sz w:val="26"/>
          <w:szCs w:val="26"/>
          <w:rtl/>
        </w:rPr>
        <w:t>4. حل تعارض الحالات الصحية</w:t>
      </w:r>
    </w:p>
    <w:p>
      <w:pPr>
        <w:bidi/>
        <w:spacing w:after="20"/>
      </w:pPr>
      <w:r>
        <w:rPr>
          <w:rFonts w:ascii="Simplified Arabic" w:hAnsi="Simplified Arabic" w:cs="Simplified Arabic" w:eastAsia="Simplified Arabic"/>
          <w:b/>
          <w:bCs/>
          <w:sz w:val="24"/>
          <w:szCs w:val="24"/>
          <w:rtl/>
        </w:rPr>
        <w:t>الاسم العلمي / النوع:</w:t>
      </w:r>
      <w:r>
        <w:rPr>
          <w:rFonts w:ascii="Simplified Arabic" w:hAnsi="Simplified Arabic" w:cs="Simplified Arabic" w:eastAsia="Simplified Arabic"/>
          <w:b w:val="0"/>
          <w:sz w:val="24"/>
          <w:szCs w:val="24"/>
          <w:rtl/>
        </w:rPr>
        <w:t xml:space="preserve"> ⁨Constraint Satisfaction Problem⁩ (⁨CSP⁩) وتقاطع الفترات (⁨Interval Intersection⁩)</w:t>
      </w:r>
    </w:p>
    <w:p>
      <w:pPr>
        <w:bidi/>
        <w:spacing w:after="20"/>
      </w:pPr>
      <w:r>
        <w:rPr>
          <w:rFonts w:ascii="Simplified Arabic" w:hAnsi="Simplified Arabic" w:cs="Simplified Arabic" w:eastAsia="Simplified Arabic"/>
          <w:b/>
          <w:bCs/>
          <w:sz w:val="24"/>
          <w:szCs w:val="24"/>
          <w:rtl/>
        </w:rPr>
        <w:t>الفائدة في النظام:</w:t>
      </w:r>
      <w:r>
        <w:rPr>
          <w:rFonts w:ascii="Simplified Arabic" w:hAnsi="Simplified Arabic" w:cs="Simplified Arabic" w:eastAsia="Simplified Arabic"/>
          <w:b w:val="0"/>
          <w:sz w:val="24"/>
          <w:szCs w:val="24"/>
          <w:rtl/>
        </w:rPr>
        <w:t xml:space="preserve"> تمكين المستخدم صاحب أكثر من حالة (سكري وضغط وقلب مثلًا) من الحصول على حدود واحدة آمنة لكل مغذٍّ.</w:t>
      </w:r>
    </w:p>
    <w:p>
      <w:pPr>
        <w:bidi/>
        <w:spacing w:after="80"/>
      </w:pPr>
      <w:r>
        <w:rPr>
          <w:rFonts w:ascii="Simplified Arabic" w:hAnsi="Simplified Arabic" w:cs="Simplified Arabic" w:eastAsia="Simplified Arabic"/>
          <w:b/>
          <w:bCs/>
          <w:sz w:val="24"/>
          <w:szCs w:val="24"/>
          <w:rtl/>
        </w:rPr>
        <w:t>شرح مبسط:</w:t>
      </w:r>
      <w:r>
        <w:rPr>
          <w:rFonts w:ascii="Simplified Arabic" w:hAnsi="Simplified Arabic" w:cs="Simplified Arabic" w:eastAsia="Simplified Arabic"/>
          <w:b w:val="0"/>
          <w:sz w:val="24"/>
          <w:szCs w:val="24"/>
          <w:rtl/>
        </w:rPr>
        <w:t xml:space="preserve"> كل حالة تضع حدًا أعلى أو أدنى لمغذٍّ ما (الصوديوم مثلًا). نأخذ لكل مغذٍّ أشد حد بين الحالات، فتتقاطع الفترات. إذا صار الحد الأدنى أكبر من الأعلى فالمسألة مستحيلة، ونرفض الخطة بدل تجاهل حد.</w:t>
      </w:r>
    </w:p>
    <w:p>
      <w:pPr>
        <w:keepNext/>
        <w:bidi/>
        <w:spacing w:before="160" w:after="40"/>
      </w:pPr>
      <w:r>
        <w:rPr>
          <w:rFonts w:ascii="Simplified Arabic" w:hAnsi="Simplified Arabic" w:cs="Simplified Arabic" w:eastAsia="Simplified Arabic"/>
          <w:b/>
          <w:bCs/>
          <w:color w:val="1F4E79"/>
          <w:sz w:val="26"/>
          <w:szCs w:val="26"/>
          <w:rtl/>
        </w:rPr>
        <w:t>5. فحص الأهلية والسلامة</w:t>
      </w:r>
    </w:p>
    <w:p>
      <w:pPr>
        <w:bidi/>
        <w:spacing w:after="20"/>
      </w:pPr>
      <w:r>
        <w:rPr>
          <w:rFonts w:ascii="Simplified Arabic" w:hAnsi="Simplified Arabic" w:cs="Simplified Arabic" w:eastAsia="Simplified Arabic"/>
          <w:b/>
          <w:bCs/>
          <w:sz w:val="24"/>
          <w:szCs w:val="24"/>
          <w:rtl/>
        </w:rPr>
        <w:t>الاسم العلمي / النوع:</w:t>
      </w:r>
      <w:r>
        <w:rPr>
          <w:rFonts w:ascii="Simplified Arabic" w:hAnsi="Simplified Arabic" w:cs="Simplified Arabic" w:eastAsia="Simplified Arabic"/>
          <w:b w:val="0"/>
          <w:sz w:val="24"/>
          <w:szCs w:val="24"/>
          <w:rtl/>
        </w:rPr>
        <w:t xml:space="preserve"> نظام خبير بقواعد (⁨Rule-Based Expert System⁩)</w:t>
      </w:r>
    </w:p>
    <w:p>
      <w:pPr>
        <w:bidi/>
        <w:spacing w:after="20"/>
      </w:pPr>
      <w:r>
        <w:rPr>
          <w:rFonts w:ascii="Simplified Arabic" w:hAnsi="Simplified Arabic" w:cs="Simplified Arabic" w:eastAsia="Simplified Arabic"/>
          <w:b/>
          <w:bCs/>
          <w:sz w:val="24"/>
          <w:szCs w:val="24"/>
          <w:rtl/>
        </w:rPr>
        <w:t>الفائدة في النظام:</w:t>
      </w:r>
      <w:r>
        <w:rPr>
          <w:rFonts w:ascii="Simplified Arabic" w:hAnsi="Simplified Arabic" w:cs="Simplified Arabic" w:eastAsia="Simplified Arabic"/>
          <w:b w:val="0"/>
          <w:sz w:val="24"/>
          <w:szCs w:val="24"/>
          <w:rtl/>
        </w:rPr>
        <w:t xml:space="preserve"> منع تقديم خطة تلقائية لمن يحتاج متابعة طبية، وتحويله إلى الوضع العام بدل خطة قد تضره.</w:t>
      </w:r>
    </w:p>
    <w:p>
      <w:pPr>
        <w:bidi/>
        <w:spacing w:after="80"/>
      </w:pPr>
      <w:r>
        <w:rPr>
          <w:rFonts w:ascii="Simplified Arabic" w:hAnsi="Simplified Arabic" w:cs="Simplified Arabic" w:eastAsia="Simplified Arabic"/>
          <w:b/>
          <w:bCs/>
          <w:sz w:val="24"/>
          <w:szCs w:val="24"/>
          <w:rtl/>
        </w:rPr>
        <w:t>شرح مبسط:</w:t>
      </w:r>
      <w:r>
        <w:rPr>
          <w:rFonts w:ascii="Simplified Arabic" w:hAnsi="Simplified Arabic" w:cs="Simplified Arabic" w:eastAsia="Simplified Arabic"/>
          <w:b w:val="0"/>
          <w:sz w:val="24"/>
          <w:szCs w:val="24"/>
          <w:rtl/>
        </w:rPr>
        <w:t xml:space="preserve"> مجموعة أسئلة وقواعد صريحة ثابتة، إذا تحقق شرط منها تُغلق الخطة المخصصة. تعمل بقواعد حتمية لأن السلامة لا تعتمد على تخمين.</w:t>
      </w:r>
    </w:p>
    <w:p>
      <w:pPr>
        <w:keepNext/>
        <w:bidi/>
        <w:spacing w:before="160" w:after="40"/>
      </w:pPr>
      <w:r>
        <w:rPr>
          <w:rFonts w:ascii="Simplified Arabic" w:hAnsi="Simplified Arabic" w:cs="Simplified Arabic" w:eastAsia="Simplified Arabic"/>
          <w:b/>
          <w:bCs/>
          <w:color w:val="1F4E79"/>
          <w:sz w:val="26"/>
          <w:szCs w:val="26"/>
          <w:rtl/>
        </w:rPr>
        <w:t>6. الفلترة الصارمة (الطبقة 1)</w:t>
      </w:r>
    </w:p>
    <w:p>
      <w:pPr>
        <w:bidi/>
        <w:spacing w:after="20"/>
      </w:pPr>
      <w:r>
        <w:rPr>
          <w:rFonts w:ascii="Simplified Arabic" w:hAnsi="Simplified Arabic" w:cs="Simplified Arabic" w:eastAsia="Simplified Arabic"/>
          <w:b/>
          <w:bCs/>
          <w:sz w:val="24"/>
          <w:szCs w:val="24"/>
          <w:rtl/>
        </w:rPr>
        <w:t>الاسم العلمي / النوع:</w:t>
      </w:r>
      <w:r>
        <w:rPr>
          <w:rFonts w:ascii="Simplified Arabic" w:hAnsi="Simplified Arabic" w:cs="Simplified Arabic" w:eastAsia="Simplified Arabic"/>
          <w:b w:val="0"/>
          <w:sz w:val="24"/>
          <w:szCs w:val="24"/>
          <w:rtl/>
        </w:rPr>
        <w:t xml:space="preserve"> تصفية حتمية بقواعد (⁨Deterministic Rule-Based Filtering⁩)</w:t>
      </w:r>
    </w:p>
    <w:p>
      <w:pPr>
        <w:bidi/>
        <w:spacing w:after="20"/>
      </w:pPr>
      <w:r>
        <w:rPr>
          <w:rFonts w:ascii="Simplified Arabic" w:hAnsi="Simplified Arabic" w:cs="Simplified Arabic" w:eastAsia="Simplified Arabic"/>
          <w:b/>
          <w:bCs/>
          <w:sz w:val="24"/>
          <w:szCs w:val="24"/>
          <w:rtl/>
        </w:rPr>
        <w:t>الفائدة في النظام:</w:t>
      </w:r>
      <w:r>
        <w:rPr>
          <w:rFonts w:ascii="Simplified Arabic" w:hAnsi="Simplified Arabic" w:cs="Simplified Arabic" w:eastAsia="Simplified Arabic"/>
          <w:b w:val="0"/>
          <w:sz w:val="24"/>
          <w:szCs w:val="24"/>
          <w:rtl/>
        </w:rPr>
        <w:t xml:space="preserve"> ضمان أن أي وجبة تظهر للمستخدم لا تخالف حساسيته ولا حدًا صحيًا.</w:t>
      </w:r>
    </w:p>
    <w:p>
      <w:pPr>
        <w:bidi/>
        <w:spacing w:after="80"/>
      </w:pPr>
      <w:r>
        <w:rPr>
          <w:rFonts w:ascii="Simplified Arabic" w:hAnsi="Simplified Arabic" w:cs="Simplified Arabic" w:eastAsia="Simplified Arabic"/>
          <w:b/>
          <w:bCs/>
          <w:sz w:val="24"/>
          <w:szCs w:val="24"/>
          <w:rtl/>
        </w:rPr>
        <w:t>شرح مبسط:</w:t>
      </w:r>
      <w:r>
        <w:rPr>
          <w:rFonts w:ascii="Simplified Arabic" w:hAnsi="Simplified Arabic" w:cs="Simplified Arabic" w:eastAsia="Simplified Arabic"/>
          <w:b w:val="0"/>
          <w:sz w:val="24"/>
          <w:szCs w:val="24"/>
          <w:rtl/>
        </w:rPr>
        <w:t xml:space="preserve"> نفحص كل وجبة في الكتالوج مقابل حساسيات المستخدم وحدود حالاته، وكل وجبة مخالفة تُستبعد قبل أي تحسين. لذلك لا يستطيع المُحسِّن نفسه اقتراح وجبة غير آمنة.</w:t>
      </w:r>
    </w:p>
    <w:p>
      <w:pPr>
        <w:keepNext/>
        <w:bidi/>
        <w:spacing w:before="160" w:after="40"/>
      </w:pPr>
      <w:r>
        <w:rPr>
          <w:rFonts w:ascii="Simplified Arabic" w:hAnsi="Simplified Arabic" w:cs="Simplified Arabic" w:eastAsia="Simplified Arabic"/>
          <w:b/>
          <w:bCs/>
          <w:color w:val="1F4E79"/>
          <w:sz w:val="26"/>
          <w:szCs w:val="26"/>
          <w:rtl/>
        </w:rPr>
        <w:t>7. المخطط الجشع ⁨greedy_v1⁩</w:t>
      </w:r>
    </w:p>
    <w:p>
      <w:pPr>
        <w:bidi/>
        <w:spacing w:after="20"/>
      </w:pPr>
      <w:r>
        <w:rPr>
          <w:rFonts w:ascii="Simplified Arabic" w:hAnsi="Simplified Arabic" w:cs="Simplified Arabic" w:eastAsia="Simplified Arabic"/>
          <w:b/>
          <w:bCs/>
          <w:sz w:val="24"/>
          <w:szCs w:val="24"/>
          <w:rtl/>
        </w:rPr>
        <w:t>الاسم العلمي / النوع:</w:t>
      </w:r>
      <w:r>
        <w:rPr>
          <w:rFonts w:ascii="Simplified Arabic" w:hAnsi="Simplified Arabic" w:cs="Simplified Arabic" w:eastAsia="Simplified Arabic"/>
          <w:b w:val="0"/>
          <w:sz w:val="24"/>
          <w:szCs w:val="24"/>
          <w:rtl/>
        </w:rPr>
        <w:t xml:space="preserve"> بحث استدلالي جشع (⁨Greedy Heuristic Search⁩)</w:t>
      </w:r>
    </w:p>
    <w:p>
      <w:pPr>
        <w:bidi/>
        <w:spacing w:after="20"/>
      </w:pPr>
      <w:r>
        <w:rPr>
          <w:rFonts w:ascii="Simplified Arabic" w:hAnsi="Simplified Arabic" w:cs="Simplified Arabic" w:eastAsia="Simplified Arabic"/>
          <w:b/>
          <w:bCs/>
          <w:sz w:val="24"/>
          <w:szCs w:val="24"/>
          <w:rtl/>
        </w:rPr>
        <w:t>الفائدة في النظام:</w:t>
      </w:r>
      <w:r>
        <w:rPr>
          <w:rFonts w:ascii="Simplified Arabic" w:hAnsi="Simplified Arabic" w:cs="Simplified Arabic" w:eastAsia="Simplified Arabic"/>
          <w:b w:val="0"/>
          <w:sz w:val="24"/>
          <w:szCs w:val="24"/>
          <w:rtl/>
        </w:rPr>
        <w:t xml:space="preserve"> خط أساس سريع (نحو 30 ملّي ثانية) نقيس به جودة المُحسِّن.</w:t>
      </w:r>
    </w:p>
    <w:p>
      <w:pPr>
        <w:bidi/>
        <w:spacing w:after="80"/>
      </w:pPr>
      <w:r>
        <w:rPr>
          <w:rFonts w:ascii="Simplified Arabic" w:hAnsi="Simplified Arabic" w:cs="Simplified Arabic" w:eastAsia="Simplified Arabic"/>
          <w:b/>
          <w:bCs/>
          <w:sz w:val="24"/>
          <w:szCs w:val="24"/>
          <w:rtl/>
        </w:rPr>
        <w:t>شرح مبسط:</w:t>
      </w:r>
      <w:r>
        <w:rPr>
          <w:rFonts w:ascii="Simplified Arabic" w:hAnsi="Simplified Arabic" w:cs="Simplified Arabic" w:eastAsia="Simplified Arabic"/>
          <w:b w:val="0"/>
          <w:sz w:val="24"/>
          <w:szCs w:val="24"/>
          <w:rtl/>
        </w:rPr>
        <w:t xml:space="preserve"> يملأ خانات اليوم واحدة بعد واحدة باختيار الأنسب لكل خانة في لحظتها، ولا يعود لتصحيح اختيار سابق. لذلك قد ينتج أيامًا أقل من الهدف ويكرر الوجبات.</w:t>
      </w:r>
    </w:p>
    <w:p>
      <w:pPr>
        <w:keepNext/>
        <w:bidi/>
        <w:spacing w:before="160" w:after="40"/>
      </w:pPr>
      <w:r>
        <w:rPr>
          <w:rFonts w:ascii="Simplified Arabic" w:hAnsi="Simplified Arabic" w:cs="Simplified Arabic" w:eastAsia="Simplified Arabic"/>
          <w:b/>
          <w:bCs/>
          <w:color w:val="1F4E79"/>
          <w:sz w:val="26"/>
          <w:szCs w:val="26"/>
          <w:rtl/>
        </w:rPr>
        <w:t>8. المُحسِّن ⁨cpsat_v1⁩</w:t>
      </w:r>
    </w:p>
    <w:p>
      <w:pPr>
        <w:bidi/>
        <w:spacing w:after="20"/>
      </w:pPr>
      <w:r>
        <w:rPr>
          <w:rFonts w:ascii="Simplified Arabic" w:hAnsi="Simplified Arabic" w:cs="Simplified Arabic" w:eastAsia="Simplified Arabic"/>
          <w:b/>
          <w:bCs/>
          <w:sz w:val="24"/>
          <w:szCs w:val="24"/>
          <w:rtl/>
        </w:rPr>
        <w:t>الاسم العلمي / النوع:</w:t>
      </w:r>
      <w:r>
        <w:rPr>
          <w:rFonts w:ascii="Simplified Arabic" w:hAnsi="Simplified Arabic" w:cs="Simplified Arabic" w:eastAsia="Simplified Arabic"/>
          <w:b w:val="0"/>
          <w:sz w:val="24"/>
          <w:szCs w:val="24"/>
          <w:rtl/>
        </w:rPr>
        <w:t xml:space="preserve"> ⁨Constraint Optimization⁩ / ⁨Integer Programming⁩ عبر ⁨Google OR-Tools CP-SAT⁩</w:t>
      </w:r>
    </w:p>
    <w:p>
      <w:pPr>
        <w:bidi/>
        <w:spacing w:after="20"/>
      </w:pPr>
      <w:r>
        <w:rPr>
          <w:rFonts w:ascii="Simplified Arabic" w:hAnsi="Simplified Arabic" w:cs="Simplified Arabic" w:eastAsia="Simplified Arabic"/>
          <w:b/>
          <w:bCs/>
          <w:sz w:val="24"/>
          <w:szCs w:val="24"/>
          <w:rtl/>
        </w:rPr>
        <w:t>الفائدة في النظام:</w:t>
      </w:r>
      <w:r>
        <w:rPr>
          <w:rFonts w:ascii="Simplified Arabic" w:hAnsi="Simplified Arabic" w:cs="Simplified Arabic" w:eastAsia="Simplified Arabic"/>
          <w:b w:val="0"/>
          <w:sz w:val="24"/>
          <w:szCs w:val="24"/>
          <w:rtl/>
        </w:rPr>
        <w:t xml:space="preserve"> بناء أفضل خطة يومية كاملة، وإثبات أن الحل أمثل أو أنه لا يوجد حل. حقق معايير التقييم في 6 من 6 أيام اختبار مقابل يوم واحد للجشع.</w:t>
      </w:r>
    </w:p>
    <w:p>
      <w:pPr>
        <w:bidi/>
        <w:spacing w:after="80"/>
      </w:pPr>
      <w:r>
        <w:rPr>
          <w:rFonts w:ascii="Simplified Arabic" w:hAnsi="Simplified Arabic" w:cs="Simplified Arabic" w:eastAsia="Simplified Arabic"/>
          <w:b/>
          <w:bCs/>
          <w:sz w:val="24"/>
          <w:szCs w:val="24"/>
          <w:rtl/>
        </w:rPr>
        <w:t>شرح مبسط:</w:t>
      </w:r>
      <w:r>
        <w:rPr>
          <w:rFonts w:ascii="Simplified Arabic" w:hAnsi="Simplified Arabic" w:cs="Simplified Arabic" w:eastAsia="Simplified Arabic"/>
          <w:b w:val="0"/>
          <w:sz w:val="24"/>
          <w:szCs w:val="24"/>
          <w:rtl/>
        </w:rPr>
        <w:t xml:space="preserve"> نصف المسألة كمعادلات: متغيرات (أي وجبة في أي خانة وبأي حصة) وقيود (حدود السعرات والمغذيات والحساسيات) وهدف (أقرب ما يكون من الاحتياج مع تنوع). ثم يبحث الحل (⁨Solver⁩) في كل التركيبات بذكاء ويعيد أفضلها. هي صيغة حديثة لمسألة النظام الغذائي الكلاسيكية (⁨Diet Problem⁩).</w:t>
      </w:r>
    </w:p>
    <w:p>
      <w:pPr>
        <w:keepNext/>
        <w:bidi/>
        <w:spacing w:before="160" w:after="40"/>
      </w:pPr>
      <w:r>
        <w:rPr>
          <w:rFonts w:ascii="Simplified Arabic" w:hAnsi="Simplified Arabic" w:cs="Simplified Arabic" w:eastAsia="Simplified Arabic"/>
          <w:b/>
          <w:bCs/>
          <w:color w:val="1F4E79"/>
          <w:sz w:val="26"/>
          <w:szCs w:val="26"/>
          <w:rtl/>
        </w:rPr>
        <w:t>9. أسباب التوصية</w:t>
      </w:r>
    </w:p>
    <w:p>
      <w:pPr>
        <w:bidi/>
        <w:spacing w:after="20"/>
      </w:pPr>
      <w:r>
        <w:rPr>
          <w:rFonts w:ascii="Simplified Arabic" w:hAnsi="Simplified Arabic" w:cs="Simplified Arabic" w:eastAsia="Simplified Arabic"/>
          <w:b/>
          <w:bCs/>
          <w:sz w:val="24"/>
          <w:szCs w:val="24"/>
          <w:rtl/>
        </w:rPr>
        <w:t>الاسم العلمي / النوع:</w:t>
      </w:r>
      <w:r>
        <w:rPr>
          <w:rFonts w:ascii="Simplified Arabic" w:hAnsi="Simplified Arabic" w:cs="Simplified Arabic" w:eastAsia="Simplified Arabic"/>
          <w:b w:val="0"/>
          <w:sz w:val="24"/>
          <w:szCs w:val="24"/>
          <w:rtl/>
        </w:rPr>
        <w:t xml:space="preserve"> قواعد حتمية للتفسير (⁨Rule-Based Explanation⁩)</w:t>
      </w:r>
    </w:p>
    <w:p>
      <w:pPr>
        <w:bidi/>
        <w:spacing w:after="20"/>
      </w:pPr>
      <w:r>
        <w:rPr>
          <w:rFonts w:ascii="Simplified Arabic" w:hAnsi="Simplified Arabic" w:cs="Simplified Arabic" w:eastAsia="Simplified Arabic"/>
          <w:b/>
          <w:bCs/>
          <w:sz w:val="24"/>
          <w:szCs w:val="24"/>
          <w:rtl/>
        </w:rPr>
        <w:t>الفائدة في النظام:</w:t>
      </w:r>
      <w:r>
        <w:rPr>
          <w:rFonts w:ascii="Simplified Arabic" w:hAnsi="Simplified Arabic" w:cs="Simplified Arabic" w:eastAsia="Simplified Arabic"/>
          <w:b w:val="0"/>
          <w:sz w:val="24"/>
          <w:szCs w:val="24"/>
          <w:rtl/>
        </w:rPr>
        <w:t xml:space="preserve"> إخبار المستخدم لماذا اختيرت كل وجبة، فيزداد فهمه وثقته.</w:t>
      </w:r>
    </w:p>
    <w:p>
      <w:pPr>
        <w:bidi/>
        <w:spacing w:after="80"/>
      </w:pPr>
      <w:r>
        <w:rPr>
          <w:rFonts w:ascii="Simplified Arabic" w:hAnsi="Simplified Arabic" w:cs="Simplified Arabic" w:eastAsia="Simplified Arabic"/>
          <w:b/>
          <w:bCs/>
          <w:sz w:val="24"/>
          <w:szCs w:val="24"/>
          <w:rtl/>
        </w:rPr>
        <w:t>شرح مبسط:</w:t>
      </w:r>
      <w:r>
        <w:rPr>
          <w:rFonts w:ascii="Simplified Arabic" w:hAnsi="Simplified Arabic" w:cs="Simplified Arabic" w:eastAsia="Simplified Arabic"/>
          <w:b w:val="0"/>
          <w:sz w:val="24"/>
          <w:szCs w:val="24"/>
          <w:rtl/>
        </w:rPr>
        <w:t xml:space="preserve"> بعد اختيار الوجبة نقارن قيمها بالقواعد (قليلة الملح، غنية بالبروتين...) ونرفق الأسباب المتحققة برموز ثابتة.</w:t>
      </w:r>
    </w:p>
    <w:p>
      <w:pPr>
        <w:keepNext/>
        <w:bidi/>
        <w:spacing w:before="160" w:after="40"/>
      </w:pPr>
      <w:r>
        <w:rPr>
          <w:rFonts w:ascii="Simplified Arabic" w:hAnsi="Simplified Arabic" w:cs="Simplified Arabic" w:eastAsia="Simplified Arabic"/>
          <w:b/>
          <w:bCs/>
          <w:color w:val="1F4E79"/>
          <w:sz w:val="26"/>
          <w:szCs w:val="26"/>
          <w:rtl/>
        </w:rPr>
        <w:t>10. البحث العربي المُطبَّع</w:t>
      </w:r>
    </w:p>
    <w:p>
      <w:pPr>
        <w:bidi/>
        <w:spacing w:after="20"/>
      </w:pPr>
      <w:r>
        <w:rPr>
          <w:rFonts w:ascii="Simplified Arabic" w:hAnsi="Simplified Arabic" w:cs="Simplified Arabic" w:eastAsia="Simplified Arabic"/>
          <w:b/>
          <w:bCs/>
          <w:sz w:val="24"/>
          <w:szCs w:val="24"/>
          <w:rtl/>
        </w:rPr>
        <w:t>الاسم العلمي / النوع:</w:t>
      </w:r>
      <w:r>
        <w:rPr>
          <w:rFonts w:ascii="Simplified Arabic" w:hAnsi="Simplified Arabic" w:cs="Simplified Arabic" w:eastAsia="Simplified Arabic"/>
          <w:b w:val="0"/>
          <w:sz w:val="24"/>
          <w:szCs w:val="24"/>
          <w:rtl/>
        </w:rPr>
        <w:t xml:space="preserve"> ⁨Trigram Similarity⁩ عبر ⁨pg_trgm⁩ في ⁨PostgreSQL⁩</w:t>
      </w:r>
    </w:p>
    <w:p>
      <w:pPr>
        <w:bidi/>
        <w:spacing w:after="20"/>
      </w:pPr>
      <w:r>
        <w:rPr>
          <w:rFonts w:ascii="Simplified Arabic" w:hAnsi="Simplified Arabic" w:cs="Simplified Arabic" w:eastAsia="Simplified Arabic"/>
          <w:b/>
          <w:bCs/>
          <w:sz w:val="24"/>
          <w:szCs w:val="24"/>
          <w:rtl/>
        </w:rPr>
        <w:t>الفائدة في النظام:</w:t>
      </w:r>
      <w:r>
        <w:rPr>
          <w:rFonts w:ascii="Simplified Arabic" w:hAnsi="Simplified Arabic" w:cs="Simplified Arabic" w:eastAsia="Simplified Arabic"/>
          <w:b w:val="0"/>
          <w:sz w:val="24"/>
          <w:szCs w:val="24"/>
          <w:rtl/>
        </w:rPr>
        <w:t xml:space="preserve"> العثور على الوجبات والمكونات رغم اختلاف كتابة الحروف العربية أو أخطاء الإملاء.</w:t>
      </w:r>
    </w:p>
    <w:p>
      <w:pPr>
        <w:bidi/>
        <w:spacing w:after="80"/>
      </w:pPr>
      <w:r>
        <w:rPr>
          <w:rFonts w:ascii="Simplified Arabic" w:hAnsi="Simplified Arabic" w:cs="Simplified Arabic" w:eastAsia="Simplified Arabic"/>
          <w:b/>
          <w:bCs/>
          <w:sz w:val="24"/>
          <w:szCs w:val="24"/>
          <w:rtl/>
        </w:rPr>
        <w:t>شرح مبسط:</w:t>
      </w:r>
      <w:r>
        <w:rPr>
          <w:rFonts w:ascii="Simplified Arabic" w:hAnsi="Simplified Arabic" w:cs="Simplified Arabic" w:eastAsia="Simplified Arabic"/>
          <w:b w:val="0"/>
          <w:sz w:val="24"/>
          <w:szCs w:val="24"/>
          <w:rtl/>
        </w:rPr>
        <w:t xml:space="preserve"> نطبّع النص (توحيد الألف والهمزة والتاء المربوطة...) ثم نقسمه إلى مقاطع من ثلاثة أحرف، ونرتب النتائج بقدر تشابه المقاطع مع الاستعلام.</w:t>
      </w:r>
    </w:p>
    <w:p>
      <w:pPr>
        <w:keepNext/>
        <w:pBdr>
          <w:bottom w:val="single" w:sz="6" w:space="1" w:color="1F4E79"/>
        </w:pBdr>
        <w:bidi/>
        <w:spacing w:before="200" w:after="80"/>
      </w:pPr>
      <w:r>
        <w:rPr>
          <w:rFonts w:ascii="Simplified Arabic" w:hAnsi="Simplified Arabic" w:cs="Simplified Arabic" w:eastAsia="Simplified Arabic"/>
          <w:b/>
          <w:bCs/>
          <w:color w:val="1F4E79"/>
          <w:sz w:val="30"/>
          <w:szCs w:val="30"/>
          <w:rtl/>
        </w:rPr>
        <w:t>3. مقترحات لم تُنفذ بعد (تعلم آلة)</w:t>
      </w:r>
    </w:p>
    <w:p>
      <w:pPr>
        <w:pStyle w:val="ListBullet"/>
        <w:bidi/>
        <w:spacing w:after="40"/>
      </w:pPr>
      <w:r>
        <w:rPr>
          <w:rFonts w:ascii="Simplified Arabic" w:hAnsi="Simplified Arabic" w:cs="Simplified Arabic" w:eastAsia="Simplified Arabic"/>
          <w:b/>
          <w:bCs/>
          <w:sz w:val="24"/>
          <w:szCs w:val="24"/>
          <w:rtl/>
        </w:rPr>
        <w:t>⁨Contextual Bandit⁩ (⁨LinUCB⁩):</w:t>
      </w:r>
      <w:r>
        <w:rPr>
          <w:rFonts w:ascii="Simplified Arabic" w:hAnsi="Simplified Arabic" w:cs="Simplified Arabic" w:eastAsia="Simplified Arabic"/>
          <w:b w:val="0"/>
          <w:sz w:val="24"/>
          <w:szCs w:val="24"/>
          <w:rtl/>
        </w:rPr>
        <w:t xml:space="preserve"> يتعلم تفضيلات المستخدم من تفاعله (قبل وجبة، بدّلها) ويضيف درجة لدالة هدف المُحسِّن، ويعمل فوق الفلترة الآمنة.</w:t>
      </w:r>
    </w:p>
    <w:p>
      <w:pPr>
        <w:pStyle w:val="ListBullet"/>
        <w:bidi/>
        <w:spacing w:after="40"/>
      </w:pPr>
      <w:r>
        <w:rPr>
          <w:rFonts w:ascii="Simplified Arabic" w:hAnsi="Simplified Arabic" w:cs="Simplified Arabic" w:eastAsia="Simplified Arabic"/>
          <w:b/>
          <w:bCs/>
          <w:sz w:val="24"/>
          <w:szCs w:val="24"/>
          <w:rtl/>
        </w:rPr>
        <w:t>⁨Embeddings⁩ جاهزة للوجبات:</w:t>
      </w:r>
      <w:r>
        <w:rPr>
          <w:rFonts w:ascii="Simplified Arabic" w:hAnsi="Simplified Arabic" w:cs="Simplified Arabic" w:eastAsia="Simplified Arabic"/>
          <w:b w:val="0"/>
          <w:sz w:val="24"/>
          <w:szCs w:val="24"/>
          <w:rtl/>
        </w:rPr>
        <w:t xml:space="preserve"> تمثيل رقمي يجد وجبات مشابهة ويحل مشكلة المستخدم الجديد بلا تاريخ.</w:t>
      </w:r>
    </w:p>
    <w:p>
      <w:pPr>
        <w:pStyle w:val="ListBullet"/>
        <w:bidi/>
        <w:spacing w:after="40"/>
      </w:pPr>
      <w:r>
        <w:rPr>
          <w:rFonts w:ascii="Simplified Arabic" w:hAnsi="Simplified Arabic" w:cs="Simplified Arabic" w:eastAsia="Simplified Arabic"/>
          <w:b/>
          <w:bCs/>
          <w:sz w:val="24"/>
          <w:szCs w:val="24"/>
          <w:rtl/>
        </w:rPr>
        <w:t>مقدِّر تكيفي للطاقة:</w:t>
      </w:r>
      <w:r>
        <w:rPr>
          <w:rFonts w:ascii="Simplified Arabic" w:hAnsi="Simplified Arabic" w:cs="Simplified Arabic" w:eastAsia="Simplified Arabic"/>
          <w:b w:val="0"/>
          <w:sz w:val="24"/>
          <w:szCs w:val="24"/>
          <w:rtl/>
        </w:rPr>
        <w:t xml:space="preserve"> يضبط ⁨TDEE⁩ من وزن المستخدم وأكله الفعلي.</w:t>
      </w:r>
    </w:p>
    <w:p>
      <w:pPr>
        <w:pStyle w:val="ListBullet"/>
        <w:bidi/>
        <w:spacing w:after="40"/>
      </w:pPr>
      <w:r>
        <w:rPr>
          <w:rFonts w:ascii="Simplified Arabic" w:hAnsi="Simplified Arabic" w:cs="Simplified Arabic" w:eastAsia="Simplified Arabic"/>
          <w:b w:val="0"/>
          <w:sz w:val="24"/>
          <w:szCs w:val="24"/>
          <w:rtl/>
        </w:rPr>
        <w:t>تحتاج بيانات سلوك حقيقية وتجربة على مستخدمين قبل أن تُعد نتائجها نتائج تعلم.</w:t>
      </w:r>
    </w:p>
    <w:sectPr w:rsidR="00FC693F" w:rsidRPr="0006063C" w:rsidSect="00034616">
      <w:footerReference w:type="default" r:id="rId9"/>
      <w:headerReference w:type="default" r:id="rId10"/>
      <w:pgSz w:w="11906" w:h="16838"/>
      <w:pgMar w:top="1134" w:right="1134" w:bottom="1134" w:left="1134"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60"/>
    </w:pPr>
    <w:rPr>
      <w:rFonts w:ascii="Simplified Arabic" w:hAnsi="Simplified Arabic" w:cs="Simplified Arabic" w:eastAsia="Simplified Arabic"/>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