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BB6858" w:rsidRPr="0062092B" w14:paraId="174C8E21" w14:textId="77777777" w:rsidTr="00C67B0B">
        <w:trPr>
          <w:trHeight w:val="709"/>
        </w:trPr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41314" w14:textId="3FAD579C" w:rsidR="00BB6858" w:rsidRPr="0047051C" w:rsidRDefault="003628C3" w:rsidP="00B946D0">
            <w:pPr>
              <w:wordWrap/>
              <w:rPr>
                <w:rFonts w:ascii="Pretendard Medium" w:eastAsia="Pretendard Medium" w:hAnsi="Pretendard Medium"/>
                <w:sz w:val="32"/>
                <w:szCs w:val="36"/>
              </w:rPr>
            </w:pP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>고정연</w:t>
            </w:r>
            <w:r w:rsidR="00A02FAF">
              <w:rPr>
                <w:rFonts w:ascii="Pretendard Medium" w:eastAsia="Pretendard Medium" w:hAnsi="Pretendard Medium" w:hint="eastAsia"/>
                <w:sz w:val="32"/>
                <w:szCs w:val="36"/>
              </w:rPr>
              <w:t>소</w:t>
            </w:r>
            <w:r w:rsidR="00F80CCE">
              <w:rPr>
                <w:rFonts w:ascii="Pretendard Medium" w:eastAsia="Pretendard Medium" w:hAnsi="Pretendard Medium" w:hint="eastAsia"/>
                <w:sz w:val="32"/>
                <w:szCs w:val="36"/>
              </w:rPr>
              <w:t>(</w:t>
            </w:r>
            <w:r w:rsidR="00996DA2">
              <w:rPr>
                <w:rFonts w:ascii="Pretendard Medium" w:eastAsia="Pretendard Medium" w:hAnsi="Pretendard Medium" w:hint="eastAsia"/>
                <w:sz w:val="32"/>
                <w:szCs w:val="36"/>
              </w:rPr>
              <w:t>기</w:t>
            </w: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 xml:space="preserve">체연료) </w:t>
            </w:r>
            <w:r>
              <w:rPr>
                <w:rFonts w:ascii="Pretendard Medium" w:eastAsia="Pretendard Medium" w:hAnsi="Pretendard Medium"/>
                <w:sz w:val="32"/>
                <w:szCs w:val="36"/>
              </w:rPr>
              <w:t>–</w:t>
            </w: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 xml:space="preserve"> Fixed Combustion(</w:t>
            </w:r>
            <w:r w:rsidR="00996DA2">
              <w:rPr>
                <w:rFonts w:ascii="Pretendard Medium" w:eastAsia="Pretendard Medium" w:hAnsi="Pretendard Medium" w:hint="eastAsia"/>
                <w:sz w:val="32"/>
                <w:szCs w:val="36"/>
              </w:rPr>
              <w:t>Gaseous</w:t>
            </w: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 xml:space="preserve"> Fuel)</w:t>
            </w:r>
          </w:p>
        </w:tc>
      </w:tr>
    </w:tbl>
    <w:p w14:paraId="7B618A40" w14:textId="77777777" w:rsidR="00BB6858" w:rsidRPr="00BB6858" w:rsidRDefault="00BB6858" w:rsidP="00B946D0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0B1D2FE4" w14:textId="2325042C" w:rsidR="00BB6858" w:rsidRPr="004A15CB" w:rsidRDefault="00BB6858" w:rsidP="00B946D0">
      <w:pPr>
        <w:wordWrap/>
        <w:spacing w:after="120"/>
        <w:rPr>
          <w:rFonts w:ascii="Pretendard Medium" w:eastAsia="Pretendard Medium" w:hAnsi="Pretendard Medium"/>
          <w:color w:val="000000" w:themeColor="text1"/>
          <w:sz w:val="28"/>
          <w:szCs w:val="32"/>
        </w:rPr>
      </w:pPr>
      <w:r w:rsidRPr="004A15CB">
        <w:rPr>
          <w:rFonts w:ascii="Pretendard Medium" w:eastAsia="Pretendard Medium" w:hAnsi="Pretendard Medium" w:hint="eastAsia"/>
          <w:color w:val="000000" w:themeColor="text1"/>
          <w:sz w:val="28"/>
          <w:szCs w:val="32"/>
        </w:rPr>
        <w:t>요약</w:t>
      </w:r>
    </w:p>
    <w:p w14:paraId="4C170888" w14:textId="5FFA4EC4" w:rsidR="003D6ECC" w:rsidRDefault="004F218E" w:rsidP="00B946D0">
      <w:pPr>
        <w:wordWrap/>
        <w:spacing w:after="120"/>
        <w:rPr>
          <w:rFonts w:ascii="Pretendard" w:eastAsia="Pretendard" w:hAnsi="Pretendard"/>
          <w:color w:val="000000" w:themeColor="text1"/>
        </w:rPr>
      </w:pPr>
      <w:r>
        <w:rPr>
          <w:rFonts w:ascii="Pretendard" w:eastAsia="Pretendard" w:hAnsi="Pretendard" w:hint="eastAsia"/>
          <w:color w:val="000000" w:themeColor="text1"/>
        </w:rPr>
        <w:t>기업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이 </w:t>
      </w:r>
      <w:r w:rsidR="00C76466">
        <w:rPr>
          <w:rFonts w:ascii="Pretendard" w:eastAsia="Pretendard" w:hAnsi="Pretendard" w:hint="eastAsia"/>
          <w:color w:val="000000" w:themeColor="text1"/>
        </w:rPr>
        <w:t>고정연소(</w:t>
      </w:r>
      <w:r w:rsidR="00996DA2">
        <w:rPr>
          <w:rFonts w:ascii="Pretendard" w:eastAsia="Pretendard" w:hAnsi="Pretendard" w:hint="eastAsia"/>
          <w:color w:val="000000" w:themeColor="text1"/>
        </w:rPr>
        <w:t>기</w:t>
      </w:r>
      <w:r w:rsidR="00C76466">
        <w:rPr>
          <w:rFonts w:ascii="Pretendard" w:eastAsia="Pretendard" w:hAnsi="Pretendard" w:hint="eastAsia"/>
          <w:color w:val="000000" w:themeColor="text1"/>
        </w:rPr>
        <w:t>체연료)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 부문에서 발생한 온실가스 배출량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>을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 측정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 xml:space="preserve"> 및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 보고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 xml:space="preserve">할 수 있도록, </w:t>
      </w:r>
      <w:r w:rsidR="00C76466">
        <w:rPr>
          <w:rFonts w:ascii="Pretendard" w:eastAsia="Pretendard" w:hAnsi="Pretendard" w:hint="eastAsia"/>
          <w:color w:val="000000" w:themeColor="text1"/>
        </w:rPr>
        <w:t xml:space="preserve">연료 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 xml:space="preserve">사용량 데이터를 기록 및 수집하는 방법을 제공합니다. </w:t>
      </w:r>
    </w:p>
    <w:p w14:paraId="1FE2EB80" w14:textId="734AEFAC" w:rsidR="00BB6858" w:rsidRPr="004A15CB" w:rsidRDefault="00FD2CDD" w:rsidP="00B946D0">
      <w:pPr>
        <w:wordWrap/>
        <w:spacing w:after="120"/>
        <w:rPr>
          <w:rFonts w:ascii="Pretendard" w:eastAsia="Pretendard" w:hAnsi="Pretendard"/>
          <w:color w:val="000000" w:themeColor="text1"/>
        </w:rPr>
      </w:pPr>
      <w:r>
        <w:rPr>
          <w:rFonts w:ascii="Pretendard" w:eastAsia="Pretendard" w:hAnsi="Pretendard" w:hint="eastAsia"/>
          <w:color w:val="000000" w:themeColor="text1"/>
        </w:rPr>
        <w:t xml:space="preserve">본 방법론은 기업이 보유한 설비에서 </w:t>
      </w:r>
      <w:r w:rsidR="00996DA2">
        <w:rPr>
          <w:rFonts w:ascii="Pretendard" w:eastAsia="Pretendard" w:hAnsi="Pretendard" w:hint="eastAsia"/>
          <w:color w:val="000000" w:themeColor="text1"/>
        </w:rPr>
        <w:t>기</w:t>
      </w:r>
      <w:r>
        <w:rPr>
          <w:rFonts w:ascii="Pretendard" w:eastAsia="Pretendard" w:hAnsi="Pretendard" w:hint="eastAsia"/>
          <w:color w:val="000000" w:themeColor="text1"/>
        </w:rPr>
        <w:t>체연료를 사용하며 이로 인한 온실가스 배출이 발생하는 경우, 해당 연료 사용으로 인한 직접배출량을 산정하기 위한 것입니다.</w:t>
      </w:r>
    </w:p>
    <w:p w14:paraId="1FE90A56" w14:textId="77777777" w:rsidR="00BB6858" w:rsidRPr="00B946D0" w:rsidRDefault="00BB6858" w:rsidP="00B946D0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7D2C2590" w14:textId="089B32DA" w:rsidR="00BB6858" w:rsidRDefault="00BB6858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 w:rsidRPr="00BB6858">
        <w:rPr>
          <w:rFonts w:ascii="Pretendard Medium" w:eastAsia="Pretendard Medium" w:hAnsi="Pretendard Medium" w:hint="eastAsia"/>
          <w:sz w:val="28"/>
          <w:szCs w:val="32"/>
        </w:rPr>
        <w:t>적용 범위</w:t>
      </w:r>
      <w:r w:rsidR="00623AAD">
        <w:rPr>
          <w:rFonts w:ascii="Pretendard Medium" w:eastAsia="Pretendard Medium" w:hAnsi="Pretendard Medium" w:hint="eastAsia"/>
          <w:sz w:val="28"/>
          <w:szCs w:val="32"/>
        </w:rPr>
        <w:t xml:space="preserve"> (Scope)</w:t>
      </w:r>
    </w:p>
    <w:p w14:paraId="54B096E8" w14:textId="27223170" w:rsidR="00080595" w:rsidRDefault="003D6ECC" w:rsidP="00B946D0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Scope </w:t>
      </w:r>
      <w:r w:rsidR="003F6349">
        <w:rPr>
          <w:rFonts w:ascii="Pretendard" w:eastAsia="Pretendard" w:hAnsi="Pretendard" w:hint="eastAsia"/>
        </w:rPr>
        <w:t>1 (직접배출)</w:t>
      </w:r>
      <w:r>
        <w:rPr>
          <w:rFonts w:ascii="Pretendard" w:eastAsia="Pretendard" w:hAnsi="Pretendard" w:hint="eastAsia"/>
        </w:rPr>
        <w:t xml:space="preserve"> : </w:t>
      </w:r>
      <w:r w:rsidR="00996DA2">
        <w:rPr>
          <w:rFonts w:ascii="Pretendard" w:eastAsia="Pretendard" w:hAnsi="Pretendard" w:hint="eastAsia"/>
        </w:rPr>
        <w:t>기</w:t>
      </w:r>
      <w:r w:rsidR="003F6349">
        <w:rPr>
          <w:rFonts w:ascii="Pretendard" w:eastAsia="Pretendard" w:hAnsi="Pretendard" w:hint="eastAsia"/>
        </w:rPr>
        <w:t>체연료 사용</w:t>
      </w:r>
      <w:r w:rsidR="00CF3857">
        <w:rPr>
          <w:rFonts w:ascii="Pretendard" w:eastAsia="Pretendard" w:hAnsi="Pretendard"/>
        </w:rPr>
        <w:br/>
      </w:r>
      <w:bookmarkStart w:id="0" w:name="_Hlk205460780"/>
      <w:r w:rsidR="00CF3857">
        <w:rPr>
          <w:rFonts w:ascii="Pretendard" w:eastAsia="Pretendard" w:hAnsi="Pretendard" w:hint="eastAsia"/>
        </w:rPr>
        <w:t xml:space="preserve">- </w:t>
      </w:r>
      <w:r w:rsidR="00CF3857" w:rsidRPr="00CF3857">
        <w:rPr>
          <w:rFonts w:ascii="Pretendard" w:eastAsia="Pretendard" w:hAnsi="Pretendard"/>
        </w:rPr>
        <w:t>해당 배출량은 업체에서 제품 및 서비스 등을 공급받는 기업의 Scope 3 카테고리 1,2에 포함될 수 있으나, Scope 3 배출량 산정을 위해서는 별도의 Scope 3 산정 방법론을 이용해야 합니다.</w:t>
      </w:r>
    </w:p>
    <w:bookmarkEnd w:id="0"/>
    <w:p w14:paraId="53619847" w14:textId="77777777" w:rsidR="00AD7655" w:rsidRPr="00996DA2" w:rsidRDefault="00AD7655" w:rsidP="00B946D0">
      <w:pPr>
        <w:wordWrap/>
        <w:spacing w:after="120"/>
        <w:rPr>
          <w:rFonts w:ascii="Pretendard Medium" w:eastAsia="Pretendard Medium" w:hAnsi="Pretendard Medium"/>
          <w:sz w:val="14"/>
          <w:szCs w:val="16"/>
        </w:rPr>
      </w:pPr>
    </w:p>
    <w:p w14:paraId="1F3CBE9E" w14:textId="286C22EF" w:rsidR="00226060" w:rsidRPr="00BB6858" w:rsidRDefault="00B946D0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>사용자 입력 데이터</w:t>
      </w:r>
    </w:p>
    <w:p w14:paraId="63646976" w14:textId="3551AB5A" w:rsidR="00AB2193" w:rsidRPr="00AB2193" w:rsidRDefault="00996DA2" w:rsidP="00AB2193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기</w:t>
      </w:r>
      <w:r w:rsidR="00F0250F">
        <w:rPr>
          <w:rFonts w:ascii="Pretendard" w:eastAsia="Pretendard" w:hAnsi="Pretendard" w:hint="eastAsia"/>
        </w:rPr>
        <w:t>체연료 사용량</w:t>
      </w:r>
      <w:r w:rsidR="00AB2193">
        <w:rPr>
          <w:rFonts w:ascii="Pretendard" w:eastAsia="Pretendard" w:hAnsi="Pretendard"/>
        </w:rPr>
        <w:br/>
      </w:r>
      <w:r w:rsidR="00AB2193">
        <w:rPr>
          <w:rFonts w:ascii="Pretendard" w:eastAsia="Pretendard" w:hAnsi="Pretendard" w:hint="eastAsia"/>
        </w:rPr>
        <w:t xml:space="preserve">- </w:t>
      </w:r>
      <w:r w:rsidR="00A02AD7">
        <w:rPr>
          <w:rFonts w:ascii="Pretendard" w:eastAsia="Pretendard" w:hAnsi="Pretendard" w:hint="eastAsia"/>
        </w:rPr>
        <w:t>천연가스(LNG)</w:t>
      </w:r>
      <w:r w:rsidR="00AB2193">
        <w:rPr>
          <w:rFonts w:ascii="Pretendard" w:eastAsia="Pretendard" w:hAnsi="Pretendard"/>
        </w:rPr>
        <w:br/>
      </w:r>
      <w:r w:rsidR="00AB2193">
        <w:rPr>
          <w:rFonts w:ascii="Pretendard" w:eastAsia="Pretendard" w:hAnsi="Pretendard" w:hint="eastAsia"/>
        </w:rPr>
        <w:t xml:space="preserve">- </w:t>
      </w:r>
      <w:r w:rsidR="00A02AD7">
        <w:rPr>
          <w:rFonts w:ascii="Pretendard" w:eastAsia="Pretendard" w:hAnsi="Pretendard" w:hint="eastAsia"/>
        </w:rPr>
        <w:t>도시가스(LNG)</w:t>
      </w:r>
      <w:r w:rsidR="00AB2193">
        <w:rPr>
          <w:rFonts w:ascii="Pretendard" w:eastAsia="Pretendard" w:hAnsi="Pretendard"/>
        </w:rPr>
        <w:br/>
      </w:r>
      <w:r w:rsidR="00AB2193">
        <w:rPr>
          <w:rFonts w:ascii="Pretendard" w:eastAsia="Pretendard" w:hAnsi="Pretendard" w:hint="eastAsia"/>
        </w:rPr>
        <w:t xml:space="preserve">- </w:t>
      </w:r>
      <w:r w:rsidR="00A02AD7">
        <w:rPr>
          <w:rFonts w:ascii="Pretendard" w:eastAsia="Pretendard" w:hAnsi="Pretendard" w:hint="eastAsia"/>
        </w:rPr>
        <w:t>도시가스(LPG)</w:t>
      </w:r>
    </w:p>
    <w:p w14:paraId="56CF68AD" w14:textId="6FB9D04C" w:rsidR="00F0250F" w:rsidRDefault="00F0250F" w:rsidP="00FE4876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사용량 데이터를 확보하기 어려운 경우에는, 연간 구매수량 데이터를 참고할 수 있습니다.</w:t>
      </w:r>
    </w:p>
    <w:p w14:paraId="17F1F02C" w14:textId="1738FC6E" w:rsidR="00A02AD7" w:rsidRDefault="00A02AD7" w:rsidP="00FE4876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도시가스(LNG)의 경우, 도시가스 공급자(코원에너지서비스, </w:t>
      </w:r>
      <w:proofErr w:type="spellStart"/>
      <w:r>
        <w:rPr>
          <w:rFonts w:ascii="Pretendard" w:eastAsia="Pretendard" w:hAnsi="Pretendard" w:hint="eastAsia"/>
        </w:rPr>
        <w:t>예스코</w:t>
      </w:r>
      <w:proofErr w:type="spellEnd"/>
      <w:r>
        <w:rPr>
          <w:rFonts w:ascii="Pretendard" w:eastAsia="Pretendard" w:hAnsi="Pretendard" w:hint="eastAsia"/>
        </w:rPr>
        <w:t>, 서울도시가스, 귀뚜라미에너지, 대륜E&amp;S, 삼천리 등)으로부터 사용량 정보 조회가 가능합니다.</w:t>
      </w:r>
    </w:p>
    <w:p w14:paraId="2888B0C0" w14:textId="77777777" w:rsidR="00535D79" w:rsidRPr="00E45F3B" w:rsidRDefault="00535D79" w:rsidP="00B946D0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6168C65A" w14:textId="32F03718" w:rsidR="00535D79" w:rsidRDefault="00535D79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 xml:space="preserve">적용 </w:t>
      </w:r>
      <w:r w:rsidR="00F0250F">
        <w:rPr>
          <w:rFonts w:ascii="Pretendard Medium" w:eastAsia="Pretendard Medium" w:hAnsi="Pretendard Medium" w:hint="eastAsia"/>
          <w:sz w:val="28"/>
          <w:szCs w:val="32"/>
        </w:rPr>
        <w:t xml:space="preserve">열량계수 및 </w:t>
      </w:r>
      <w:r>
        <w:rPr>
          <w:rFonts w:ascii="Pretendard Medium" w:eastAsia="Pretendard Medium" w:hAnsi="Pretendard Medium" w:hint="eastAsia"/>
          <w:sz w:val="28"/>
          <w:szCs w:val="32"/>
        </w:rPr>
        <w:t>배출계수</w:t>
      </w:r>
    </w:p>
    <w:p w14:paraId="629C725E" w14:textId="284DFC5D" w:rsidR="00F90AC5" w:rsidRPr="00F90AC5" w:rsidRDefault="00433C99" w:rsidP="00F90AC5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국가 고유 발열량 값과 배출계수를 사용해서 배출량을 산정합니다.</w:t>
      </w:r>
    </w:p>
    <w:tbl>
      <w:tblPr>
        <w:tblStyle w:val="aa"/>
        <w:tblW w:w="0" w:type="auto"/>
        <w:tblInd w:w="340" w:type="dxa"/>
        <w:tblLayout w:type="fixed"/>
        <w:tblLook w:val="04A0" w:firstRow="1" w:lastRow="0" w:firstColumn="1" w:lastColumn="0" w:noHBand="0" w:noVBand="1"/>
      </w:tblPr>
      <w:tblGrid>
        <w:gridCol w:w="1498"/>
        <w:gridCol w:w="1276"/>
        <w:gridCol w:w="1134"/>
        <w:gridCol w:w="850"/>
        <w:gridCol w:w="851"/>
        <w:gridCol w:w="709"/>
        <w:gridCol w:w="708"/>
        <w:gridCol w:w="851"/>
        <w:gridCol w:w="799"/>
      </w:tblGrid>
      <w:tr w:rsidR="00F90AC5" w14:paraId="1A6B6438" w14:textId="36EDEEB1" w:rsidTr="00A02AD7">
        <w:trPr>
          <w:trHeight w:val="877"/>
        </w:trPr>
        <w:tc>
          <w:tcPr>
            <w:tcW w:w="1498" w:type="dxa"/>
            <w:vMerge w:val="restart"/>
            <w:shd w:val="clear" w:color="auto" w:fill="D9D9D9" w:themeFill="background1" w:themeFillShade="D9"/>
            <w:vAlign w:val="center"/>
          </w:tcPr>
          <w:p w14:paraId="5FA2990A" w14:textId="2D1A4CCC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18"/>
                <w:szCs w:val="18"/>
              </w:rPr>
            </w:pPr>
            <w:proofErr w:type="spellStart"/>
            <w:r w:rsidRPr="00F90AC5">
              <w:rPr>
                <w:rFonts w:ascii="Pretendard Medium" w:eastAsia="Pretendard Medium" w:hAnsi="Pretendard Medium" w:hint="eastAsia"/>
                <w:sz w:val="18"/>
                <w:szCs w:val="18"/>
              </w:rPr>
              <w:t>연료명</w:t>
            </w:r>
            <w:proofErr w:type="spellEnd"/>
          </w:p>
        </w:tc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7BD60339" w14:textId="4CBF8B94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18"/>
                <w:szCs w:val="18"/>
              </w:rPr>
            </w:pPr>
            <w:r w:rsidRPr="00F90AC5">
              <w:rPr>
                <w:rFonts w:ascii="Pretendard Medium" w:eastAsia="Pretendard Medium" w:hAnsi="Pretendard Medium" w:hint="eastAsia"/>
                <w:sz w:val="18"/>
                <w:szCs w:val="18"/>
              </w:rPr>
              <w:t>순 발열량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18"/>
                <w:szCs w:val="18"/>
              </w:rPr>
              <w:t>(TJ/kg)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40FA0181" w14:textId="77777777" w:rsidR="00F90AC5" w:rsidRPr="00F90AC5" w:rsidRDefault="00F90AC5" w:rsidP="00F90AC5">
            <w:pPr>
              <w:pStyle w:val="ab"/>
              <w:wordWrap/>
              <w:spacing w:line="200" w:lineRule="exact"/>
              <w:jc w:val="center"/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</w:rPr>
            </w:pPr>
            <w:r w:rsidRPr="00F90AC5"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</w:rPr>
              <w:t>CO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  <w:vertAlign w:val="subscript"/>
              </w:rPr>
              <w:t>2</w:t>
            </w:r>
          </w:p>
          <w:p w14:paraId="5C46A5CE" w14:textId="4A559913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18"/>
                <w:szCs w:val="18"/>
              </w:rPr>
            </w:pPr>
            <w:r w:rsidRPr="00F90AC5">
              <w:rPr>
                <w:rFonts w:ascii="Pretendard Medium" w:eastAsia="Pretendard Medium" w:hAnsi="Pretendard Medium"/>
                <w:sz w:val="18"/>
                <w:szCs w:val="18"/>
              </w:rPr>
              <w:t>(</w:t>
            </w:r>
            <w:r w:rsidRPr="00F90AC5">
              <w:rPr>
                <w:rFonts w:ascii="Pretendard Medium" w:eastAsia="Pretendard Medium" w:hAnsi="Pretendard Medium" w:hint="eastAsia"/>
                <w:sz w:val="18"/>
                <w:szCs w:val="18"/>
              </w:rPr>
              <w:t>kg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</w:rPr>
              <w:t>CO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  <w:vertAlign w:val="subscript"/>
              </w:rPr>
              <w:t>2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</w:rPr>
              <w:t>/TJ)</w:t>
            </w:r>
          </w:p>
        </w:tc>
        <w:tc>
          <w:tcPr>
            <w:tcW w:w="3118" w:type="dxa"/>
            <w:gridSpan w:val="4"/>
            <w:shd w:val="clear" w:color="auto" w:fill="D9D9D9" w:themeFill="background1" w:themeFillShade="D9"/>
            <w:vAlign w:val="center"/>
          </w:tcPr>
          <w:p w14:paraId="7AF9EE51" w14:textId="77777777" w:rsidR="00F90AC5" w:rsidRPr="00F90AC5" w:rsidRDefault="00F90AC5" w:rsidP="00F90AC5">
            <w:pPr>
              <w:pStyle w:val="ab"/>
              <w:wordWrap/>
              <w:spacing w:line="200" w:lineRule="exact"/>
              <w:jc w:val="center"/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</w:rPr>
            </w:pPr>
            <w:r w:rsidRPr="00F90AC5"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</w:rPr>
              <w:t>CH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  <w:vertAlign w:val="subscript"/>
              </w:rPr>
              <w:t>4</w:t>
            </w:r>
          </w:p>
          <w:p w14:paraId="46BB4C50" w14:textId="6138A5C4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18"/>
                <w:szCs w:val="18"/>
              </w:rPr>
            </w:pPr>
            <w:r w:rsidRPr="00F90AC5">
              <w:rPr>
                <w:rFonts w:ascii="Pretendard Medium" w:eastAsia="Pretendard Medium" w:hAnsi="Pretendard Medium"/>
                <w:sz w:val="18"/>
                <w:szCs w:val="18"/>
              </w:rPr>
              <w:t>(kgCH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  <w:vertAlign w:val="subscript"/>
              </w:rPr>
              <w:t>4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</w:rPr>
              <w:t>/TJ)</w:t>
            </w:r>
          </w:p>
        </w:tc>
        <w:tc>
          <w:tcPr>
            <w:tcW w:w="1650" w:type="dxa"/>
            <w:gridSpan w:val="2"/>
            <w:shd w:val="clear" w:color="auto" w:fill="D9D9D9" w:themeFill="background1" w:themeFillShade="D9"/>
            <w:vAlign w:val="center"/>
          </w:tcPr>
          <w:p w14:paraId="308DAE20" w14:textId="77777777" w:rsidR="00F90AC5" w:rsidRPr="00F90AC5" w:rsidRDefault="00F90AC5" w:rsidP="00F90AC5">
            <w:pPr>
              <w:pStyle w:val="ab"/>
              <w:wordWrap/>
              <w:spacing w:line="200" w:lineRule="exact"/>
              <w:jc w:val="center"/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</w:rPr>
            </w:pPr>
            <w:r w:rsidRPr="00F90AC5"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</w:rPr>
              <w:t>N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  <w:vertAlign w:val="subscript"/>
              </w:rPr>
              <w:t>2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  <w:shd w:val="clear" w:color="auto" w:fill="auto"/>
              </w:rPr>
              <w:t>O</w:t>
            </w:r>
          </w:p>
          <w:p w14:paraId="60EAC3DB" w14:textId="465DDD30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18"/>
                <w:szCs w:val="18"/>
              </w:rPr>
            </w:pPr>
            <w:r w:rsidRPr="00F90AC5">
              <w:rPr>
                <w:rFonts w:ascii="Pretendard Medium" w:eastAsia="Pretendard Medium" w:hAnsi="Pretendard Medium"/>
                <w:sz w:val="18"/>
                <w:szCs w:val="18"/>
              </w:rPr>
              <w:t>(kgN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  <w:vertAlign w:val="subscript"/>
              </w:rPr>
              <w:t>2</w:t>
            </w:r>
            <w:r w:rsidRPr="00F90AC5">
              <w:rPr>
                <w:rFonts w:ascii="Pretendard Medium" w:eastAsia="Pretendard Medium" w:hAnsi="Pretendard Medium"/>
                <w:sz w:val="18"/>
                <w:szCs w:val="18"/>
              </w:rPr>
              <w:t>O/TJ)</w:t>
            </w:r>
          </w:p>
        </w:tc>
      </w:tr>
      <w:tr w:rsidR="00F90AC5" w14:paraId="7AB6E599" w14:textId="77777777" w:rsidTr="00A02AD7">
        <w:trPr>
          <w:trHeight w:val="687"/>
        </w:trPr>
        <w:tc>
          <w:tcPr>
            <w:tcW w:w="1498" w:type="dxa"/>
            <w:vMerge/>
            <w:shd w:val="clear" w:color="auto" w:fill="D9D9D9" w:themeFill="background1" w:themeFillShade="D9"/>
            <w:vAlign w:val="center"/>
          </w:tcPr>
          <w:p w14:paraId="6ADC2EA7" w14:textId="77777777" w:rsidR="00F90AC5" w:rsidRPr="00F90AC5" w:rsidRDefault="00F90AC5" w:rsidP="00F90AC5">
            <w:pPr>
              <w:wordWrap/>
              <w:spacing w:after="120"/>
              <w:jc w:val="both"/>
              <w:rPr>
                <w:rFonts w:ascii="Pretendard Medium" w:eastAsia="Pretendard Medium" w:hAnsi="Pretendard Medium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D9D9D9" w:themeFill="background1" w:themeFillShade="D9"/>
            <w:vAlign w:val="center"/>
          </w:tcPr>
          <w:p w14:paraId="1BF6ADAA" w14:textId="77777777" w:rsidR="00F90AC5" w:rsidRPr="00F90AC5" w:rsidRDefault="00F90AC5" w:rsidP="00F90AC5">
            <w:pPr>
              <w:wordWrap/>
              <w:spacing w:after="120"/>
              <w:jc w:val="both"/>
              <w:rPr>
                <w:rFonts w:ascii="Pretendard Medium" w:eastAsia="Pretendard Medium" w:hAnsi="Pretendard Medium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14:paraId="617102EF" w14:textId="77777777" w:rsidR="00F90AC5" w:rsidRPr="00F90AC5" w:rsidRDefault="00F90AC5" w:rsidP="00F90AC5">
            <w:pPr>
              <w:wordWrap/>
              <w:spacing w:after="120"/>
              <w:jc w:val="both"/>
              <w:rPr>
                <w:rFonts w:ascii="Pretendard Medium" w:eastAsia="Pretendard Medium" w:hAnsi="Pretendard Medium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78A8329" w14:textId="396EE574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20"/>
                <w:szCs w:val="20"/>
              </w:rPr>
            </w:pP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에너지</w:t>
            </w:r>
            <w:r w:rsidRPr="00F90AC5">
              <w:rPr>
                <w:rFonts w:ascii="Pretendard Medium" w:eastAsia="Pretendard Medium" w:hAnsi="Pretendard Medium"/>
                <w:sz w:val="20"/>
                <w:szCs w:val="20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산업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7D68ACC" w14:textId="654B740C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20"/>
                <w:szCs w:val="20"/>
              </w:rPr>
            </w:pP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제조업</w:t>
            </w:r>
            <w:r w:rsidRPr="00F90AC5">
              <w:rPr>
                <w:rFonts w:ascii="Pretendard Medium" w:eastAsia="Pretendard Medium" w:hAnsi="Pretendard Medium"/>
                <w:sz w:val="20"/>
                <w:szCs w:val="20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건설업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C9771D9" w14:textId="45991B2F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20"/>
                <w:szCs w:val="20"/>
              </w:rPr>
            </w:pP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상업</w:t>
            </w:r>
            <w:r w:rsidRPr="00F90AC5">
              <w:rPr>
                <w:rFonts w:ascii="Pretendard Medium" w:eastAsia="Pretendard Medium" w:hAnsi="Pretendard Medium"/>
                <w:sz w:val="20"/>
                <w:szCs w:val="20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공공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08F78573" w14:textId="58BEA330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20"/>
                <w:szCs w:val="20"/>
              </w:rPr>
            </w:pP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가정</w:t>
            </w:r>
            <w:r w:rsidRPr="00F90AC5">
              <w:rPr>
                <w:rFonts w:ascii="Pretendard Medium" w:eastAsia="Pretendard Medium" w:hAnsi="Pretendard Medium"/>
                <w:sz w:val="20"/>
                <w:szCs w:val="20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기타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AC74ABF" w14:textId="699BF747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20"/>
                <w:szCs w:val="20"/>
              </w:rPr>
            </w:pP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에너지산업</w:t>
            </w:r>
            <w:r w:rsidRPr="00F90AC5">
              <w:rPr>
                <w:rFonts w:ascii="Pretendard Medium" w:eastAsia="Pretendard Medium" w:hAnsi="Pretendard Medium"/>
                <w:sz w:val="20"/>
                <w:szCs w:val="20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제조업</w:t>
            </w:r>
            <w:r w:rsidRPr="00F90AC5">
              <w:rPr>
                <w:rFonts w:ascii="Pretendard Medium" w:eastAsia="Pretendard Medium" w:hAnsi="Pretendard Medium"/>
                <w:sz w:val="20"/>
                <w:szCs w:val="20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건설업</w:t>
            </w: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6A8B3D2D" w14:textId="123684BE" w:rsidR="00F90AC5" w:rsidRPr="00F90AC5" w:rsidRDefault="00F90AC5" w:rsidP="00F90AC5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 w:val="20"/>
                <w:szCs w:val="20"/>
              </w:rPr>
            </w:pP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상</w:t>
            </w:r>
            <w:r w:rsidR="00A02AD7">
              <w:rPr>
                <w:rFonts w:ascii="Pretendard Medium" w:eastAsia="Pretendard Medium" w:hAnsi="Pretendard Medium"/>
                <w:sz w:val="20"/>
                <w:szCs w:val="20"/>
              </w:rPr>
              <w:t>업</w:t>
            </w:r>
            <w:r w:rsidR="00A02AD7">
              <w:rPr>
                <w:rFonts w:ascii="Pretendard Medium" w:eastAsia="Pretendard Medium" w:hAnsi="Pretendard Medium"/>
                <w:sz w:val="20"/>
                <w:szCs w:val="20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공공</w:t>
            </w:r>
            <w:r w:rsidRPr="00F90AC5">
              <w:rPr>
                <w:rFonts w:ascii="Pretendard Medium" w:eastAsia="Pretendard Medium" w:hAnsi="Pretendard Medium"/>
                <w:sz w:val="20"/>
                <w:szCs w:val="20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가정</w:t>
            </w:r>
            <w:r w:rsidRPr="00F90AC5">
              <w:rPr>
                <w:rFonts w:ascii="Pretendard Medium" w:eastAsia="Pretendard Medium" w:hAnsi="Pretendard Medium"/>
                <w:sz w:val="20"/>
                <w:szCs w:val="20"/>
              </w:rPr>
              <w:br/>
            </w:r>
            <w:r w:rsidRPr="00F90AC5">
              <w:rPr>
                <w:rFonts w:ascii="Pretendard Medium" w:eastAsia="Pretendard Medium" w:hAnsi="Pretendard Medium" w:hint="eastAsia"/>
                <w:sz w:val="20"/>
                <w:szCs w:val="20"/>
              </w:rPr>
              <w:t>기타</w:t>
            </w:r>
          </w:p>
        </w:tc>
      </w:tr>
      <w:tr w:rsidR="00A02AD7" w14:paraId="78BFFF53" w14:textId="2968944F" w:rsidTr="00A02AD7">
        <w:tc>
          <w:tcPr>
            <w:tcW w:w="1498" w:type="dxa"/>
            <w:vAlign w:val="center"/>
          </w:tcPr>
          <w:p w14:paraId="24F072F1" w14:textId="0A350257" w:rsidR="00433C99" w:rsidRPr="00A02AD7" w:rsidRDefault="00A02AD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A02AD7">
              <w:rPr>
                <w:rFonts w:ascii="Pretendard" w:eastAsia="Pretendard" w:hAnsi="Pretendard" w:hint="eastAsia"/>
                <w:sz w:val="20"/>
                <w:szCs w:val="20"/>
              </w:rPr>
              <w:t>천연가스(LNG)</w:t>
            </w:r>
          </w:p>
        </w:tc>
        <w:tc>
          <w:tcPr>
            <w:tcW w:w="1276" w:type="dxa"/>
            <w:vAlign w:val="center"/>
          </w:tcPr>
          <w:p w14:paraId="37763CAD" w14:textId="2370F629" w:rsidR="00433C99" w:rsidRPr="00B41567" w:rsidRDefault="00A02AD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0.0000494</w:t>
            </w:r>
          </w:p>
        </w:tc>
        <w:tc>
          <w:tcPr>
            <w:tcW w:w="1134" w:type="dxa"/>
            <w:vAlign w:val="center"/>
          </w:tcPr>
          <w:p w14:paraId="4E028A5E" w14:textId="12BE82D9" w:rsidR="00433C99" w:rsidRPr="00B41567" w:rsidRDefault="00A02AD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56,100</w:t>
            </w:r>
          </w:p>
        </w:tc>
        <w:tc>
          <w:tcPr>
            <w:tcW w:w="850" w:type="dxa"/>
            <w:vAlign w:val="center"/>
          </w:tcPr>
          <w:p w14:paraId="528329F7" w14:textId="433ED864" w:rsidR="00433C99" w:rsidRPr="00B41567" w:rsidRDefault="00A02AD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0CEDBF33" w14:textId="5D005117" w:rsidR="00433C99" w:rsidRPr="00B41567" w:rsidRDefault="00A02AD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7CCD289" w14:textId="7033B43F" w:rsidR="00433C99" w:rsidRPr="00B41567" w:rsidRDefault="00A02AD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14:paraId="27B57E6E" w14:textId="0A96CD60" w:rsidR="00433C99" w:rsidRPr="00B41567" w:rsidRDefault="00A02AD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5764148D" w14:textId="43DA182A" w:rsidR="00433C99" w:rsidRPr="00B41567" w:rsidRDefault="00A02AD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0.1</w:t>
            </w:r>
          </w:p>
        </w:tc>
        <w:tc>
          <w:tcPr>
            <w:tcW w:w="799" w:type="dxa"/>
            <w:vAlign w:val="center"/>
          </w:tcPr>
          <w:p w14:paraId="2C0E55D2" w14:textId="454A3795" w:rsidR="00433C99" w:rsidRPr="00B41567" w:rsidRDefault="00A02AD7" w:rsidP="00F90AC5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0.1</w:t>
            </w:r>
          </w:p>
        </w:tc>
      </w:tr>
      <w:tr w:rsidR="00A02AD7" w14:paraId="0840E065" w14:textId="3CFF18D4" w:rsidTr="00A02AD7">
        <w:tc>
          <w:tcPr>
            <w:tcW w:w="1498" w:type="dxa"/>
            <w:vAlign w:val="center"/>
          </w:tcPr>
          <w:p w14:paraId="78B30A49" w14:textId="301C3545" w:rsidR="00A02AD7" w:rsidRPr="00A02AD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A02AD7">
              <w:rPr>
                <w:rFonts w:ascii="Pretendard" w:eastAsia="Pretendard" w:hAnsi="Pretendard" w:hint="eastAsia"/>
                <w:sz w:val="20"/>
                <w:szCs w:val="20"/>
              </w:rPr>
              <w:t>도시가스(LNG)</w:t>
            </w:r>
          </w:p>
        </w:tc>
        <w:tc>
          <w:tcPr>
            <w:tcW w:w="1276" w:type="dxa"/>
            <w:vAlign w:val="center"/>
          </w:tcPr>
          <w:p w14:paraId="079E8B88" w14:textId="4712EC56" w:rsidR="00A02AD7" w:rsidRPr="00B4156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0.0000389</w:t>
            </w:r>
          </w:p>
        </w:tc>
        <w:tc>
          <w:tcPr>
            <w:tcW w:w="1134" w:type="dxa"/>
            <w:vAlign w:val="center"/>
          </w:tcPr>
          <w:p w14:paraId="685BA15E" w14:textId="58E8D4EB" w:rsidR="00A02AD7" w:rsidRPr="00B4156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56,100</w:t>
            </w:r>
          </w:p>
        </w:tc>
        <w:tc>
          <w:tcPr>
            <w:tcW w:w="850" w:type="dxa"/>
            <w:vAlign w:val="center"/>
          </w:tcPr>
          <w:p w14:paraId="1E4A7F7F" w14:textId="1673AC58" w:rsidR="00A02AD7" w:rsidRPr="00B4156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2B09F7A4" w14:textId="6EA77BEA" w:rsidR="00A02AD7" w:rsidRPr="00B4156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86E1383" w14:textId="2A49B8F2" w:rsidR="00A02AD7" w:rsidRPr="00B4156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14:paraId="71EF669F" w14:textId="6948D5FB" w:rsidR="00A02AD7" w:rsidRPr="00B4156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6F824927" w14:textId="2A45F59F" w:rsidR="00A02AD7" w:rsidRPr="00B4156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0.1</w:t>
            </w:r>
          </w:p>
        </w:tc>
        <w:tc>
          <w:tcPr>
            <w:tcW w:w="799" w:type="dxa"/>
            <w:vAlign w:val="center"/>
          </w:tcPr>
          <w:p w14:paraId="2168580E" w14:textId="58EC9CC4" w:rsidR="00A02AD7" w:rsidRPr="00B4156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0.1</w:t>
            </w:r>
          </w:p>
        </w:tc>
      </w:tr>
      <w:tr w:rsidR="00A02AD7" w14:paraId="3911DEA0" w14:textId="77777777" w:rsidTr="00A02AD7">
        <w:tc>
          <w:tcPr>
            <w:tcW w:w="1498" w:type="dxa"/>
            <w:vAlign w:val="center"/>
          </w:tcPr>
          <w:p w14:paraId="59EA9CC7" w14:textId="5F1EC794" w:rsidR="00A02AD7" w:rsidRPr="00A02AD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 w:rsidRPr="00A02AD7">
              <w:rPr>
                <w:rFonts w:ascii="Pretendard" w:eastAsia="Pretendard" w:hAnsi="Pretendard" w:hint="eastAsia"/>
                <w:sz w:val="20"/>
                <w:szCs w:val="20"/>
              </w:rPr>
              <w:t>도시가스(LPG)</w:t>
            </w:r>
          </w:p>
        </w:tc>
        <w:tc>
          <w:tcPr>
            <w:tcW w:w="1276" w:type="dxa"/>
            <w:vAlign w:val="center"/>
          </w:tcPr>
          <w:p w14:paraId="188D6ED7" w14:textId="65C4A019" w:rsidR="00A02AD7" w:rsidRPr="00B4156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0.0000584</w:t>
            </w:r>
          </w:p>
        </w:tc>
        <w:tc>
          <w:tcPr>
            <w:tcW w:w="1134" w:type="dxa"/>
            <w:vAlign w:val="center"/>
          </w:tcPr>
          <w:p w14:paraId="04E1DAD7" w14:textId="748B2C09" w:rsidR="00A02AD7" w:rsidRPr="00B4156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64,000</w:t>
            </w:r>
          </w:p>
        </w:tc>
        <w:tc>
          <w:tcPr>
            <w:tcW w:w="850" w:type="dxa"/>
            <w:vAlign w:val="center"/>
          </w:tcPr>
          <w:p w14:paraId="67952E70" w14:textId="0846FA67" w:rsidR="00A02AD7" w:rsidRPr="00B4156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612371B3" w14:textId="2600E3D0" w:rsidR="00A02AD7" w:rsidRPr="00B4156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7CDD943" w14:textId="0B30645A" w:rsidR="00A02AD7" w:rsidRPr="00B4156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14:paraId="1F14B523" w14:textId="5A86969A" w:rsidR="00A02AD7" w:rsidRPr="00B4156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7875B25D" w14:textId="784C7DD7" w:rsidR="00A02AD7" w:rsidRPr="00B4156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0.1</w:t>
            </w:r>
          </w:p>
        </w:tc>
        <w:tc>
          <w:tcPr>
            <w:tcW w:w="799" w:type="dxa"/>
            <w:vAlign w:val="center"/>
          </w:tcPr>
          <w:p w14:paraId="564891E5" w14:textId="29849087" w:rsidR="00A02AD7" w:rsidRPr="00B41567" w:rsidRDefault="00A02AD7" w:rsidP="00A02AD7">
            <w:pPr>
              <w:wordWrap/>
              <w:spacing w:after="120"/>
              <w:jc w:val="center"/>
              <w:rPr>
                <w:rFonts w:ascii="Pretendard" w:eastAsia="Pretendard" w:hAnsi="Pretendard"/>
                <w:sz w:val="20"/>
                <w:szCs w:val="20"/>
              </w:rPr>
            </w:pPr>
            <w:r>
              <w:rPr>
                <w:rFonts w:ascii="Pretendard" w:eastAsia="Pretendard" w:hAnsi="Pretendard" w:hint="eastAsia"/>
                <w:sz w:val="20"/>
                <w:szCs w:val="20"/>
              </w:rPr>
              <w:t>0.1</w:t>
            </w:r>
          </w:p>
        </w:tc>
      </w:tr>
    </w:tbl>
    <w:p w14:paraId="71A109FB" w14:textId="77777777" w:rsidR="003F6349" w:rsidRDefault="003F6349" w:rsidP="003F6349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lastRenderedPageBreak/>
        <w:t xml:space="preserve">배출량 </w:t>
      </w:r>
      <w:proofErr w:type="spellStart"/>
      <w:r>
        <w:rPr>
          <w:rFonts w:ascii="Pretendard Medium" w:eastAsia="Pretendard Medium" w:hAnsi="Pretendard Medium" w:hint="eastAsia"/>
          <w:sz w:val="28"/>
          <w:szCs w:val="32"/>
        </w:rPr>
        <w:t>산정식</w:t>
      </w:r>
      <w:bookmarkStart w:id="1" w:name="_Hlk205456679"/>
      <w:proofErr w:type="spellEnd"/>
    </w:p>
    <w:tbl>
      <w:tblPr>
        <w:tblStyle w:val="aa"/>
        <w:tblpPr w:leftFromText="142" w:rightFromText="142" w:vertAnchor="text" w:tblpY="2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F6349" w14:paraId="4D2EAD06" w14:textId="77777777" w:rsidTr="003F6349">
        <w:trPr>
          <w:trHeight w:val="2684"/>
        </w:trPr>
        <w:tc>
          <w:tcPr>
            <w:tcW w:w="8926" w:type="dxa"/>
            <w:vAlign w:val="center"/>
          </w:tcPr>
          <w:p w14:paraId="48F90C36" w14:textId="77777777" w:rsidR="00996DA2" w:rsidRDefault="00996DA2" w:rsidP="00996DA2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  <w:vertAlign w:val="superscript"/>
              </w:rPr>
            </w:pPr>
            <w:proofErr w:type="spellStart"/>
            <w:r w:rsidRPr="00996DA2"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</w:rPr>
              <w:t>E</w:t>
            </w:r>
            <w:r w:rsidRPr="00996DA2"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  <w:vertAlign w:val="subscript"/>
              </w:rPr>
              <w:t>i,j</w:t>
            </w:r>
            <w:proofErr w:type="spellEnd"/>
            <w:r w:rsidRPr="00996DA2"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</w:rPr>
              <w:t xml:space="preserve"> = Q</w:t>
            </w:r>
            <w:r w:rsidRPr="00996DA2"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  <w:vertAlign w:val="subscript"/>
              </w:rPr>
              <w:t xml:space="preserve">i </w:t>
            </w:r>
            <w:r w:rsidRPr="00996DA2"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</w:rPr>
              <w:t>× EC</w:t>
            </w:r>
            <w:r w:rsidRPr="00996DA2"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  <w:vertAlign w:val="subscript"/>
              </w:rPr>
              <w:t>i</w:t>
            </w:r>
            <w:r w:rsidRPr="00996DA2"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</w:rPr>
              <w:t xml:space="preserve"> × </w:t>
            </w:r>
            <w:proofErr w:type="spellStart"/>
            <w:r w:rsidRPr="00996DA2"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</w:rPr>
              <w:t>EF</w:t>
            </w:r>
            <w:r w:rsidRPr="00996DA2"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  <w:vertAlign w:val="subscript"/>
              </w:rPr>
              <w:t>i,j</w:t>
            </w:r>
            <w:proofErr w:type="spellEnd"/>
            <w:r w:rsidRPr="00996DA2"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  <w:vertAlign w:val="subscript"/>
              </w:rPr>
              <w:t xml:space="preserve"> </w:t>
            </w:r>
            <w:r w:rsidRPr="00996DA2"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</w:rPr>
              <w:t xml:space="preserve">× </w:t>
            </w:r>
            <w:proofErr w:type="spellStart"/>
            <w:r w:rsidRPr="00996DA2"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</w:rPr>
              <w:t>ƒ</w:t>
            </w:r>
            <w:r w:rsidRPr="00996DA2"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  <w:vertAlign w:val="subscript"/>
              </w:rPr>
              <w:t>i</w:t>
            </w:r>
            <w:proofErr w:type="spellEnd"/>
            <w:r w:rsidRPr="00996DA2"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</w:rPr>
              <w:t xml:space="preserve"> × 10</w:t>
            </w:r>
            <w:r w:rsidRPr="00996DA2">
              <w:rPr>
                <w:rFonts w:ascii="Pretendard" w:eastAsia="Pretendard" w:hAnsi="Pretendard"/>
                <w:b/>
                <w:bCs/>
                <w:i/>
                <w:iCs/>
                <w:sz w:val="22"/>
                <w:szCs w:val="22"/>
                <w:vertAlign w:val="superscript"/>
              </w:rPr>
              <w:t>-6</w:t>
            </w:r>
          </w:p>
          <w:p w14:paraId="0E27226C" w14:textId="77777777" w:rsidR="00996DA2" w:rsidRPr="00996DA2" w:rsidRDefault="00996DA2" w:rsidP="00996DA2">
            <w:pPr>
              <w:pStyle w:val="ab"/>
              <w:spacing w:line="240" w:lineRule="auto"/>
              <w:jc w:val="center"/>
              <w:rPr>
                <w:rFonts w:ascii="Pretendard" w:eastAsia="Pretendard" w:hAnsi="Pretendard"/>
                <w:b/>
                <w:bCs/>
                <w:i/>
                <w:sz w:val="22"/>
                <w:szCs w:val="22"/>
              </w:rPr>
            </w:pPr>
          </w:p>
          <w:p w14:paraId="15564C7C" w14:textId="77777777" w:rsidR="00996DA2" w:rsidRPr="00996DA2" w:rsidRDefault="00996DA2" w:rsidP="00996DA2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iCs/>
                <w:sz w:val="22"/>
                <w:szCs w:val="22"/>
              </w:rPr>
            </w:pPr>
            <w:proofErr w:type="spellStart"/>
            <w:r w:rsidRPr="00996DA2">
              <w:rPr>
                <w:rFonts w:ascii="Pretendard" w:eastAsia="Pretendard" w:hAnsi="Pretendard"/>
                <w:i/>
                <w:sz w:val="22"/>
                <w:szCs w:val="22"/>
              </w:rPr>
              <w:t>E</w:t>
            </w:r>
            <w:r w:rsidRPr="00996DA2">
              <w:rPr>
                <w:rFonts w:ascii="Pretendard" w:eastAsia="Pretendard" w:hAnsi="Pretendard"/>
                <w:i/>
                <w:sz w:val="22"/>
                <w:szCs w:val="22"/>
                <w:vertAlign w:val="subscript"/>
              </w:rPr>
              <w:t>i,j</w:t>
            </w:r>
            <w:proofErr w:type="spellEnd"/>
            <w:r w:rsidRPr="00996DA2">
              <w:rPr>
                <w:rFonts w:ascii="Pretendard" w:eastAsia="Pretendard" w:hAnsi="Pretendard"/>
                <w:iCs/>
                <w:sz w:val="22"/>
                <w:szCs w:val="22"/>
              </w:rPr>
              <w:t>: Greenhouse gas (GHG) emissions (</w:t>
            </w:r>
            <w:proofErr w:type="spellStart"/>
            <w:r w:rsidRPr="00996DA2">
              <w:rPr>
                <w:rFonts w:ascii="Pretendard" w:eastAsia="Pretendard" w:hAnsi="Pretendard"/>
                <w:iCs/>
                <w:sz w:val="22"/>
                <w:szCs w:val="22"/>
              </w:rPr>
              <w:t>tGHG</w:t>
            </w:r>
            <w:proofErr w:type="spellEnd"/>
            <w:r w:rsidRPr="00996DA2">
              <w:rPr>
                <w:rFonts w:ascii="Pretendard" w:eastAsia="Pretendard" w:hAnsi="Pretendard"/>
                <w:iCs/>
                <w:sz w:val="22"/>
                <w:szCs w:val="22"/>
              </w:rPr>
              <w:t>) from the combustion of fuel (</w:t>
            </w:r>
            <w:proofErr w:type="spellStart"/>
            <w:r w:rsidRPr="00996DA2">
              <w:rPr>
                <w:rFonts w:ascii="Pretendard" w:eastAsia="Pretendard" w:hAnsi="Pretendard"/>
                <w:iCs/>
                <w:sz w:val="22"/>
                <w:szCs w:val="22"/>
              </w:rPr>
              <w:t>i</w:t>
            </w:r>
            <w:proofErr w:type="spellEnd"/>
            <w:r w:rsidRPr="00996DA2">
              <w:rPr>
                <w:rFonts w:ascii="Pretendard" w:eastAsia="Pretendard" w:hAnsi="Pretendard"/>
                <w:iCs/>
                <w:sz w:val="22"/>
                <w:szCs w:val="22"/>
              </w:rPr>
              <w:t>)</w:t>
            </w:r>
          </w:p>
          <w:p w14:paraId="2AC0F4DC" w14:textId="77777777" w:rsidR="00996DA2" w:rsidRPr="00996DA2" w:rsidRDefault="00996DA2" w:rsidP="00996DA2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iCs/>
                <w:sz w:val="22"/>
                <w:szCs w:val="22"/>
              </w:rPr>
            </w:pPr>
            <w:r w:rsidRPr="00996DA2">
              <w:rPr>
                <w:rFonts w:ascii="Pretendard" w:eastAsia="Pretendard" w:hAnsi="Pretendard"/>
                <w:i/>
                <w:sz w:val="22"/>
                <w:szCs w:val="22"/>
              </w:rPr>
              <w:t>Q</w:t>
            </w:r>
            <w:r w:rsidRPr="00996DA2">
              <w:rPr>
                <w:rFonts w:ascii="Pretendard" w:eastAsia="Pretendard" w:hAnsi="Pretendard"/>
                <w:i/>
                <w:sz w:val="22"/>
                <w:szCs w:val="22"/>
                <w:vertAlign w:val="subscript"/>
              </w:rPr>
              <w:t>i</w:t>
            </w:r>
            <w:r w:rsidRPr="00996DA2">
              <w:rPr>
                <w:rFonts w:ascii="Pretendard" w:eastAsia="Pretendard" w:hAnsi="Pretendard"/>
                <w:iCs/>
                <w:sz w:val="22"/>
                <w:szCs w:val="22"/>
              </w:rPr>
              <w:t>: Fuel (</w:t>
            </w:r>
            <w:proofErr w:type="spellStart"/>
            <w:r w:rsidRPr="00996DA2">
              <w:rPr>
                <w:rFonts w:ascii="Pretendard" w:eastAsia="Pretendard" w:hAnsi="Pretendard"/>
                <w:iCs/>
                <w:sz w:val="22"/>
                <w:szCs w:val="22"/>
              </w:rPr>
              <w:t>i</w:t>
            </w:r>
            <w:proofErr w:type="spellEnd"/>
            <w:r w:rsidRPr="00996DA2">
              <w:rPr>
                <w:rFonts w:ascii="Pretendard" w:eastAsia="Pretendard" w:hAnsi="Pretendard"/>
                <w:iCs/>
                <w:sz w:val="22"/>
                <w:szCs w:val="22"/>
              </w:rPr>
              <w:t>) consumption (measured value, thousand m</w:t>
            </w:r>
            <w:r w:rsidRPr="00996DA2">
              <w:rPr>
                <w:rFonts w:ascii="Pretendard" w:eastAsia="Pretendard" w:hAnsi="Pretendard"/>
                <w:iCs/>
                <w:sz w:val="22"/>
                <w:szCs w:val="22"/>
                <w:vertAlign w:val="superscript"/>
              </w:rPr>
              <w:t>3</w:t>
            </w:r>
            <w:r w:rsidRPr="00996DA2">
              <w:rPr>
                <w:rFonts w:ascii="Pretendard" w:eastAsia="Pretendard" w:hAnsi="Pretendard"/>
                <w:iCs/>
                <w:sz w:val="22"/>
                <w:szCs w:val="22"/>
              </w:rPr>
              <w:t>-fuel)</w:t>
            </w:r>
          </w:p>
          <w:p w14:paraId="477E5E29" w14:textId="77777777" w:rsidR="00996DA2" w:rsidRPr="00996DA2" w:rsidRDefault="00996DA2" w:rsidP="00996DA2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iCs/>
                <w:sz w:val="22"/>
                <w:szCs w:val="22"/>
              </w:rPr>
            </w:pPr>
            <w:r w:rsidRPr="00996DA2">
              <w:rPr>
                <w:rFonts w:ascii="Pretendard" w:eastAsia="Pretendard" w:hAnsi="Pretendard"/>
                <w:i/>
                <w:sz w:val="22"/>
                <w:szCs w:val="22"/>
              </w:rPr>
              <w:t>Eci</w:t>
            </w:r>
            <w:r w:rsidRPr="00996DA2">
              <w:rPr>
                <w:rFonts w:ascii="Pretendard" w:eastAsia="Pretendard" w:hAnsi="Pretendard"/>
                <w:iCs/>
                <w:sz w:val="22"/>
                <w:szCs w:val="22"/>
              </w:rPr>
              <w:t>: Calorific value of fuel (</w:t>
            </w:r>
            <w:proofErr w:type="spellStart"/>
            <w:r w:rsidRPr="00996DA2">
              <w:rPr>
                <w:rFonts w:ascii="Pretendard" w:eastAsia="Pretendard" w:hAnsi="Pretendard"/>
                <w:iCs/>
                <w:sz w:val="22"/>
                <w:szCs w:val="22"/>
              </w:rPr>
              <w:t>i</w:t>
            </w:r>
            <w:proofErr w:type="spellEnd"/>
            <w:r w:rsidRPr="00996DA2">
              <w:rPr>
                <w:rFonts w:ascii="Pretendard" w:eastAsia="Pretendard" w:hAnsi="Pretendard"/>
                <w:iCs/>
                <w:sz w:val="22"/>
                <w:szCs w:val="22"/>
              </w:rPr>
              <w:t>) (net calorific value, MJ/m³-fuel)</w:t>
            </w:r>
          </w:p>
          <w:p w14:paraId="55EF1440" w14:textId="77777777" w:rsidR="00996DA2" w:rsidRPr="00996DA2" w:rsidRDefault="00996DA2" w:rsidP="00996DA2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iCs/>
                <w:sz w:val="22"/>
                <w:szCs w:val="22"/>
              </w:rPr>
            </w:pPr>
            <w:proofErr w:type="spellStart"/>
            <w:r w:rsidRPr="00996DA2">
              <w:rPr>
                <w:rFonts w:ascii="Pretendard" w:eastAsia="Pretendard" w:hAnsi="Pretendard"/>
                <w:i/>
                <w:sz w:val="22"/>
                <w:szCs w:val="22"/>
              </w:rPr>
              <w:t>EFij</w:t>
            </w:r>
            <w:proofErr w:type="spellEnd"/>
            <w:r w:rsidRPr="00996DA2">
              <w:rPr>
                <w:rFonts w:ascii="Pretendard" w:eastAsia="Pretendard" w:hAnsi="Pretendard"/>
                <w:iCs/>
                <w:sz w:val="22"/>
                <w:szCs w:val="22"/>
              </w:rPr>
              <w:t>: Greenhouse gas (j) emission factor for fuel (</w:t>
            </w:r>
            <w:proofErr w:type="spellStart"/>
            <w:r w:rsidRPr="00996DA2">
              <w:rPr>
                <w:rFonts w:ascii="Pretendard" w:eastAsia="Pretendard" w:hAnsi="Pretendard"/>
                <w:iCs/>
                <w:sz w:val="22"/>
                <w:szCs w:val="22"/>
              </w:rPr>
              <w:t>i</w:t>
            </w:r>
            <w:proofErr w:type="spellEnd"/>
            <w:r w:rsidRPr="00996DA2">
              <w:rPr>
                <w:rFonts w:ascii="Pretendard" w:eastAsia="Pretendard" w:hAnsi="Pretendard"/>
                <w:iCs/>
                <w:sz w:val="22"/>
                <w:szCs w:val="22"/>
              </w:rPr>
              <w:t>) (</w:t>
            </w:r>
            <w:proofErr w:type="spellStart"/>
            <w:r w:rsidRPr="00996DA2">
              <w:rPr>
                <w:rFonts w:ascii="Pretendard" w:eastAsia="Pretendard" w:hAnsi="Pretendard"/>
                <w:iCs/>
                <w:sz w:val="22"/>
                <w:szCs w:val="22"/>
              </w:rPr>
              <w:t>kgGHG</w:t>
            </w:r>
            <w:proofErr w:type="spellEnd"/>
            <w:r w:rsidRPr="00996DA2">
              <w:rPr>
                <w:rFonts w:ascii="Pretendard" w:eastAsia="Pretendard" w:hAnsi="Pretendard"/>
                <w:iCs/>
                <w:sz w:val="22"/>
                <w:szCs w:val="22"/>
              </w:rPr>
              <w:t>/TJ-fuel)</w:t>
            </w:r>
          </w:p>
          <w:p w14:paraId="5133D993" w14:textId="4FE8AE6B" w:rsidR="003F6349" w:rsidRPr="003F6349" w:rsidRDefault="00996DA2" w:rsidP="00996DA2">
            <w:pPr>
              <w:wordWrap/>
              <w:jc w:val="both"/>
              <w:rPr>
                <w:rFonts w:ascii="Pretendard" w:eastAsia="Pretendard" w:hAnsi="Pretendard"/>
              </w:rPr>
            </w:pPr>
            <w:r w:rsidRPr="00996DA2">
              <w:rPr>
                <w:rFonts w:ascii="Pretendard" w:eastAsia="Pretendard" w:hAnsi="Pretendard"/>
                <w:i/>
                <w:szCs w:val="22"/>
              </w:rPr>
              <w:t>fi</w:t>
            </w:r>
            <w:r w:rsidRPr="00996DA2">
              <w:rPr>
                <w:rFonts w:ascii="Pretendard" w:eastAsia="Pretendard" w:hAnsi="Pretendard"/>
                <w:iCs/>
                <w:szCs w:val="22"/>
              </w:rPr>
              <w:t>: Oxidation factor of fuel (</w:t>
            </w:r>
            <w:proofErr w:type="spellStart"/>
            <w:r w:rsidRPr="00996DA2">
              <w:rPr>
                <w:rFonts w:ascii="Pretendard" w:eastAsia="Pretendard" w:hAnsi="Pretendard"/>
                <w:iCs/>
                <w:szCs w:val="22"/>
              </w:rPr>
              <w:t>i</w:t>
            </w:r>
            <w:proofErr w:type="spellEnd"/>
            <w:r w:rsidRPr="00996DA2">
              <w:rPr>
                <w:rFonts w:ascii="Pretendard" w:eastAsia="Pretendard" w:hAnsi="Pretendard"/>
                <w:iCs/>
                <w:szCs w:val="22"/>
              </w:rPr>
              <w:t>) (CH₄, N₂O not applicable)</w:t>
            </w:r>
          </w:p>
        </w:tc>
      </w:tr>
      <w:bookmarkEnd w:id="1"/>
    </w:tbl>
    <w:p w14:paraId="78924F9E" w14:textId="03EB319D" w:rsidR="0062092B" w:rsidRPr="0062092B" w:rsidRDefault="0062092B" w:rsidP="0062092B">
      <w:pPr>
        <w:wordWrap/>
        <w:spacing w:after="120"/>
        <w:rPr>
          <w:rFonts w:ascii="Pretendard" w:eastAsia="Pretendard" w:hAnsi="Pretendard"/>
        </w:rPr>
      </w:pPr>
    </w:p>
    <w:p w14:paraId="200550A5" w14:textId="77777777" w:rsidR="0062092B" w:rsidRPr="0062092B" w:rsidRDefault="0062092B" w:rsidP="0062092B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 w:rsidRPr="0062092B">
        <w:rPr>
          <w:rFonts w:ascii="Pretendard Medium" w:eastAsia="Pretendard Medium" w:hAnsi="Pretendard Medium"/>
          <w:sz w:val="28"/>
          <w:szCs w:val="32"/>
        </w:rPr>
        <w:t>Use Case: 일반 기업의 기체연료 고정연소 배출 산정</w:t>
      </w:r>
    </w:p>
    <w:p w14:paraId="06F38151" w14:textId="3D0DCE11" w:rsidR="0062092B" w:rsidRPr="0062092B" w:rsidRDefault="00783636" w:rsidP="00783636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t>시</w:t>
      </w:r>
      <w:r w:rsidR="0062092B" w:rsidRPr="0062092B">
        <w:rPr>
          <w:rFonts w:ascii="Pretendard SemiBold" w:eastAsia="Pretendard SemiBold" w:hAnsi="Pretendard SemiBold"/>
          <w:szCs w:val="22"/>
        </w:rPr>
        <w:t>나리오 개요</w:t>
      </w:r>
    </w:p>
    <w:p w14:paraId="46B4BCD1" w14:textId="02A54C6C" w:rsidR="0062092B" w:rsidRPr="0062092B" w:rsidRDefault="0062092B" w:rsidP="00783636">
      <w:pPr>
        <w:wordWrap/>
        <w:spacing w:after="0"/>
        <w:rPr>
          <w:rFonts w:ascii="Pretendard" w:eastAsia="Pretendard" w:hAnsi="Pretendard"/>
        </w:rPr>
      </w:pPr>
      <w:r w:rsidRPr="0062092B">
        <w:rPr>
          <w:rFonts w:ascii="Pretendard" w:eastAsia="Pretendard" w:hAnsi="Pretendard"/>
        </w:rPr>
        <w:t xml:space="preserve">E기업은 제조 공장과 </w:t>
      </w:r>
      <w:proofErr w:type="spellStart"/>
      <w:r w:rsidRPr="0062092B">
        <w:rPr>
          <w:rFonts w:ascii="Pretendard" w:eastAsia="Pretendard" w:hAnsi="Pretendard"/>
        </w:rPr>
        <w:t>사무동</w:t>
      </w:r>
      <w:proofErr w:type="spellEnd"/>
      <w:r w:rsidRPr="0062092B">
        <w:rPr>
          <w:rFonts w:ascii="Pretendard" w:eastAsia="Pretendard" w:hAnsi="Pretendard"/>
        </w:rPr>
        <w:t xml:space="preserve"> 난방을 위해 도시가스(LNG)와 LPG를 사용한다.</w:t>
      </w:r>
      <w:r w:rsidRPr="0062092B">
        <w:rPr>
          <w:rFonts w:ascii="Pretendard" w:eastAsia="Pretendard" w:hAnsi="Pretendard"/>
        </w:rPr>
        <w:br/>
        <w:t>환경 규제 대응과 ESG 공시 목적으로 매년 Scope 1 직접배출량을 산정해야 한다.</w:t>
      </w:r>
    </w:p>
    <w:p w14:paraId="1EBC8734" w14:textId="70DB0FFA" w:rsidR="0062092B" w:rsidRPr="0062092B" w:rsidRDefault="0062092B" w:rsidP="00783636">
      <w:pPr>
        <w:wordWrap/>
        <w:spacing w:after="0"/>
        <w:rPr>
          <w:rFonts w:ascii="Pretendard" w:eastAsia="Pretendard" w:hAnsi="Pretendard"/>
          <w:sz w:val="14"/>
          <w:szCs w:val="14"/>
        </w:rPr>
      </w:pPr>
    </w:p>
    <w:p w14:paraId="419B913C" w14:textId="2DEFF697" w:rsidR="0062092B" w:rsidRPr="0062092B" w:rsidRDefault="00783636" w:rsidP="00783636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t>1)</w:t>
      </w:r>
      <w:r w:rsidR="0062092B" w:rsidRPr="0062092B">
        <w:rPr>
          <w:rFonts w:ascii="Pretendard SemiBold" w:eastAsia="Pretendard SemiBold" w:hAnsi="Pretendard SemiBold"/>
          <w:szCs w:val="22"/>
        </w:rPr>
        <w:t xml:space="preserve"> 데이터 수집</w:t>
      </w:r>
    </w:p>
    <w:p w14:paraId="081F7F3F" w14:textId="77777777" w:rsidR="0062092B" w:rsidRPr="0062092B" w:rsidRDefault="0062092B" w:rsidP="00783636">
      <w:pPr>
        <w:wordWrap/>
        <w:spacing w:after="0"/>
        <w:rPr>
          <w:rFonts w:ascii="Pretendard" w:eastAsia="Pretendard" w:hAnsi="Pretendard"/>
        </w:rPr>
      </w:pPr>
      <w:r w:rsidRPr="0062092B">
        <w:rPr>
          <w:rFonts w:ascii="Pretendard" w:eastAsia="Pretendard" w:hAnsi="Pretendard"/>
        </w:rPr>
        <w:t>우선순위 1 — 직접 사용량 측정</w:t>
      </w:r>
    </w:p>
    <w:p w14:paraId="3B613C33" w14:textId="77777777" w:rsidR="0062092B" w:rsidRPr="0062092B" w:rsidRDefault="0062092B" w:rsidP="00783636">
      <w:pPr>
        <w:numPr>
          <w:ilvl w:val="0"/>
          <w:numId w:val="5"/>
        </w:numPr>
        <w:wordWrap/>
        <w:spacing w:after="0"/>
        <w:ind w:left="714" w:hanging="357"/>
        <w:rPr>
          <w:rFonts w:ascii="Pretendard" w:eastAsia="Pretendard" w:hAnsi="Pretendard"/>
          <w:szCs w:val="22"/>
        </w:rPr>
      </w:pPr>
      <w:r w:rsidRPr="0062092B">
        <w:rPr>
          <w:rFonts w:ascii="Pretendard" w:eastAsia="Pretendard" w:hAnsi="Pretendard"/>
          <w:szCs w:val="22"/>
        </w:rPr>
        <w:t>계량기를 통한 사업장별 월별 연료 사용량(천m³) 기록</w:t>
      </w:r>
    </w:p>
    <w:p w14:paraId="1C4F3FBB" w14:textId="77777777" w:rsidR="0062092B" w:rsidRPr="0062092B" w:rsidRDefault="0062092B" w:rsidP="00783636">
      <w:pPr>
        <w:numPr>
          <w:ilvl w:val="0"/>
          <w:numId w:val="5"/>
        </w:numPr>
        <w:wordWrap/>
        <w:spacing w:after="0"/>
        <w:ind w:left="714" w:hanging="357"/>
        <w:rPr>
          <w:rFonts w:ascii="Pretendard" w:eastAsia="Pretendard" w:hAnsi="Pretendard"/>
          <w:szCs w:val="22"/>
        </w:rPr>
      </w:pPr>
      <w:r w:rsidRPr="0062092B">
        <w:rPr>
          <w:rFonts w:ascii="Pretendard" w:eastAsia="Pretendard" w:hAnsi="Pretendard"/>
          <w:szCs w:val="22"/>
        </w:rPr>
        <w:t>연료 종류별 구분: 천연가스(LNG), 도시가스(LNG), 도시가스(LPG)</w:t>
      </w:r>
    </w:p>
    <w:p w14:paraId="274C9C30" w14:textId="77777777" w:rsidR="0062092B" w:rsidRPr="0062092B" w:rsidRDefault="0062092B" w:rsidP="00783636">
      <w:pPr>
        <w:wordWrap/>
        <w:spacing w:after="0"/>
        <w:rPr>
          <w:rFonts w:ascii="Pretendard" w:eastAsia="Pretendard" w:hAnsi="Pretendard"/>
        </w:rPr>
      </w:pPr>
      <w:r w:rsidRPr="0062092B">
        <w:rPr>
          <w:rFonts w:ascii="Pretendard" w:eastAsia="Pretendard" w:hAnsi="Pretendard"/>
        </w:rPr>
        <w:t>우선순위 2 — 구매수량 기반 추정</w:t>
      </w:r>
    </w:p>
    <w:p w14:paraId="41109A34" w14:textId="77777777" w:rsidR="0062092B" w:rsidRPr="0062092B" w:rsidRDefault="0062092B" w:rsidP="00783636">
      <w:pPr>
        <w:numPr>
          <w:ilvl w:val="0"/>
          <w:numId w:val="6"/>
        </w:numPr>
        <w:wordWrap/>
        <w:spacing w:after="0"/>
        <w:rPr>
          <w:rFonts w:ascii="Pretendard" w:eastAsia="Pretendard" w:hAnsi="Pretendard"/>
        </w:rPr>
      </w:pPr>
      <w:r w:rsidRPr="0062092B">
        <w:rPr>
          <w:rFonts w:ascii="Pretendard" w:eastAsia="Pretendard" w:hAnsi="Pretendard"/>
        </w:rPr>
        <w:t>사용량 데이터 미확보 시, 연간 구매수량을 사용량으로 간주</w:t>
      </w:r>
    </w:p>
    <w:p w14:paraId="34F8A2A5" w14:textId="77777777" w:rsidR="0062092B" w:rsidRPr="0062092B" w:rsidRDefault="0062092B" w:rsidP="00783636">
      <w:pPr>
        <w:numPr>
          <w:ilvl w:val="0"/>
          <w:numId w:val="6"/>
        </w:numPr>
        <w:wordWrap/>
        <w:spacing w:after="0"/>
        <w:rPr>
          <w:rFonts w:ascii="Pretendard" w:eastAsia="Pretendard" w:hAnsi="Pretendard"/>
        </w:rPr>
      </w:pPr>
      <w:r w:rsidRPr="0062092B">
        <w:rPr>
          <w:rFonts w:ascii="Pretendard" w:eastAsia="Pretendard" w:hAnsi="Pretendard"/>
        </w:rPr>
        <w:t xml:space="preserve">도시가스(LNG)의 경우 공급사(코원에너지서비스, </w:t>
      </w:r>
      <w:proofErr w:type="spellStart"/>
      <w:r w:rsidRPr="0062092B">
        <w:rPr>
          <w:rFonts w:ascii="Pretendard" w:eastAsia="Pretendard" w:hAnsi="Pretendard"/>
        </w:rPr>
        <w:t>예스코</w:t>
      </w:r>
      <w:proofErr w:type="spellEnd"/>
      <w:r w:rsidRPr="0062092B">
        <w:rPr>
          <w:rFonts w:ascii="Pretendard" w:eastAsia="Pretendard" w:hAnsi="Pretendard"/>
        </w:rPr>
        <w:t>, 서울도시가스 등)에서 조회 가능</w:t>
      </w:r>
    </w:p>
    <w:p w14:paraId="4184610B" w14:textId="1F00CFA6" w:rsidR="0062092B" w:rsidRPr="0062092B" w:rsidRDefault="0062092B" w:rsidP="00783636">
      <w:pPr>
        <w:wordWrap/>
        <w:spacing w:after="0"/>
        <w:rPr>
          <w:rFonts w:ascii="Pretendard" w:eastAsia="Pretendard" w:hAnsi="Pretendard"/>
          <w:sz w:val="14"/>
          <w:szCs w:val="14"/>
        </w:rPr>
      </w:pPr>
    </w:p>
    <w:p w14:paraId="0E8BB951" w14:textId="0385816C" w:rsidR="0062092B" w:rsidRPr="0062092B" w:rsidRDefault="00783636" w:rsidP="00783636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t>2)</w:t>
      </w:r>
      <w:r w:rsidR="0062092B" w:rsidRPr="0062092B">
        <w:rPr>
          <w:rFonts w:ascii="Pretendard SemiBold" w:eastAsia="Pretendard SemiBold" w:hAnsi="Pretendard SemiBold"/>
          <w:szCs w:val="22"/>
        </w:rPr>
        <w:t xml:space="preserve"> 열량계수·배출계수 적용</w:t>
      </w:r>
    </w:p>
    <w:p w14:paraId="2151157F" w14:textId="77777777" w:rsidR="0062092B" w:rsidRPr="0062092B" w:rsidRDefault="0062092B" w:rsidP="00783636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</w:rPr>
      </w:pPr>
      <w:r w:rsidRPr="0062092B">
        <w:rPr>
          <w:rFonts w:ascii="Pretendard" w:eastAsia="Pretendard" w:hAnsi="Pretendard"/>
        </w:rPr>
        <w:t>국가 고유 발열량 값(ECi)과 배출계수(</w:t>
      </w:r>
      <w:proofErr w:type="spellStart"/>
      <w:r w:rsidRPr="0062092B">
        <w:rPr>
          <w:rFonts w:ascii="Pretendard" w:eastAsia="Pretendard" w:hAnsi="Pretendard"/>
        </w:rPr>
        <w:t>EFi,j</w:t>
      </w:r>
      <w:proofErr w:type="spellEnd"/>
      <w:r w:rsidRPr="0062092B">
        <w:rPr>
          <w:rFonts w:ascii="Pretendard" w:eastAsia="Pretendard" w:hAnsi="Pretendard"/>
        </w:rPr>
        <w:t>) 적용</w:t>
      </w:r>
    </w:p>
    <w:p w14:paraId="3EB25E09" w14:textId="77777777" w:rsidR="0062092B" w:rsidRPr="0062092B" w:rsidRDefault="0062092B" w:rsidP="00783636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</w:rPr>
      </w:pPr>
      <w:r w:rsidRPr="0062092B">
        <w:rPr>
          <w:rFonts w:ascii="Pretendard" w:eastAsia="Pretendard" w:hAnsi="Pretendard"/>
        </w:rPr>
        <w:t>연료별·온실가스별(CO₂, CH₄, N₂O) 계수 적용</w:t>
      </w:r>
    </w:p>
    <w:p w14:paraId="5BCE6240" w14:textId="77777777" w:rsidR="0062092B" w:rsidRPr="0062092B" w:rsidRDefault="0062092B" w:rsidP="00783636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</w:rPr>
      </w:pPr>
      <w:r w:rsidRPr="0062092B">
        <w:rPr>
          <w:rFonts w:ascii="Pretendard" w:eastAsia="Pretendard" w:hAnsi="Pretendard"/>
        </w:rPr>
        <w:t>연료별 산화계수(f) 적용 (CH₄, N₂O는 미적용)</w:t>
      </w:r>
    </w:p>
    <w:p w14:paraId="179C0912" w14:textId="7D2AE772" w:rsidR="0062092B" w:rsidRPr="0062092B" w:rsidRDefault="0062092B" w:rsidP="00783636">
      <w:pPr>
        <w:wordWrap/>
        <w:spacing w:after="0"/>
        <w:rPr>
          <w:rFonts w:ascii="Pretendard" w:eastAsia="Pretendard" w:hAnsi="Pretendard"/>
          <w:sz w:val="14"/>
          <w:szCs w:val="14"/>
        </w:rPr>
      </w:pPr>
    </w:p>
    <w:p w14:paraId="5814A685" w14:textId="738DF556" w:rsidR="0062092B" w:rsidRDefault="00783636" w:rsidP="00783636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t>3)</w:t>
      </w:r>
      <w:r w:rsidR="0062092B" w:rsidRPr="0062092B">
        <w:rPr>
          <w:rFonts w:ascii="Pretendard SemiBold" w:eastAsia="Pretendard SemiBold" w:hAnsi="Pretendard SemiBold"/>
          <w:szCs w:val="22"/>
        </w:rPr>
        <w:t xml:space="preserve"> 배출량 산정</w:t>
      </w:r>
      <w:r>
        <w:rPr>
          <w:rFonts w:ascii="Pretendard SemiBold" w:eastAsia="Pretendard SemiBold" w:hAnsi="Pretendard SemiBold" w:hint="eastAsia"/>
          <w:szCs w:val="22"/>
        </w:rPr>
        <w:t xml:space="preserve"> 절차</w:t>
      </w:r>
    </w:p>
    <w:p w14:paraId="5472E7D7" w14:textId="1AF42622" w:rsidR="00DA3757" w:rsidRPr="00AC7416" w:rsidRDefault="00DA3757" w:rsidP="00DA3757">
      <w:pPr>
        <w:numPr>
          <w:ilvl w:val="0"/>
          <w:numId w:val="11"/>
        </w:numPr>
        <w:wordWrap/>
        <w:spacing w:after="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기체연료 사용량 또는 </w:t>
      </w:r>
      <w:proofErr w:type="spellStart"/>
      <w:r>
        <w:rPr>
          <w:rFonts w:ascii="Pretendard" w:eastAsia="Pretendard" w:hAnsi="Pretendard" w:hint="eastAsia"/>
          <w:szCs w:val="22"/>
        </w:rPr>
        <w:t>구매량</w:t>
      </w:r>
      <w:proofErr w:type="spellEnd"/>
      <w:r>
        <w:rPr>
          <w:rFonts w:ascii="Pretendard" w:eastAsia="Pretendard" w:hAnsi="Pretendard" w:hint="eastAsia"/>
          <w:szCs w:val="22"/>
        </w:rPr>
        <w:t>/구매비용 입력</w:t>
      </w:r>
    </w:p>
    <w:p w14:paraId="57351273" w14:textId="415CFDC8" w:rsidR="00DA3757" w:rsidRPr="00AC7416" w:rsidRDefault="00DA3757" w:rsidP="00DA3757">
      <w:pPr>
        <w:numPr>
          <w:ilvl w:val="0"/>
          <w:numId w:val="11"/>
        </w:numPr>
        <w:wordWrap/>
        <w:spacing w:after="0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/>
          <w:szCs w:val="22"/>
        </w:rPr>
        <w:t>공식 적용:</w:t>
      </w:r>
      <w:r w:rsidRPr="00AC7416">
        <w:rPr>
          <w:rFonts w:ascii="Pretendard" w:eastAsia="Pretendard" w:hAnsi="Pretendard" w:hint="eastAsia"/>
          <w:szCs w:val="22"/>
        </w:rPr>
        <w:t xml:space="preserve">  </w:t>
      </w:r>
      <w:proofErr w:type="spellStart"/>
      <w:r w:rsidRPr="0062092B">
        <w:rPr>
          <w:rFonts w:ascii="Pretendard" w:eastAsia="Pretendard" w:hAnsi="Pretendard"/>
        </w:rPr>
        <w:t>Ei,j</w:t>
      </w:r>
      <w:proofErr w:type="spellEnd"/>
      <w:r w:rsidRPr="0062092B">
        <w:rPr>
          <w:rFonts w:ascii="Pretendard" w:eastAsia="Pretendard" w:hAnsi="Pretendard"/>
        </w:rPr>
        <w:t xml:space="preserve"> = Qi × ECi × </w:t>
      </w:r>
      <w:proofErr w:type="spellStart"/>
      <w:r w:rsidRPr="0062092B">
        <w:rPr>
          <w:rFonts w:ascii="Pretendard" w:eastAsia="Pretendard" w:hAnsi="Pretendard"/>
        </w:rPr>
        <w:t>EFi,j</w:t>
      </w:r>
      <w:proofErr w:type="spellEnd"/>
      <w:r w:rsidRPr="0062092B">
        <w:rPr>
          <w:rFonts w:ascii="Pretendard" w:eastAsia="Pretendard" w:hAnsi="Pretendard"/>
        </w:rPr>
        <w:t xml:space="preserve"> × </w:t>
      </w:r>
      <w:proofErr w:type="spellStart"/>
      <w:r w:rsidRPr="0062092B">
        <w:rPr>
          <w:rFonts w:ascii="Pretendard" w:eastAsia="Pretendard" w:hAnsi="Pretendard"/>
        </w:rPr>
        <w:t>ƒi</w:t>
      </w:r>
      <w:proofErr w:type="spellEnd"/>
      <w:r w:rsidRPr="0062092B">
        <w:rPr>
          <w:rFonts w:ascii="Pretendard" w:eastAsia="Pretendard" w:hAnsi="Pretendard"/>
        </w:rPr>
        <w:t xml:space="preserve"> × 10⁻⁶</w:t>
      </w:r>
    </w:p>
    <w:p w14:paraId="5FD9BD29" w14:textId="77777777" w:rsidR="00DA3757" w:rsidRPr="00DA3757" w:rsidRDefault="00DA3757" w:rsidP="00DA3757">
      <w:pPr>
        <w:pStyle w:val="a6"/>
        <w:numPr>
          <w:ilvl w:val="1"/>
          <w:numId w:val="11"/>
        </w:numPr>
        <w:wordWrap/>
        <w:spacing w:after="0"/>
        <w:rPr>
          <w:rFonts w:ascii="Pretendard" w:eastAsia="Pretendard" w:hAnsi="Pretendard"/>
          <w:szCs w:val="22"/>
        </w:rPr>
      </w:pPr>
      <w:r w:rsidRPr="00DA3757">
        <w:rPr>
          <w:rFonts w:ascii="Pretendard" w:eastAsia="Pretendard" w:hAnsi="Pretendard"/>
          <w:szCs w:val="22"/>
        </w:rPr>
        <w:t>Qi: 연료 사용량(천m³)</w:t>
      </w:r>
    </w:p>
    <w:p w14:paraId="3F3ABAB1" w14:textId="77777777" w:rsidR="00DA3757" w:rsidRPr="00DA3757" w:rsidRDefault="00DA3757" w:rsidP="00DA3757">
      <w:pPr>
        <w:pStyle w:val="a6"/>
        <w:numPr>
          <w:ilvl w:val="1"/>
          <w:numId w:val="11"/>
        </w:numPr>
        <w:wordWrap/>
        <w:spacing w:after="0"/>
        <w:rPr>
          <w:rFonts w:ascii="Pretendard" w:eastAsia="Pretendard" w:hAnsi="Pretendard"/>
          <w:szCs w:val="22"/>
        </w:rPr>
      </w:pPr>
      <w:r w:rsidRPr="00DA3757">
        <w:rPr>
          <w:rFonts w:ascii="Pretendard" w:eastAsia="Pretendard" w:hAnsi="Pretendard"/>
          <w:szCs w:val="22"/>
        </w:rPr>
        <w:t>ECi: 순 발열량(TJ/m³)</w:t>
      </w:r>
    </w:p>
    <w:p w14:paraId="4B18E840" w14:textId="77777777" w:rsidR="00DA3757" w:rsidRPr="00DA3757" w:rsidRDefault="00DA3757" w:rsidP="00DA3757">
      <w:pPr>
        <w:pStyle w:val="a6"/>
        <w:numPr>
          <w:ilvl w:val="1"/>
          <w:numId w:val="11"/>
        </w:numPr>
        <w:wordWrap/>
        <w:spacing w:after="0"/>
        <w:rPr>
          <w:rFonts w:ascii="Pretendard" w:eastAsia="Pretendard" w:hAnsi="Pretendard"/>
          <w:szCs w:val="22"/>
        </w:rPr>
      </w:pPr>
      <w:proofErr w:type="spellStart"/>
      <w:r w:rsidRPr="00DA3757">
        <w:rPr>
          <w:rFonts w:ascii="Pretendard" w:eastAsia="Pretendard" w:hAnsi="Pretendard"/>
          <w:szCs w:val="22"/>
        </w:rPr>
        <w:t>EFi,j</w:t>
      </w:r>
      <w:proofErr w:type="spellEnd"/>
      <w:r w:rsidRPr="00DA3757">
        <w:rPr>
          <w:rFonts w:ascii="Pretendard" w:eastAsia="Pretendard" w:hAnsi="Pretendard"/>
          <w:szCs w:val="22"/>
        </w:rPr>
        <w:t>: 배출계수(</w:t>
      </w:r>
      <w:proofErr w:type="spellStart"/>
      <w:r w:rsidRPr="00DA3757">
        <w:rPr>
          <w:rFonts w:ascii="Pretendard" w:eastAsia="Pretendard" w:hAnsi="Pretendard"/>
          <w:szCs w:val="22"/>
        </w:rPr>
        <w:t>kgGHG</w:t>
      </w:r>
      <w:proofErr w:type="spellEnd"/>
      <w:r w:rsidRPr="00DA3757">
        <w:rPr>
          <w:rFonts w:ascii="Pretendard" w:eastAsia="Pretendard" w:hAnsi="Pretendard"/>
          <w:szCs w:val="22"/>
        </w:rPr>
        <w:t>/TJ)</w:t>
      </w:r>
    </w:p>
    <w:p w14:paraId="1592B1D3" w14:textId="77777777" w:rsidR="00DA3757" w:rsidRPr="00DA3757" w:rsidRDefault="00DA3757" w:rsidP="00DA3757">
      <w:pPr>
        <w:pStyle w:val="a6"/>
        <w:numPr>
          <w:ilvl w:val="1"/>
          <w:numId w:val="11"/>
        </w:numPr>
        <w:wordWrap/>
        <w:spacing w:after="0"/>
        <w:rPr>
          <w:rFonts w:ascii="Pretendard" w:eastAsia="Pretendard" w:hAnsi="Pretendard"/>
          <w:szCs w:val="22"/>
        </w:rPr>
      </w:pPr>
      <w:proofErr w:type="spellStart"/>
      <w:r w:rsidRPr="00DA3757">
        <w:rPr>
          <w:rFonts w:ascii="Pretendard" w:eastAsia="Pretendard" w:hAnsi="Pretendard" w:hint="eastAsia"/>
          <w:szCs w:val="22"/>
        </w:rPr>
        <w:t>ƒ</w:t>
      </w:r>
      <w:r w:rsidRPr="00DA3757">
        <w:rPr>
          <w:rFonts w:ascii="Pretendard" w:eastAsia="Pretendard" w:hAnsi="Pretendard"/>
          <w:szCs w:val="22"/>
        </w:rPr>
        <w:t>i</w:t>
      </w:r>
      <w:proofErr w:type="spellEnd"/>
      <w:r w:rsidRPr="00DA3757">
        <w:rPr>
          <w:rFonts w:ascii="Pretendard" w:eastAsia="Pretendard" w:hAnsi="Pretendard"/>
          <w:szCs w:val="22"/>
        </w:rPr>
        <w:t>: 산화계수</w:t>
      </w:r>
    </w:p>
    <w:p w14:paraId="3BA217AC" w14:textId="77777777" w:rsidR="00DA3757" w:rsidRDefault="00DA3757" w:rsidP="00783636">
      <w:pPr>
        <w:wordWrap/>
        <w:spacing w:after="120"/>
        <w:rPr>
          <w:rFonts w:ascii="Pretendard SemiBold" w:eastAsia="Pretendard SemiBold" w:hAnsi="Pretendard SemiBold"/>
          <w:szCs w:val="22"/>
        </w:rPr>
      </w:pPr>
    </w:p>
    <w:p w14:paraId="368CE253" w14:textId="77777777" w:rsidR="00DA3757" w:rsidRPr="0062092B" w:rsidRDefault="00DA3757" w:rsidP="00783636">
      <w:pPr>
        <w:wordWrap/>
        <w:spacing w:after="120"/>
        <w:rPr>
          <w:rFonts w:ascii="Pretendard SemiBold" w:eastAsia="Pretendard SemiBold" w:hAnsi="Pretendard SemiBold"/>
          <w:szCs w:val="22"/>
        </w:rPr>
      </w:pPr>
    </w:p>
    <w:p w14:paraId="15AFC3AF" w14:textId="77777777" w:rsidR="00DA3757" w:rsidRPr="00AC7416" w:rsidRDefault="00DA3757" w:rsidP="00DA3757">
      <w:pPr>
        <w:wordWrap/>
        <w:spacing w:after="0"/>
        <w:ind w:firstLineChars="100" w:firstLine="208"/>
        <w:rPr>
          <w:rFonts w:ascii="Pretendard" w:eastAsia="Pretendard" w:hAnsi="Pretendard"/>
          <w:szCs w:val="22"/>
        </w:rPr>
      </w:pPr>
      <w:r w:rsidRPr="00AC7416">
        <w:rPr>
          <w:rFonts w:ascii="Pretendard" w:eastAsia="Pretendard" w:hAnsi="Pretendard" w:hint="eastAsia"/>
          <w:szCs w:val="22"/>
        </w:rPr>
        <w:lastRenderedPageBreak/>
        <w:t xml:space="preserve">산정 </w:t>
      </w:r>
      <w:r w:rsidRPr="00AC7416">
        <w:rPr>
          <w:rFonts w:ascii="Pretendard" w:eastAsia="Pretendard" w:hAnsi="Pretendard"/>
          <w:szCs w:val="22"/>
        </w:rPr>
        <w:t>예시</w:t>
      </w:r>
      <w:r w:rsidRPr="00AC7416">
        <w:rPr>
          <w:rFonts w:ascii="Pretendard" w:eastAsia="Pretendard" w:hAnsi="Pretendard" w:hint="eastAsia"/>
          <w:szCs w:val="22"/>
        </w:rPr>
        <w:t xml:space="preserve">) </w:t>
      </w:r>
    </w:p>
    <w:p w14:paraId="7DF3D611" w14:textId="77777777" w:rsidR="0062092B" w:rsidRPr="0062092B" w:rsidRDefault="0062092B" w:rsidP="00783636">
      <w:pPr>
        <w:numPr>
          <w:ilvl w:val="0"/>
          <w:numId w:val="9"/>
        </w:numPr>
        <w:wordWrap/>
        <w:spacing w:after="0"/>
        <w:rPr>
          <w:rFonts w:ascii="Pretendard" w:eastAsia="Pretendard" w:hAnsi="Pretendard"/>
        </w:rPr>
      </w:pPr>
      <w:r w:rsidRPr="0062092B">
        <w:rPr>
          <w:rFonts w:ascii="Pretendard" w:eastAsia="Pretendard" w:hAnsi="Pretendard"/>
        </w:rPr>
        <w:t>도시가스(LNG) 2,500천m³ 사용</w:t>
      </w:r>
    </w:p>
    <w:p w14:paraId="0E68491C" w14:textId="77777777" w:rsidR="0062092B" w:rsidRPr="0062092B" w:rsidRDefault="0062092B" w:rsidP="00783636">
      <w:pPr>
        <w:numPr>
          <w:ilvl w:val="0"/>
          <w:numId w:val="9"/>
        </w:numPr>
        <w:wordWrap/>
        <w:spacing w:after="0"/>
        <w:rPr>
          <w:rFonts w:ascii="Pretendard" w:eastAsia="Pretendard" w:hAnsi="Pretendard"/>
        </w:rPr>
      </w:pPr>
      <w:r w:rsidRPr="0062092B">
        <w:rPr>
          <w:rFonts w:ascii="Pretendard" w:eastAsia="Pretendard" w:hAnsi="Pretendard"/>
        </w:rPr>
        <w:t>ECi = 0.0000389 TJ/kg</w:t>
      </w:r>
    </w:p>
    <w:p w14:paraId="51C97630" w14:textId="77777777" w:rsidR="0062092B" w:rsidRPr="0062092B" w:rsidRDefault="0062092B" w:rsidP="00783636">
      <w:pPr>
        <w:numPr>
          <w:ilvl w:val="0"/>
          <w:numId w:val="9"/>
        </w:numPr>
        <w:wordWrap/>
        <w:spacing w:after="0"/>
        <w:rPr>
          <w:rFonts w:ascii="Pretendard" w:eastAsia="Pretendard" w:hAnsi="Pretendard"/>
        </w:rPr>
      </w:pPr>
      <w:r w:rsidRPr="0062092B">
        <w:rPr>
          <w:rFonts w:ascii="Pretendard" w:eastAsia="Pretendard" w:hAnsi="Pretendard"/>
        </w:rPr>
        <w:t xml:space="preserve">CO₂ 배출계수 = 56,100 </w:t>
      </w:r>
      <w:proofErr w:type="spellStart"/>
      <w:r w:rsidRPr="0062092B">
        <w:rPr>
          <w:rFonts w:ascii="Pretendard" w:eastAsia="Pretendard" w:hAnsi="Pretendard"/>
        </w:rPr>
        <w:t>kgCO</w:t>
      </w:r>
      <w:proofErr w:type="spellEnd"/>
      <w:r w:rsidRPr="0062092B">
        <w:rPr>
          <w:rFonts w:ascii="Pretendard" w:eastAsia="Pretendard" w:hAnsi="Pretendard"/>
        </w:rPr>
        <w:t>₂/TJ</w:t>
      </w:r>
    </w:p>
    <w:p w14:paraId="38C7E010" w14:textId="77777777" w:rsidR="0062092B" w:rsidRPr="0062092B" w:rsidRDefault="0062092B" w:rsidP="00783636">
      <w:pPr>
        <w:numPr>
          <w:ilvl w:val="0"/>
          <w:numId w:val="9"/>
        </w:numPr>
        <w:wordWrap/>
        <w:spacing w:after="0"/>
        <w:rPr>
          <w:rFonts w:ascii="Pretendard" w:eastAsia="Pretendard" w:hAnsi="Pretendard"/>
        </w:rPr>
      </w:pPr>
      <w:proofErr w:type="spellStart"/>
      <w:r w:rsidRPr="0062092B">
        <w:rPr>
          <w:rFonts w:ascii="Pretendard" w:eastAsia="Pretendard" w:hAnsi="Pretendard"/>
        </w:rPr>
        <w:t>ƒi</w:t>
      </w:r>
      <w:proofErr w:type="spellEnd"/>
      <w:r w:rsidRPr="0062092B">
        <w:rPr>
          <w:rFonts w:ascii="Pretendard" w:eastAsia="Pretendard" w:hAnsi="Pretendard"/>
        </w:rPr>
        <w:t xml:space="preserve"> = 1</w:t>
      </w:r>
    </w:p>
    <w:p w14:paraId="66EB8A5F" w14:textId="77777777" w:rsidR="0062092B" w:rsidRPr="0062092B" w:rsidRDefault="0062092B" w:rsidP="00783636">
      <w:pPr>
        <w:numPr>
          <w:ilvl w:val="0"/>
          <w:numId w:val="9"/>
        </w:numPr>
        <w:wordWrap/>
        <w:spacing w:after="0"/>
        <w:rPr>
          <w:rFonts w:ascii="Pretendard" w:eastAsia="Pretendard" w:hAnsi="Pretendard"/>
        </w:rPr>
      </w:pPr>
      <w:r w:rsidRPr="0062092B">
        <w:rPr>
          <w:rFonts w:ascii="Pretendard" w:eastAsia="Pretendard" w:hAnsi="Pretendard"/>
        </w:rPr>
        <w:t>배출량(ECO₂):</w:t>
      </w:r>
    </w:p>
    <w:p w14:paraId="75284011" w14:textId="77777777" w:rsidR="0062092B" w:rsidRPr="0062092B" w:rsidRDefault="0062092B" w:rsidP="00783636">
      <w:pPr>
        <w:numPr>
          <w:ilvl w:val="0"/>
          <w:numId w:val="9"/>
        </w:numPr>
        <w:wordWrap/>
        <w:spacing w:after="0"/>
        <w:rPr>
          <w:rFonts w:ascii="Pretendard" w:eastAsia="Pretendard" w:hAnsi="Pretendard"/>
        </w:rPr>
      </w:pPr>
      <w:r w:rsidRPr="0062092B">
        <w:rPr>
          <w:rFonts w:ascii="Pretendard" w:eastAsia="Pretendard" w:hAnsi="Pretendard"/>
        </w:rPr>
        <w:t xml:space="preserve">2,500,000 kg × 0.0000389 × 56,100 × 1 × 10⁻⁶ ≈ 5,457.7 </w:t>
      </w:r>
      <w:proofErr w:type="spellStart"/>
      <w:r w:rsidRPr="0062092B">
        <w:rPr>
          <w:rFonts w:ascii="Pretendard" w:eastAsia="Pretendard" w:hAnsi="Pretendard"/>
        </w:rPr>
        <w:t>tCO</w:t>
      </w:r>
      <w:proofErr w:type="spellEnd"/>
      <w:r w:rsidRPr="0062092B">
        <w:rPr>
          <w:rFonts w:ascii="Pretendard" w:eastAsia="Pretendard" w:hAnsi="Pretendard"/>
        </w:rPr>
        <w:t>₂</w:t>
      </w:r>
    </w:p>
    <w:p w14:paraId="242EB90C" w14:textId="71FDFFF0" w:rsidR="0062092B" w:rsidRPr="0062092B" w:rsidRDefault="0062092B" w:rsidP="00783636">
      <w:pPr>
        <w:wordWrap/>
        <w:spacing w:after="0"/>
        <w:rPr>
          <w:rFonts w:ascii="Pretendard" w:eastAsia="Pretendard" w:hAnsi="Pretendard"/>
          <w:sz w:val="14"/>
          <w:szCs w:val="14"/>
        </w:rPr>
      </w:pPr>
    </w:p>
    <w:p w14:paraId="2F7DD85A" w14:textId="0CBB660B" w:rsidR="0062092B" w:rsidRPr="0062092B" w:rsidRDefault="00783636" w:rsidP="00783636">
      <w:pPr>
        <w:wordWrap/>
        <w:spacing w:after="120"/>
        <w:rPr>
          <w:rFonts w:ascii="Pretendard SemiBold" w:eastAsia="Pretendard SemiBold" w:hAnsi="Pretendard SemiBold"/>
          <w:szCs w:val="22"/>
        </w:rPr>
      </w:pPr>
      <w:r>
        <w:rPr>
          <w:rFonts w:ascii="Pretendard SemiBold" w:eastAsia="Pretendard SemiBold" w:hAnsi="Pretendard SemiBold" w:hint="eastAsia"/>
          <w:szCs w:val="22"/>
        </w:rPr>
        <w:t>4)</w:t>
      </w:r>
      <w:r w:rsidR="0062092B" w:rsidRPr="0062092B">
        <w:rPr>
          <w:rFonts w:ascii="Pretendard SemiBold" w:eastAsia="Pretendard SemiBold" w:hAnsi="Pretendard SemiBold"/>
          <w:szCs w:val="22"/>
        </w:rPr>
        <w:t xml:space="preserve"> 보고 및 활용</w:t>
      </w:r>
    </w:p>
    <w:p w14:paraId="09E1CA1E" w14:textId="77777777" w:rsidR="0062092B" w:rsidRPr="0062092B" w:rsidRDefault="0062092B" w:rsidP="00783636">
      <w:pPr>
        <w:numPr>
          <w:ilvl w:val="0"/>
          <w:numId w:val="10"/>
        </w:numPr>
        <w:wordWrap/>
        <w:spacing w:after="0"/>
        <w:rPr>
          <w:rFonts w:ascii="Pretendard" w:eastAsia="Pretendard" w:hAnsi="Pretendard"/>
        </w:rPr>
      </w:pPr>
      <w:r w:rsidRPr="0062092B">
        <w:rPr>
          <w:rFonts w:ascii="Pretendard" w:eastAsia="Pretendard" w:hAnsi="Pretendard"/>
        </w:rPr>
        <w:t>ESG 보고서 Scope 1 항목에 반영</w:t>
      </w:r>
    </w:p>
    <w:p w14:paraId="36139713" w14:textId="77777777" w:rsidR="0062092B" w:rsidRDefault="0062092B" w:rsidP="00783636">
      <w:pPr>
        <w:numPr>
          <w:ilvl w:val="0"/>
          <w:numId w:val="10"/>
        </w:numPr>
        <w:wordWrap/>
        <w:spacing w:after="0"/>
        <w:rPr>
          <w:rFonts w:ascii="Pretendard" w:eastAsia="Pretendard" w:hAnsi="Pretendard"/>
        </w:rPr>
      </w:pPr>
      <w:r w:rsidRPr="0062092B">
        <w:rPr>
          <w:rFonts w:ascii="Pretendard" w:eastAsia="Pretendard" w:hAnsi="Pretendard"/>
        </w:rPr>
        <w:t>사업장별 에너지 효율 분석 및 개선안 도출</w:t>
      </w:r>
    </w:p>
    <w:p w14:paraId="79E63A6C" w14:textId="0CB4CB11" w:rsidR="0062092B" w:rsidRDefault="00DA3757" w:rsidP="00DA3757">
      <w:pPr>
        <w:numPr>
          <w:ilvl w:val="0"/>
          <w:numId w:val="10"/>
        </w:numPr>
        <w:wordWrap/>
        <w:spacing w:after="120"/>
        <w:ind w:left="714" w:hanging="357"/>
        <w:rPr>
          <w:rFonts w:ascii="Pretendard" w:eastAsia="Pretendard" w:hAnsi="Pretendard"/>
        </w:rPr>
      </w:pPr>
      <w:r w:rsidRPr="00DA3757">
        <w:rPr>
          <w:rFonts w:ascii="Pretendard" w:eastAsia="Pretendard" w:hAnsi="Pretendard" w:hint="eastAsia"/>
        </w:rPr>
        <w:t>연료 절감 목표 및 저탄소 연료 전환 전략 수립</w:t>
      </w:r>
      <w:r w:rsidR="00DA785E">
        <w:rPr>
          <w:rFonts w:ascii="Pretendard" w:eastAsia="Pretendard" w:hAnsi="Pretendard" w:hint="eastAsia"/>
        </w:rPr>
        <w:t>\</w:t>
      </w:r>
    </w:p>
    <w:p w14:paraId="1EB63D7E" w14:textId="77777777" w:rsidR="00DA785E" w:rsidRDefault="00DA785E" w:rsidP="00DA785E">
      <w:pPr>
        <w:wordWrap/>
        <w:spacing w:after="120"/>
        <w:rPr>
          <w:rFonts w:ascii="Pretendard" w:eastAsia="Pretendard" w:hAnsi="Pretendard"/>
        </w:rPr>
      </w:pPr>
    </w:p>
    <w:p w14:paraId="54D7405D" w14:textId="7953AD80" w:rsidR="00DA785E" w:rsidRPr="00DA3757" w:rsidRDefault="00563EF1" w:rsidP="00563EF1">
      <w:pPr>
        <w:wordWrap/>
        <w:spacing w:after="120"/>
        <w:jc w:val="center"/>
        <w:rPr>
          <w:rFonts w:ascii="Pretendard" w:eastAsia="Pretendard" w:hAnsi="Pretendard"/>
        </w:rPr>
      </w:pPr>
      <w:r w:rsidRPr="00563EF1">
        <w:rPr>
          <w:rFonts w:ascii="Pretendard" w:eastAsia="Pretendard" w:hAnsi="Pretendard"/>
        </w:rPr>
        <w:lastRenderedPageBreak/>
        <w:drawing>
          <wp:inline distT="0" distB="0" distL="0" distR="0" wp14:anchorId="1A33F7E6" wp14:editId="35168E71">
            <wp:extent cx="4519930" cy="8697595"/>
            <wp:effectExtent l="0" t="0" r="0" b="8255"/>
            <wp:docPr id="247214419" name="그림 1" descr="텍스트, 스크린샷, 도표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14419" name="그림 1" descr="텍스트, 스크린샷, 도표, 폰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85E" w:rsidRPr="00DA37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E3A01" w14:textId="77777777" w:rsidR="00A16F58" w:rsidRDefault="00A16F58" w:rsidP="003D6ECC">
      <w:pPr>
        <w:spacing w:after="0"/>
      </w:pPr>
      <w:r>
        <w:separator/>
      </w:r>
    </w:p>
  </w:endnote>
  <w:endnote w:type="continuationSeparator" w:id="0">
    <w:p w14:paraId="6A7F757E" w14:textId="77777777" w:rsidR="00A16F58" w:rsidRDefault="00A16F58" w:rsidP="003D6E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Pretendard Medium">
    <w:charset w:val="81"/>
    <w:family w:val="modern"/>
    <w:notTrueType/>
    <w:pitch w:val="variable"/>
    <w:sig w:usb0="E10002FF" w:usb1="1B57E5FF" w:usb2="04000011" w:usb3="00000000" w:csb0="0028019F" w:csb1="00000000"/>
  </w:font>
  <w:font w:name="Pretendard">
    <w:panose1 w:val="02000503000000020004"/>
    <w:charset w:val="81"/>
    <w:family w:val="modern"/>
    <w:notTrueType/>
    <w:pitch w:val="variable"/>
    <w:sig w:usb0="E10002FF" w:usb1="1B57E5FF" w:usb2="04000011" w:usb3="00000000" w:csb0="0028019F" w:csb1="00000000"/>
  </w:font>
  <w:font w:name="Pretendard SemiBold">
    <w:charset w:val="81"/>
    <w:family w:val="modern"/>
    <w:notTrueType/>
    <w:pitch w:val="variable"/>
    <w:sig w:usb0="E10002FF" w:usb1="1B57E5FF" w:usb2="04000011" w:usb3="00000000" w:csb0="002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1E106" w14:textId="77777777" w:rsidR="00A16F58" w:rsidRDefault="00A16F58" w:rsidP="003D6ECC">
      <w:pPr>
        <w:spacing w:after="0"/>
      </w:pPr>
      <w:r>
        <w:separator/>
      </w:r>
    </w:p>
  </w:footnote>
  <w:footnote w:type="continuationSeparator" w:id="0">
    <w:p w14:paraId="61B3E2B1" w14:textId="77777777" w:rsidR="00A16F58" w:rsidRDefault="00A16F58" w:rsidP="003D6E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E6599"/>
    <w:multiLevelType w:val="multilevel"/>
    <w:tmpl w:val="DB84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933E8"/>
    <w:multiLevelType w:val="hybridMultilevel"/>
    <w:tmpl w:val="2F982FD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DE26964"/>
    <w:multiLevelType w:val="multilevel"/>
    <w:tmpl w:val="CBDE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40F2D"/>
    <w:multiLevelType w:val="multilevel"/>
    <w:tmpl w:val="EBBE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E146F"/>
    <w:multiLevelType w:val="multilevel"/>
    <w:tmpl w:val="4AF4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72DFB"/>
    <w:multiLevelType w:val="hybridMultilevel"/>
    <w:tmpl w:val="6B0AF862"/>
    <w:lvl w:ilvl="0" w:tplc="6DCA6E42">
      <w:start w:val="1"/>
      <w:numFmt w:val="bullet"/>
      <w:lvlText w:val=""/>
      <w:lvlJc w:val="left"/>
      <w:pPr>
        <w:ind w:left="525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0F508A4"/>
    <w:multiLevelType w:val="hybridMultilevel"/>
    <w:tmpl w:val="631246B0"/>
    <w:lvl w:ilvl="0" w:tplc="1908D08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4F15CA0"/>
    <w:multiLevelType w:val="multilevel"/>
    <w:tmpl w:val="667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B33CF"/>
    <w:multiLevelType w:val="hybridMultilevel"/>
    <w:tmpl w:val="9A7AB3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A392DBD"/>
    <w:multiLevelType w:val="multilevel"/>
    <w:tmpl w:val="DFCC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15BD7"/>
    <w:multiLevelType w:val="multilevel"/>
    <w:tmpl w:val="27C8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2C24D1"/>
    <w:multiLevelType w:val="multilevel"/>
    <w:tmpl w:val="248E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1212">
    <w:abstractNumId w:val="8"/>
  </w:num>
  <w:num w:numId="2" w16cid:durableId="592979791">
    <w:abstractNumId w:val="5"/>
  </w:num>
  <w:num w:numId="3" w16cid:durableId="49816024">
    <w:abstractNumId w:val="1"/>
  </w:num>
  <w:num w:numId="4" w16cid:durableId="1330257958">
    <w:abstractNumId w:val="6"/>
  </w:num>
  <w:num w:numId="5" w16cid:durableId="2123381004">
    <w:abstractNumId w:val="3"/>
  </w:num>
  <w:num w:numId="6" w16cid:durableId="1195844773">
    <w:abstractNumId w:val="4"/>
  </w:num>
  <w:num w:numId="7" w16cid:durableId="1417282957">
    <w:abstractNumId w:val="11"/>
  </w:num>
  <w:num w:numId="8" w16cid:durableId="1082067267">
    <w:abstractNumId w:val="2"/>
  </w:num>
  <w:num w:numId="9" w16cid:durableId="1389303332">
    <w:abstractNumId w:val="10"/>
  </w:num>
  <w:num w:numId="10" w16cid:durableId="1252930639">
    <w:abstractNumId w:val="0"/>
  </w:num>
  <w:num w:numId="11" w16cid:durableId="316883454">
    <w:abstractNumId w:val="7"/>
  </w:num>
  <w:num w:numId="12" w16cid:durableId="1437673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58"/>
    <w:rsid w:val="000224D7"/>
    <w:rsid w:val="00031667"/>
    <w:rsid w:val="00080595"/>
    <w:rsid w:val="000C406F"/>
    <w:rsid w:val="000D1614"/>
    <w:rsid w:val="0011144A"/>
    <w:rsid w:val="0013786F"/>
    <w:rsid w:val="001A7193"/>
    <w:rsid w:val="001D4D93"/>
    <w:rsid w:val="001E667E"/>
    <w:rsid w:val="00226060"/>
    <w:rsid w:val="0022660A"/>
    <w:rsid w:val="003628C3"/>
    <w:rsid w:val="00363DC8"/>
    <w:rsid w:val="00385F60"/>
    <w:rsid w:val="003D6ECC"/>
    <w:rsid w:val="003E0C90"/>
    <w:rsid w:val="003F6349"/>
    <w:rsid w:val="00433C99"/>
    <w:rsid w:val="0047051C"/>
    <w:rsid w:val="00472ACE"/>
    <w:rsid w:val="00494536"/>
    <w:rsid w:val="004A15CB"/>
    <w:rsid w:val="004F218E"/>
    <w:rsid w:val="00535D79"/>
    <w:rsid w:val="0053793C"/>
    <w:rsid w:val="00563EF1"/>
    <w:rsid w:val="0062092B"/>
    <w:rsid w:val="00623AAD"/>
    <w:rsid w:val="006532FE"/>
    <w:rsid w:val="006910D6"/>
    <w:rsid w:val="00783636"/>
    <w:rsid w:val="00791ACB"/>
    <w:rsid w:val="00854D3B"/>
    <w:rsid w:val="008E1902"/>
    <w:rsid w:val="008F200A"/>
    <w:rsid w:val="008F5A4A"/>
    <w:rsid w:val="00930029"/>
    <w:rsid w:val="00937997"/>
    <w:rsid w:val="00996DA2"/>
    <w:rsid w:val="00A02AD7"/>
    <w:rsid w:val="00A02FAF"/>
    <w:rsid w:val="00A16F58"/>
    <w:rsid w:val="00AB2193"/>
    <w:rsid w:val="00AD3554"/>
    <w:rsid w:val="00AD540D"/>
    <w:rsid w:val="00AD7655"/>
    <w:rsid w:val="00B15757"/>
    <w:rsid w:val="00B41567"/>
    <w:rsid w:val="00B946D0"/>
    <w:rsid w:val="00BA4BA0"/>
    <w:rsid w:val="00BB6858"/>
    <w:rsid w:val="00BE0775"/>
    <w:rsid w:val="00C67B0B"/>
    <w:rsid w:val="00C76466"/>
    <w:rsid w:val="00CE6A58"/>
    <w:rsid w:val="00CF3857"/>
    <w:rsid w:val="00D41F11"/>
    <w:rsid w:val="00DA3757"/>
    <w:rsid w:val="00DA785E"/>
    <w:rsid w:val="00E04EDB"/>
    <w:rsid w:val="00E45F3B"/>
    <w:rsid w:val="00E56C36"/>
    <w:rsid w:val="00E945D4"/>
    <w:rsid w:val="00EE4657"/>
    <w:rsid w:val="00F0250F"/>
    <w:rsid w:val="00F5781A"/>
    <w:rsid w:val="00F80CCE"/>
    <w:rsid w:val="00F90AC5"/>
    <w:rsid w:val="00FD2CDD"/>
    <w:rsid w:val="00FE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825BD"/>
  <w15:chartTrackingRefBased/>
  <w15:docId w15:val="{60BDC174-13AA-4A53-AE5A-6C63BBAE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06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68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68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68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68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68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8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8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8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68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68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68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68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6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68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68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68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6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68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68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B68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rsid w:val="00F80CC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styleId="ac">
    <w:name w:val="Hyperlink"/>
    <w:basedOn w:val="a0"/>
    <w:uiPriority w:val="99"/>
    <w:unhideWhenUsed/>
    <w:rsid w:val="000C406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C406F"/>
    <w:rPr>
      <w:color w:val="605E5C"/>
      <w:shd w:val="clear" w:color="auto" w:fill="E1DFDD"/>
    </w:rPr>
  </w:style>
  <w:style w:type="paragraph" w:styleId="ae">
    <w:name w:val="header"/>
    <w:basedOn w:val="a"/>
    <w:link w:val="Char3"/>
    <w:uiPriority w:val="99"/>
    <w:unhideWhenUsed/>
    <w:rsid w:val="003D6EC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3D6ECC"/>
  </w:style>
  <w:style w:type="paragraph" w:styleId="af">
    <w:name w:val="footer"/>
    <w:basedOn w:val="a"/>
    <w:link w:val="Char4"/>
    <w:uiPriority w:val="99"/>
    <w:unhideWhenUsed/>
    <w:rsid w:val="003D6EC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3D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54396-C59C-4882-94B1-6AB1ECC3D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슬기 오</dc:creator>
  <cp:keywords/>
  <dc:description/>
  <cp:lastModifiedBy>슬기 오</cp:lastModifiedBy>
  <cp:revision>6</cp:revision>
  <dcterms:created xsi:type="dcterms:W3CDTF">2025-08-07T06:15:00Z</dcterms:created>
  <dcterms:modified xsi:type="dcterms:W3CDTF">2025-08-14T06:09:00Z</dcterms:modified>
</cp:coreProperties>
</file>