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18dekz3deuu" w:id="0"/>
      <w:bookmarkEnd w:id="0"/>
      <w:r w:rsidDel="00000000" w:rsidR="00000000" w:rsidRPr="00000000">
        <w:rPr>
          <w:rtl w:val="0"/>
        </w:rPr>
        <w:t xml:space="preserve"># 🏢 株式会社ネクストリンク（NextLink Inc.）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**〜テクノロジーで、人と未来をつなぐ〜**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nvjnkss3ax7g" w:id="1"/>
      <w:bookmarkEnd w:id="1"/>
      <w:r w:rsidDel="00000000" w:rsidR="00000000" w:rsidRPr="00000000">
        <w:rPr>
          <w:rtl w:val="0"/>
        </w:rPr>
        <w:t xml:space="preserve">## 🧭 1. ミッション（Mission）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**「人とテクノロジーの架け橋となり、誰もが挑戦できる社会をつくる」**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💡 **解説**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テクノロジーを単なる効率化の手段ではなく、**人の可能性を拡張する力**と捉える。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デジタル格差や情報の非対称性をなくし、**誰もがアクセスできる社会基盤**を構築する。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すべての事業は、このミッションを中心に設計されている。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na3vdsunocj7" w:id="2"/>
      <w:bookmarkEnd w:id="2"/>
      <w:r w:rsidDel="00000000" w:rsidR="00000000" w:rsidRPr="00000000">
        <w:rPr>
          <w:rtl w:val="0"/>
        </w:rPr>
        <w:t xml:space="preserve">## 🌈 2. ビジョン（Vision）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**「“次のつながり”を生み出す、アジアNo.1のデジタル・ソリューションカンパニーへ」**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💡 **解説**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- 2030年までにアジア市場で**100万件の新しいつながり**を創出。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顧客・企業・地域など、あらゆる関係性をつなぐ。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社員一人ひとりが**変化を恐れず、創造的に働く**ことが原動力。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4a5g11jts9c4" w:id="3"/>
      <w:bookmarkEnd w:id="3"/>
      <w:r w:rsidDel="00000000" w:rsidR="00000000" w:rsidRPr="00000000">
        <w:rPr>
          <w:rtl w:val="0"/>
        </w:rPr>
        <w:t xml:space="preserve">## 💎 3. バリュー（Value）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**バリュー名** | **意味・具体行動例**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|-----------------|------------------------|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**Challenge with Purpose** | 目的意識を持って挑戦し、失敗を恐れず学びを次へつなげる。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**Empathy First** | 相手の立場に立ち、共感から始まるコミュニケーションを重視する。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**Own the Outcome** | 結果に責任を持ち、最後までやり抜く姿勢を持つ。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**Learn &amp; Unlearn** | 学び続け、古い前提を手放し、新しい考えを受け入れる柔軟性を持つ。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**Link Beyond** | チームや社会など、あらゆる枠を超えて“つながり”を創出する。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2qobv0qurc8m" w:id="4"/>
      <w:bookmarkEnd w:id="4"/>
      <w:r w:rsidDel="00000000" w:rsidR="00000000" w:rsidRPr="00000000">
        <w:rPr>
          <w:rtl w:val="0"/>
        </w:rPr>
        <w:t xml:space="preserve">## 🚀 4. 事業内容（Business Domain）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**事業領域** | **概要** | **主な顧客** | **収益モデル**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|---------------|----------|---------------|----------------|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**デジタル・ソリューション事業** | 企業のDX支援（業務改善アプリ、データ分析基盤など） | 中堅〜大手企業 | プロジェクト受託・SaaSサブスクリプション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**プラットフォーム事業** | 企業間マッチング・人材シェアリングサービス「LinkWork」運営 | スタートアップ・地方企業 | 月額課金・成果報酬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**イノベーション・ラボ** | AI・IoT・Web3などの社会実装研究 | 自社・研究機関 | 共同開発・特許ライセンス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**地域共創事業** | 地方自治体・NPOと連携した地域DX支援 | 自治体・地方企業 | コンサル契約・補助金事業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ohqg49p40iei" w:id="5"/>
      <w:bookmarkEnd w:id="5"/>
      <w:r w:rsidDel="00000000" w:rsidR="00000000" w:rsidRPr="00000000">
        <w:rPr>
          <w:rtl w:val="0"/>
        </w:rPr>
        <w:t xml:space="preserve">## 🧩 5. 経営方針（Management Policy）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**「人に寄り添うテクノロジー経営」**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人間中心設計（Human-Centered Design）を経営哲学の軸に置く。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**長期的な信頼関係を最優先する**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売上よりもリレーション重視。顧客満足度とリピート率をKPIに設定。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**データドリブン経営の徹底**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全社KPIを可視化し、リアルタイムで意思決定。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**社員の幸福と成長を両立させる**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「働きがい」と「働きやすさ」の両立。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**社会価値の最大化を追求する**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SDGs・ESG経営を指針とし、社会的インパクトを定量評価。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l6ed3q1ylasr" w:id="6"/>
      <w:bookmarkEnd w:id="6"/>
      <w:r w:rsidDel="00000000" w:rsidR="00000000" w:rsidRPr="00000000">
        <w:rPr>
          <w:rtl w:val="0"/>
        </w:rPr>
        <w:t xml:space="preserve">## 📈 6. 事業戦略（Business Strategy）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**戦略テーマ** | **主な取り組み** | **目的**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|----------------|------------------|-----------|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**市場拡大戦略** | 東南アジア進出・現地連携強化 | アジアNo.1ネットワーク構築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**プロダクト強化戦略** | SaaS統合・UI/UX刷新 | 顧客ロイヤルティ向上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**人材戦略** | グローバル採用・リスキリング | 多文化共創促進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**ブランディング戦略** | Thought Leadership発信 | 信頼・認知向上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**サステナビリティ戦略** | 環境配慮型データセンター運営 | ESGスコア向上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3myhffjcqzfk" w:id="7"/>
      <w:bookmarkEnd w:id="7"/>
      <w:r w:rsidDel="00000000" w:rsidR="00000000" w:rsidRPr="00000000">
        <w:rPr>
          <w:rtl w:val="0"/>
        </w:rPr>
        <w:t xml:space="preserve">## 💼 7. 社長メッセージ（President’s Message）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🌍 はじめに ― 時代の転換点に立つ私たちへ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AI、IoT、Web3などの進化が加速する時代においても、「**人間らしさ**」と「**つながり**」を失わないことが重要。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ネクストリンクという社名には、「**次の時代をつなぐ架け橋になる**」という想いが込められている。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💡 私たちの存在意義 ― 「つながる」ことの再定義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SNSで“つながっているようで孤独”な時代に、**共感・信頼・共創**に基づく本当のつながりを再構築。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テクノロジーは目的ではなく、人を理解し合うための“道具”。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🚀 経営哲学 ― 変化の中にこそ、チャンスがある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「変化を恐れるな。変化の中にこそ価値がある」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挑戦と学びの連続がネクストリンクの強さ。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経営とは数字ではなく**人の信頼の積み重ね**。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🤝 組織への想い ― 「会社は組織ではなく、意志の集合体」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社員は“戦力”ではなく“共創者”。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「**自分の言葉で語れ、自分の意志で動け**」。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挑戦する社員を全力で支援する文化。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💬 リーダーシップの本質 ― 「導く」のではなく、「共に歩む」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リーダーは命令する人ではなく、最も“聴く”人。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共感によって人は動く。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「共創型リーダーシップ」を育てる。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🌱 社会との関わり ― 企業は社会の一部である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企業の目的は利益ではなく**社会課題の解決**。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「デジタルで地域を再接続」する取り組みを推進。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社員の社会活動参加を奨励。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 🧭 未来への展望 ― 「テクノロジーの進化に、人間の優しさを取り戻す」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AIと人間の共存をテーマに、「温度のあるテクノロジー企業」を目指す。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- 2030年までに**100万件の新しい“つながり”**を創出。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 🔚 結び ― 共に未来を創る仲間へ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挑戦を恐れず、人の可能性を信じ、社会を共に創る仲間を求める。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「**この会社が、あなた自身を成長させる場所であってほしい**」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**株式会社ネクストリンク**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代表取締役社長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**山城 拓真（Takuma Yamashiro）**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revw5hz4qdcf" w:id="8"/>
      <w:bookmarkEnd w:id="8"/>
      <w:r w:rsidDel="00000000" w:rsidR="00000000" w:rsidRPr="00000000">
        <w:rPr>
          <w:rtl w:val="0"/>
        </w:rPr>
        <w:t xml:space="preserve">## 🧠 8. 働き方とカルチャー（Workstyle &amp; Culture）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**項目** | **内容**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|-----------|----------|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**勤務体系** | フルリモート・フレックスタイム制（コアタイム11:00〜15:00）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**評価制度** | OKR＋360度フィードバックを導入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**コミュニケーション** | 社内SNS「LinkTalk」・バーチャルオフィス活用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**学びの支援** | 年間10万円の自己学習補助・勉強会制度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**カルチャーイベント** | 月1回「Link Day」：新アイデア発表会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1fpugplz9slj" w:id="9"/>
      <w:bookmarkEnd w:id="9"/>
      <w:r w:rsidDel="00000000" w:rsidR="00000000" w:rsidRPr="00000000">
        <w:rPr>
          <w:rtl w:val="0"/>
        </w:rPr>
        <w:t xml:space="preserve">## 🌱 9. 社員に求めること（Expectations）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**自分の言葉で語る力**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**変化を楽しむ柔軟性**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**チーム志向とオーナーシップの両立**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**学び続ける姿勢**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**誠実さと信頼性**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h847he3pk2om" w:id="10"/>
      <w:bookmarkEnd w:id="10"/>
      <w:r w:rsidDel="00000000" w:rsidR="00000000" w:rsidRPr="00000000">
        <w:rPr>
          <w:rtl w:val="0"/>
        </w:rPr>
        <w:t xml:space="preserve">## ⚙️ 10. 将来構想（Future Outlook）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**2026年**：国内主要都市でのパートナー拡大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**2028年**：アジア5カ国へ事業展開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**2030年**：社員1,000名・年商300億円達成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**2035年**：社会課題解決型プラットフォーム企業として上場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「テクノロジーの進化に、人間の優しさを取り戻す」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これが、ネクストリンクの未来構想です。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