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46"/>
          <w:szCs w:val="46"/>
        </w:rPr>
      </w:pPr>
      <w:bookmarkStart w:colFirst="0" w:colLast="0" w:name="_iroxxefrljyk" w:id="0"/>
      <w:bookmarkEnd w:id="0"/>
      <w:r w:rsidDel="00000000" w:rsidR="00000000" w:rsidRPr="00000000">
        <w:rPr>
          <w:b w:val="1"/>
          <w:bCs w:val="1"/>
          <w:color w:val="333333"/>
          <w:sz w:val="46"/>
          <w:szCs w:val="46"/>
          <w:rtl w:val="0"/>
        </w:rPr>
        <w:t xml:space="preserve">🏢 株式会社ネクストリンク 就業規則（サンプル）</w:t>
      </w:r>
    </w:p>
    <w:p w:rsidR="00000000" w:rsidDel="00000000" w:rsidP="00000000" w:rsidRDefault="00000000" w:rsidRPr="00000000" w14:paraId="00000002">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nsmxnr4ldv3o" w:id="1"/>
      <w:bookmarkEnd w:id="1"/>
      <w:r w:rsidDel="00000000" w:rsidR="00000000" w:rsidRPr="00000000">
        <w:rPr>
          <w:rFonts w:ascii="Arial Unicode MS" w:cs="Arial Unicode MS" w:eastAsia="Arial Unicode MS" w:hAnsi="Arial Unicode MS"/>
          <w:b w:val="1"/>
          <w:bCs w:val="1"/>
          <w:color w:val="333333"/>
          <w:sz w:val="34"/>
          <w:szCs w:val="34"/>
          <w:rtl w:val="0"/>
        </w:rPr>
        <w:t xml:space="preserve">第1章　総則</w:t>
      </w:r>
    </w:p>
    <w:p w:rsidR="00000000" w:rsidDel="00000000" w:rsidP="00000000" w:rsidRDefault="00000000" w:rsidRPr="00000000" w14:paraId="00000003">
      <w:pPr>
        <w:numPr>
          <w:ilvl w:val="0"/>
          <w:numId w:val="4"/>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本規則は、株式会社ネクストリンク（以下「会社」という）に勤務する全社員の勤務条件および服務に関する基本事項を定める。</w:t>
      </w:r>
    </w:p>
    <w:p w:rsidR="00000000" w:rsidDel="00000000" w:rsidP="00000000" w:rsidRDefault="00000000" w:rsidRPr="00000000" w14:paraId="00000004">
      <w:pPr>
        <w:numPr>
          <w:ilvl w:val="0"/>
          <w:numId w:val="4"/>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会社は「人とテクノロジーの架け橋となる」というミッションのもと、社員一人ひとりが創造的に働ける環境を整備する。</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b4hh58uhu1as" w:id="2"/>
      <w:bookmarkEnd w:id="2"/>
      <w:r w:rsidDel="00000000" w:rsidR="00000000" w:rsidRPr="00000000">
        <w:rPr>
          <w:rFonts w:ascii="Arial Unicode MS" w:cs="Arial Unicode MS" w:eastAsia="Arial Unicode MS" w:hAnsi="Arial Unicode MS"/>
          <w:b w:val="1"/>
          <w:bCs w:val="1"/>
          <w:color w:val="333333"/>
          <w:sz w:val="34"/>
          <w:szCs w:val="34"/>
          <w:rtl w:val="0"/>
        </w:rPr>
        <w:t xml:space="preserve">第2章　勤務および労働時間</w:t>
      </w:r>
    </w:p>
    <w:p w:rsidR="00000000" w:rsidDel="00000000" w:rsidP="00000000" w:rsidRDefault="00000000" w:rsidRPr="00000000" w14:paraId="00000007">
      <w:pPr>
        <w:numPr>
          <w:ilvl w:val="0"/>
          <w:numId w:val="3"/>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勤務形態はフルリモート・フレックスタイム制とし、コアタイムを11:00～15:00とする。</w:t>
      </w:r>
    </w:p>
    <w:p w:rsidR="00000000" w:rsidDel="00000000" w:rsidP="00000000" w:rsidRDefault="00000000" w:rsidRPr="00000000" w14:paraId="00000008">
      <w:pPr>
        <w:numPr>
          <w:ilvl w:val="0"/>
          <w:numId w:val="3"/>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所定労働時間は1日8時間とし、始業・終業時刻は各自が責任をもって管理する。</w:t>
      </w:r>
    </w:p>
    <w:p w:rsidR="00000000" w:rsidDel="00000000" w:rsidP="00000000" w:rsidRDefault="00000000" w:rsidRPr="00000000" w14:paraId="00000009">
      <w:pPr>
        <w:numPr>
          <w:ilvl w:val="0"/>
          <w:numId w:val="3"/>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業務上の必要に応じて、上長は社員に一時的な出社・出張を命じることがある。</w:t>
      </w:r>
    </w:p>
    <w:p w:rsidR="00000000" w:rsidDel="00000000" w:rsidP="00000000" w:rsidRDefault="00000000" w:rsidRPr="00000000" w14:paraId="0000000A">
      <w:pPr>
        <w:numPr>
          <w:ilvl w:val="0"/>
          <w:numId w:val="3"/>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休憩時間は原則1時間、休日は土曜・日曜および会社が定める祝日とする。</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jwowzyqii4nl" w:id="3"/>
      <w:bookmarkEnd w:id="3"/>
      <w:r w:rsidDel="00000000" w:rsidR="00000000" w:rsidRPr="00000000">
        <w:rPr>
          <w:rFonts w:ascii="Arial Unicode MS" w:cs="Arial Unicode MS" w:eastAsia="Arial Unicode MS" w:hAnsi="Arial Unicode MS"/>
          <w:b w:val="1"/>
          <w:bCs w:val="1"/>
          <w:color w:val="333333"/>
          <w:sz w:val="34"/>
          <w:szCs w:val="34"/>
          <w:rtl w:val="0"/>
        </w:rPr>
        <w:t xml:space="preserve">第3章　服務規律</w:t>
      </w:r>
    </w:p>
    <w:p w:rsidR="00000000" w:rsidDel="00000000" w:rsidP="00000000" w:rsidRDefault="00000000" w:rsidRPr="00000000" w14:paraId="0000000D">
      <w:pPr>
        <w:numPr>
          <w:ilvl w:val="0"/>
          <w:numId w:val="7"/>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社員は「Empathy First（共感から始まるコミュニケーション）」を重んじ、誠実・礼節をもって行動する。</w:t>
      </w:r>
    </w:p>
    <w:p w:rsidR="00000000" w:rsidDel="00000000" w:rsidP="00000000" w:rsidRDefault="00000000" w:rsidRPr="00000000" w14:paraId="0000000E">
      <w:pPr>
        <w:numPr>
          <w:ilvl w:val="0"/>
          <w:numId w:val="7"/>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機密情報および個人情報は厳重に扱い、漏洩を防止する。</w:t>
      </w:r>
    </w:p>
    <w:p w:rsidR="00000000" w:rsidDel="00000000" w:rsidP="00000000" w:rsidRDefault="00000000" w:rsidRPr="00000000" w14:paraId="0000000F">
      <w:pPr>
        <w:numPr>
          <w:ilvl w:val="0"/>
          <w:numId w:val="7"/>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ハラスメント、差別的言動、倫理に反する行為を一切禁止する。</w:t>
      </w:r>
    </w:p>
    <w:p w:rsidR="00000000" w:rsidDel="00000000" w:rsidP="00000000" w:rsidRDefault="00000000" w:rsidRPr="00000000" w14:paraId="00000010">
      <w:pPr>
        <w:numPr>
          <w:ilvl w:val="0"/>
          <w:numId w:val="7"/>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社員はリモート環境でも職務に専念し、チームとの連携を怠らないこと。</w:t>
      </w:r>
    </w:p>
    <w:p w:rsidR="00000000" w:rsidDel="00000000" w:rsidP="00000000" w:rsidRDefault="00000000" w:rsidRPr="00000000" w14:paraId="00000011">
      <w:pPr>
        <w:numPr>
          <w:ilvl w:val="0"/>
          <w:numId w:val="7"/>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業務上の成果物や知的財産は、会社に帰属する。</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zr5q158uvwn" w:id="4"/>
      <w:bookmarkEnd w:id="4"/>
      <w:r w:rsidDel="00000000" w:rsidR="00000000" w:rsidRPr="00000000">
        <w:rPr>
          <w:rFonts w:ascii="Arial Unicode MS" w:cs="Arial Unicode MS" w:eastAsia="Arial Unicode MS" w:hAnsi="Arial Unicode MS"/>
          <w:b w:val="1"/>
          <w:bCs w:val="1"/>
          <w:color w:val="333333"/>
          <w:sz w:val="34"/>
          <w:szCs w:val="34"/>
          <w:rtl w:val="0"/>
        </w:rPr>
        <w:t xml:space="preserve">第4章　評価・報酬</w:t>
      </w:r>
    </w:p>
    <w:p w:rsidR="00000000" w:rsidDel="00000000" w:rsidP="00000000" w:rsidRDefault="00000000" w:rsidRPr="00000000" w14:paraId="00000014">
      <w:pPr>
        <w:numPr>
          <w:ilvl w:val="0"/>
          <w:numId w:val="1"/>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評価はOKRおよび360度フィードバックを基本とし、「挑戦・学習・成果」を総合的に判断する。</w:t>
      </w:r>
    </w:p>
    <w:p w:rsidR="00000000" w:rsidDel="00000000" w:rsidP="00000000" w:rsidRDefault="00000000" w:rsidRPr="00000000" w14:paraId="00000015">
      <w:pPr>
        <w:numPr>
          <w:ilvl w:val="0"/>
          <w:numId w:val="1"/>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報酬・昇給は、成果・貢献度およびチームへの影響度を基準に決定する。</w:t>
      </w:r>
    </w:p>
    <w:p w:rsidR="00000000" w:rsidDel="00000000" w:rsidP="00000000" w:rsidRDefault="00000000" w:rsidRPr="00000000" w14:paraId="00000016">
      <w:pPr>
        <w:numPr>
          <w:ilvl w:val="0"/>
          <w:numId w:val="1"/>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優れた挑戦と学びを示した社員には、特別表彰「Link Award」を授与する。</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9jcam1dsuke1" w:id="5"/>
      <w:bookmarkEnd w:id="5"/>
      <w:r w:rsidDel="00000000" w:rsidR="00000000" w:rsidRPr="00000000">
        <w:rPr>
          <w:rFonts w:ascii="Arial Unicode MS" w:cs="Arial Unicode MS" w:eastAsia="Arial Unicode MS" w:hAnsi="Arial Unicode MS"/>
          <w:b w:val="1"/>
          <w:bCs w:val="1"/>
          <w:color w:val="333333"/>
          <w:sz w:val="34"/>
          <w:szCs w:val="34"/>
          <w:rtl w:val="0"/>
        </w:rPr>
        <w:t xml:space="preserve">第5章　学びと成長支援</w:t>
      </w:r>
    </w:p>
    <w:p w:rsidR="00000000" w:rsidDel="00000000" w:rsidP="00000000" w:rsidRDefault="00000000" w:rsidRPr="00000000" w14:paraId="00000019">
      <w:pPr>
        <w:numPr>
          <w:ilvl w:val="0"/>
          <w:numId w:val="2"/>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社員は**Learn &amp; Unlearn（学び続け、古い前提を手放す）**姿勢を持つことを奨励される。</w:t>
      </w:r>
    </w:p>
    <w:p w:rsidR="00000000" w:rsidDel="00000000" w:rsidP="00000000" w:rsidRDefault="00000000" w:rsidRPr="00000000" w14:paraId="0000001A">
      <w:pPr>
        <w:numPr>
          <w:ilvl w:val="0"/>
          <w:numId w:val="2"/>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年間10万円までの自己学習補助制度を利用できる。</w:t>
      </w:r>
    </w:p>
    <w:p w:rsidR="00000000" w:rsidDel="00000000" w:rsidP="00000000" w:rsidRDefault="00000000" w:rsidRPr="00000000" w14:paraId="0000001B">
      <w:pPr>
        <w:numPr>
          <w:ilvl w:val="0"/>
          <w:numId w:val="2"/>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社内勉強会や「Link Day」への参加を通じ、知識・技術・価値観の共有を促進する。</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g4418enp71qp" w:id="6"/>
      <w:bookmarkEnd w:id="6"/>
      <w:r w:rsidDel="00000000" w:rsidR="00000000" w:rsidRPr="00000000">
        <w:rPr>
          <w:rFonts w:ascii="Arial Unicode MS" w:cs="Arial Unicode MS" w:eastAsia="Arial Unicode MS" w:hAnsi="Arial Unicode MS"/>
          <w:b w:val="1"/>
          <w:bCs w:val="1"/>
          <w:color w:val="333333"/>
          <w:sz w:val="34"/>
          <w:szCs w:val="34"/>
          <w:rtl w:val="0"/>
        </w:rPr>
        <w:t xml:space="preserve">第6章　休暇・福利厚生</w:t>
      </w:r>
    </w:p>
    <w:p w:rsidR="00000000" w:rsidDel="00000000" w:rsidP="00000000" w:rsidRDefault="00000000" w:rsidRPr="00000000" w14:paraId="0000001E">
      <w:pPr>
        <w:numPr>
          <w:ilvl w:val="0"/>
          <w:numId w:val="5"/>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年次有給休暇は法定基準に基づき付与する。</w:t>
      </w:r>
    </w:p>
    <w:p w:rsidR="00000000" w:rsidDel="00000000" w:rsidP="00000000" w:rsidRDefault="00000000" w:rsidRPr="00000000" w14:paraId="0000001F">
      <w:pPr>
        <w:numPr>
          <w:ilvl w:val="0"/>
          <w:numId w:val="5"/>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育児・介護・看護・ボランティア等の特別休暇を設け、ライフイベントを尊重する。</w:t>
      </w:r>
    </w:p>
    <w:p w:rsidR="00000000" w:rsidDel="00000000" w:rsidP="00000000" w:rsidRDefault="00000000" w:rsidRPr="00000000" w14:paraId="00000020">
      <w:pPr>
        <w:numPr>
          <w:ilvl w:val="0"/>
          <w:numId w:val="5"/>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健康維持のため、定期健康診断およびメンタルサポートプログラムを実施する。</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kjn4jtc1mimd" w:id="7"/>
      <w:bookmarkEnd w:id="7"/>
      <w:r w:rsidDel="00000000" w:rsidR="00000000" w:rsidRPr="00000000">
        <w:rPr>
          <w:rFonts w:ascii="Arial Unicode MS" w:cs="Arial Unicode MS" w:eastAsia="Arial Unicode MS" w:hAnsi="Arial Unicode MS"/>
          <w:b w:val="1"/>
          <w:bCs w:val="1"/>
          <w:color w:val="333333"/>
          <w:sz w:val="34"/>
          <w:szCs w:val="34"/>
          <w:rtl w:val="0"/>
        </w:rPr>
        <w:t xml:space="preserve">第7章　懲戒・退職</w:t>
      </w:r>
    </w:p>
    <w:p w:rsidR="00000000" w:rsidDel="00000000" w:rsidP="00000000" w:rsidRDefault="00000000" w:rsidRPr="00000000" w14:paraId="00000023">
      <w:pPr>
        <w:numPr>
          <w:ilvl w:val="0"/>
          <w:numId w:val="6"/>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8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会社の名誉を損なう行為、情報漏洩、虚偽報告などの重大な違反があった場合は懲戒処分の対象とする。</w:t>
      </w:r>
    </w:p>
    <w:p w:rsidR="00000000" w:rsidDel="00000000" w:rsidP="00000000" w:rsidRDefault="00000000" w:rsidRPr="00000000" w14:paraId="00000024">
      <w:pPr>
        <w:numPr>
          <w:ilvl w:val="0"/>
          <w:numId w:val="6"/>
        </w:numPr>
        <w:pBdr>
          <w:top w:color="333333" w:space="0" w:sz="0" w:val="none"/>
          <w:left w:color="333333" w:space="0" w:sz="0" w:val="none"/>
          <w:bottom w:color="333333" w:space="0" w:sz="0" w:val="none"/>
          <w:right w:color="333333" w:space="0" w:sz="0" w:val="none"/>
          <w:between w:color="333333" w:space="0" w:sz="0" w:val="none"/>
        </w:pBdr>
        <w:shd w:fill="ffffff" w:val="clear"/>
        <w:spacing w:after="0" w:afterAutospacing="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退職を希望する場合は、原則として30日前までに届け出ること。</w:t>
      </w:r>
    </w:p>
    <w:p w:rsidR="00000000" w:rsidDel="00000000" w:rsidP="00000000" w:rsidRDefault="00000000" w:rsidRPr="00000000" w14:paraId="00000025">
      <w:pPr>
        <w:numPr>
          <w:ilvl w:val="0"/>
          <w:numId w:val="6"/>
        </w:numPr>
        <w:pBdr>
          <w:top w:color="333333" w:space="0" w:sz="0" w:val="none"/>
          <w:left w:color="333333" w:space="0" w:sz="0" w:val="none"/>
          <w:bottom w:color="333333" w:space="0" w:sz="0" w:val="none"/>
          <w:right w:color="333333" w:space="0" w:sz="0" w:val="none"/>
          <w:between w:color="333333" w:space="0" w:sz="0" w:val="none"/>
        </w:pBdr>
        <w:shd w:fill="ffffff" w:val="clear"/>
        <w:spacing w:after="80" w:before="0" w:beforeAutospacing="0" w:lineRule="auto"/>
        <w:ind w:left="1020" w:hanging="360"/>
      </w:pPr>
      <w:r w:rsidDel="00000000" w:rsidR="00000000" w:rsidRPr="00000000">
        <w:rPr>
          <w:rFonts w:ascii="Arial Unicode MS" w:cs="Arial Unicode MS" w:eastAsia="Arial Unicode MS" w:hAnsi="Arial Unicode MS"/>
          <w:color w:val="333333"/>
          <w:sz w:val="24"/>
          <w:szCs w:val="24"/>
          <w:rtl w:val="0"/>
        </w:rPr>
        <w:t xml:space="preserve">会社は退職後も誠実な関係を保ち、再雇用・協業の可能性を開いておく。</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pBdr>
          <w:top w:color="333333" w:space="0" w:sz="0" w:val="none"/>
          <w:left w:color="333333" w:space="0" w:sz="0" w:val="none"/>
          <w:bottom w:color="333333" w:space="0" w:sz="0" w:val="none"/>
          <w:right w:color="333333" w:space="0" w:sz="0" w:val="none"/>
          <w:between w:color="333333" w:space="0" w:sz="0" w:val="none"/>
        </w:pBdr>
        <w:shd w:fill="ffffff" w:val="clear"/>
        <w:spacing w:after="160" w:before="300" w:lineRule="auto"/>
        <w:rPr>
          <w:b w:val="1"/>
          <w:bCs w:val="1"/>
          <w:color w:val="333333"/>
          <w:sz w:val="34"/>
          <w:szCs w:val="34"/>
        </w:rPr>
      </w:pPr>
      <w:bookmarkStart w:colFirst="0" w:colLast="0" w:name="_u9nxbhv2j8q1" w:id="8"/>
      <w:bookmarkEnd w:id="8"/>
      <w:r w:rsidDel="00000000" w:rsidR="00000000" w:rsidRPr="00000000">
        <w:rPr>
          <w:rFonts w:ascii="Arial Unicode MS" w:cs="Arial Unicode MS" w:eastAsia="Arial Unicode MS" w:hAnsi="Arial Unicode MS"/>
          <w:b w:val="1"/>
          <w:bCs w:val="1"/>
          <w:color w:val="333333"/>
          <w:sz w:val="34"/>
          <w:szCs w:val="34"/>
          <w:rtl w:val="0"/>
        </w:rPr>
        <w:t xml:space="preserve">第8章　附則</w:t>
      </w:r>
    </w:p>
    <w:p w:rsidR="00000000" w:rsidDel="00000000" w:rsidP="00000000" w:rsidRDefault="00000000" w:rsidRPr="00000000" w14:paraId="00000028">
      <w:pPr>
        <w:pBdr>
          <w:top w:color="333333" w:space="0" w:sz="0" w:val="none"/>
          <w:left w:color="333333" w:space="0" w:sz="0" w:val="none"/>
          <w:bottom w:color="333333" w:space="0" w:sz="0" w:val="none"/>
          <w:right w:color="333333" w:space="0" w:sz="0" w:val="none"/>
          <w:between w:color="333333" w:space="0" w:sz="0" w:val="none"/>
        </w:pBdr>
        <w:shd w:fill="ffffff" w:val="clear"/>
        <w:rPr>
          <w:color w:val="333333"/>
          <w:sz w:val="24"/>
          <w:szCs w:val="24"/>
        </w:rPr>
      </w:pPr>
      <w:r w:rsidDel="00000000" w:rsidR="00000000" w:rsidRPr="00000000">
        <w:rPr>
          <w:rFonts w:ascii="Arial Unicode MS" w:cs="Arial Unicode MS" w:eastAsia="Arial Unicode MS" w:hAnsi="Arial Unicode MS"/>
          <w:color w:val="333333"/>
          <w:sz w:val="24"/>
          <w:szCs w:val="24"/>
          <w:rtl w:val="0"/>
        </w:rPr>
        <w:t xml:space="preserve">本規則は2025年11月1日より施行する。会社は社会情勢や働き方の変化に応じ、社員との対話を通じて本規則を柔軟に改訂する。</w:t>
      </w:r>
    </w:p>
    <w:p w:rsidR="00000000" w:rsidDel="00000000" w:rsidP="00000000" w:rsidRDefault="00000000" w:rsidRPr="00000000" w14:paraId="00000029">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