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63A3D" w14:textId="16A633D1" w:rsidR="00390922" w:rsidRDefault="00E83E95" w:rsidP="00E83E95">
      <w:r>
        <w:t>H</w:t>
      </w:r>
      <w:r w:rsidRPr="00E83E95">
        <w:t xml:space="preserve">ow to make a tournament bracket in </w:t>
      </w:r>
      <w:r>
        <w:t>G</w:t>
      </w:r>
      <w:r w:rsidRPr="00E83E95">
        <w:t xml:space="preserve">oogle </w:t>
      </w:r>
      <w:r>
        <w:t>S</w:t>
      </w:r>
      <w:r w:rsidRPr="00E83E95">
        <w:t>heets</w:t>
      </w:r>
    </w:p>
    <w:p w14:paraId="379401FB" w14:textId="1F0A9DD2" w:rsidR="00E83E95" w:rsidRDefault="00E83E95" w:rsidP="00E83E95">
      <w:r w:rsidRPr="00E83E95">
        <w:t>The tournament bracket consists of a series of rounds or stages, where participants compete against each other in head-to-head matches. The bracket is organized in a hierarchical manner, with each round eliminating half of the remaining participants until only one winner remains.</w:t>
      </w:r>
    </w:p>
    <w:p w14:paraId="674E9CD4" w14:textId="0E522244" w:rsidR="00E83E95" w:rsidRDefault="00E83E95" w:rsidP="006147BF">
      <w:r>
        <w:t>Today's tutorial will guide you through the process of creating a tournament bracket for four teams. The bracket will resemble the image provided, and you'll learn step-by-step how to construct it. By the end of the tutorial, you'll have a clear understanding of how to design a visually appealing and functional team tournament</w:t>
      </w:r>
      <w:r w:rsidR="00347A75">
        <w:t>s</w:t>
      </w:r>
      <w:r>
        <w:t>.</w:t>
      </w:r>
    </w:p>
    <w:p w14:paraId="1F1FB954" w14:textId="200CAEEB" w:rsidR="00347A75" w:rsidRDefault="002D27A4" w:rsidP="00E83E95">
      <w:r>
        <w:rPr>
          <w:noProof/>
        </w:rPr>
        <w:drawing>
          <wp:inline distT="0" distB="0" distL="0" distR="0" wp14:anchorId="219F214C" wp14:editId="21935E92">
            <wp:extent cx="5943600" cy="3120390"/>
            <wp:effectExtent l="19050" t="19050" r="1905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7CFE2" w14:textId="2ED17D26" w:rsidR="00347A75" w:rsidRDefault="00347A75" w:rsidP="00347A75">
      <w:pPr>
        <w:pStyle w:val="Heading2"/>
      </w:pPr>
      <w:r>
        <w:t>Step 1 – Make a Team Boxes</w:t>
      </w:r>
    </w:p>
    <w:p w14:paraId="3740ABCD" w14:textId="5F6338F8" w:rsidR="00347A75" w:rsidRDefault="00347A75" w:rsidP="00347A75">
      <w:pPr>
        <w:pStyle w:val="ListParagraph"/>
        <w:numPr>
          <w:ilvl w:val="0"/>
          <w:numId w:val="1"/>
        </w:numPr>
        <w:ind w:left="270" w:hanging="270"/>
      </w:pPr>
      <w:r>
        <w:t>Select the cell under “Playoff” column and merge it with the cell below</w:t>
      </w:r>
      <w:r w:rsidR="00442555">
        <w:t xml:space="preserve"> it.</w:t>
      </w:r>
    </w:p>
    <w:p w14:paraId="7C8D7674" w14:textId="7A372C03" w:rsidR="00442555" w:rsidRDefault="00442555" w:rsidP="00347A75">
      <w:pPr>
        <w:pStyle w:val="ListParagraph"/>
        <w:numPr>
          <w:ilvl w:val="0"/>
          <w:numId w:val="1"/>
        </w:numPr>
        <w:ind w:left="270" w:hanging="270"/>
      </w:pPr>
      <w:r>
        <w:t>Then fill an appropriate light color to make the box distinct.</w:t>
      </w:r>
    </w:p>
    <w:p w14:paraId="31A07596" w14:textId="0A347B01" w:rsidR="00442555" w:rsidRDefault="00442555" w:rsidP="00347A75">
      <w:pPr>
        <w:pStyle w:val="ListParagraph"/>
        <w:numPr>
          <w:ilvl w:val="0"/>
          <w:numId w:val="1"/>
        </w:numPr>
        <w:ind w:left="270" w:hanging="270"/>
      </w:pPr>
      <w:r>
        <w:t>Select the merged cell and click on format painter.</w:t>
      </w:r>
    </w:p>
    <w:p w14:paraId="1A5F829F" w14:textId="04FCEDAA" w:rsidR="00442555" w:rsidRDefault="00266BCE" w:rsidP="00266BCE">
      <w:pPr>
        <w:pStyle w:val="ListParagraph"/>
        <w:numPr>
          <w:ilvl w:val="0"/>
          <w:numId w:val="1"/>
        </w:numPr>
        <w:ind w:left="270" w:hanging="270"/>
      </w:pPr>
      <w:bookmarkStart w:id="0" w:name="_Hlk137388776"/>
      <w:r w:rsidRPr="00266BCE">
        <w:t>Afterward, replicate the cell formatting onto the subsequent cell while leaving a gap of two rows.</w:t>
      </w:r>
    </w:p>
    <w:bookmarkEnd w:id="0"/>
    <w:p w14:paraId="76365571" w14:textId="0022C36E" w:rsidR="00266BCE" w:rsidRDefault="00266BCE" w:rsidP="00266BCE">
      <w:pPr>
        <w:pStyle w:val="ListParagraph"/>
        <w:numPr>
          <w:ilvl w:val="0"/>
          <w:numId w:val="1"/>
        </w:numPr>
        <w:ind w:left="270" w:hanging="270"/>
      </w:pPr>
      <w:r>
        <w:t>Then, replicate</w:t>
      </w:r>
      <w:r w:rsidRPr="00266BCE">
        <w:t xml:space="preserve"> the cell formatting onto the following cell, ensuring to leave a one-row gap.</w:t>
      </w:r>
    </w:p>
    <w:p w14:paraId="11547A93" w14:textId="08A43D2D" w:rsidR="00266BCE" w:rsidRDefault="00266BCE" w:rsidP="00266BCE">
      <w:pPr>
        <w:pStyle w:val="ListParagraph"/>
        <w:numPr>
          <w:ilvl w:val="0"/>
          <w:numId w:val="1"/>
        </w:numPr>
        <w:ind w:left="270" w:hanging="270"/>
      </w:pPr>
      <w:r w:rsidRPr="00266BCE">
        <w:t>Once more, copy the cell formatting onto the next cell, maintaining a two-row gap between them.</w:t>
      </w:r>
    </w:p>
    <w:p w14:paraId="1FCB8D30" w14:textId="088C23F7" w:rsidR="00266BCE" w:rsidRDefault="00266BCE" w:rsidP="00266BCE">
      <w:pPr>
        <w:pStyle w:val="ListParagraph"/>
        <w:numPr>
          <w:ilvl w:val="0"/>
          <w:numId w:val="1"/>
        </w:numPr>
        <w:ind w:left="270" w:hanging="270"/>
      </w:pPr>
      <w:r>
        <w:t>Then write the Team names in the cells.</w:t>
      </w:r>
    </w:p>
    <w:p w14:paraId="034C70D5" w14:textId="12F6756B" w:rsidR="002D27A4" w:rsidRDefault="002D27A4" w:rsidP="00266BCE">
      <w:pPr>
        <w:pStyle w:val="ListParagraph"/>
        <w:numPr>
          <w:ilvl w:val="0"/>
          <w:numId w:val="1"/>
        </w:numPr>
        <w:ind w:left="270" w:hanging="270"/>
      </w:pPr>
      <w:r>
        <w:lastRenderedPageBreak/>
        <w:t>Follow this procedure to make all boxes.</w:t>
      </w:r>
    </w:p>
    <w:p w14:paraId="71071078" w14:textId="47173292" w:rsidR="00E82F97" w:rsidRDefault="00E82F97" w:rsidP="00E82F97">
      <w:r>
        <w:rPr>
          <w:noProof/>
        </w:rPr>
        <w:drawing>
          <wp:inline distT="0" distB="0" distL="0" distR="0" wp14:anchorId="772F8ED2" wp14:editId="4CB49725">
            <wp:extent cx="5943600" cy="4478020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BD37E" w14:textId="254AB578" w:rsidR="00E82F97" w:rsidRDefault="00E82F97" w:rsidP="00E82F97">
      <w:pPr>
        <w:pStyle w:val="Heading2"/>
      </w:pPr>
      <w:r>
        <w:t>Step 2 – Draw Team Progress lines</w:t>
      </w:r>
    </w:p>
    <w:p w14:paraId="3E207803" w14:textId="4CE0BF49" w:rsidR="00E82F97" w:rsidRDefault="0099257D" w:rsidP="00362A4C">
      <w:pPr>
        <w:pStyle w:val="ListParagraph"/>
        <w:numPr>
          <w:ilvl w:val="0"/>
          <w:numId w:val="2"/>
        </w:numPr>
        <w:ind w:left="270" w:hanging="270"/>
      </w:pPr>
      <w:r>
        <w:t>U</w:t>
      </w:r>
      <w:r w:rsidR="00362A4C">
        <w:t xml:space="preserve">se the </w:t>
      </w:r>
      <w:r>
        <w:t xml:space="preserve">top, bottom and right borders for </w:t>
      </w:r>
      <w:r>
        <w:t>drawing team progress lines</w:t>
      </w:r>
      <w:r>
        <w:t>.</w:t>
      </w:r>
    </w:p>
    <w:p w14:paraId="65173D2B" w14:textId="3815A54F" w:rsidR="003A307C" w:rsidRDefault="003A307C" w:rsidP="00362A4C">
      <w:pPr>
        <w:pStyle w:val="ListParagraph"/>
        <w:numPr>
          <w:ilvl w:val="0"/>
          <w:numId w:val="2"/>
        </w:numPr>
        <w:ind w:left="270" w:hanging="270"/>
      </w:pPr>
      <w:r>
        <w:t xml:space="preserve">Follow the same procedure in the following video to draw all </w:t>
      </w:r>
      <w:r>
        <w:t>Progress lines</w:t>
      </w:r>
      <w:r>
        <w:t>.</w:t>
      </w:r>
    </w:p>
    <w:p w14:paraId="6CB712DB" w14:textId="31739E3E" w:rsidR="00266BCE" w:rsidRDefault="00B7391B" w:rsidP="00266BCE">
      <w:r>
        <w:rPr>
          <w:noProof/>
        </w:rPr>
        <w:lastRenderedPageBreak/>
        <w:drawing>
          <wp:inline distT="0" distB="0" distL="0" distR="0" wp14:anchorId="0BEE72E9" wp14:editId="42D65F1C">
            <wp:extent cx="5943600" cy="4478020"/>
            <wp:effectExtent l="19050" t="19050" r="190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B6D57" w14:textId="185E3207" w:rsidR="002D27A4" w:rsidRDefault="003A307C" w:rsidP="002D27A4">
      <w:pPr>
        <w:pStyle w:val="Heading2"/>
      </w:pPr>
      <w:r>
        <w:t xml:space="preserve">Step 3 </w:t>
      </w:r>
      <w:r w:rsidR="002D27A4">
        <w:t>–</w:t>
      </w:r>
      <w:r>
        <w:t xml:space="preserve"> </w:t>
      </w:r>
      <w:r w:rsidR="002D27A4">
        <w:t>Remove Gridlines of sheet</w:t>
      </w:r>
    </w:p>
    <w:p w14:paraId="70B1F2DC" w14:textId="39D3DD7C" w:rsidR="002D27A4" w:rsidRDefault="002D27A4" w:rsidP="002D27A4">
      <w:pPr>
        <w:pStyle w:val="ListParagraph"/>
        <w:numPr>
          <w:ilvl w:val="0"/>
          <w:numId w:val="2"/>
        </w:numPr>
        <w:ind w:left="270" w:hanging="270"/>
      </w:pPr>
      <w:r>
        <w:t>For removing the Gridlines of the cells in the sheet, navigate to the “View Tab”.</w:t>
      </w:r>
    </w:p>
    <w:p w14:paraId="0FE4B3C5" w14:textId="10D0EB17" w:rsidR="002D27A4" w:rsidRDefault="002D27A4" w:rsidP="002D27A4">
      <w:pPr>
        <w:pStyle w:val="ListParagraph"/>
        <w:numPr>
          <w:ilvl w:val="0"/>
          <w:numId w:val="2"/>
        </w:numPr>
        <w:ind w:left="270" w:hanging="270"/>
      </w:pPr>
      <w:r>
        <w:t>Then, hover your mouse over “Show” option.</w:t>
      </w:r>
    </w:p>
    <w:p w14:paraId="2D178EC2" w14:textId="77F3F1E3" w:rsidR="006147BF" w:rsidRDefault="002D27A4" w:rsidP="006147BF">
      <w:pPr>
        <w:pStyle w:val="ListParagraph"/>
        <w:numPr>
          <w:ilvl w:val="0"/>
          <w:numId w:val="2"/>
        </w:numPr>
        <w:ind w:left="270" w:hanging="270"/>
      </w:pPr>
      <w:r>
        <w:t>Now, uncheck the “Gridlines” option.</w:t>
      </w:r>
    </w:p>
    <w:p w14:paraId="392C7130" w14:textId="77777777" w:rsidR="006147BF" w:rsidRPr="006147BF" w:rsidRDefault="006147BF" w:rsidP="006147BF"/>
    <w:p w14:paraId="39D783DC" w14:textId="45644A98" w:rsidR="002D27A4" w:rsidRPr="002D27A4" w:rsidRDefault="002D27A4" w:rsidP="002D27A4">
      <w:r>
        <w:t xml:space="preserve"> </w:t>
      </w:r>
    </w:p>
    <w:p w14:paraId="16DB0197" w14:textId="64938381" w:rsidR="00EB2A75" w:rsidRDefault="002D27A4" w:rsidP="00EB2A75">
      <w:r>
        <w:rPr>
          <w:noProof/>
        </w:rPr>
        <w:lastRenderedPageBreak/>
        <w:drawing>
          <wp:inline distT="0" distB="0" distL="0" distR="0" wp14:anchorId="0A942AEA" wp14:editId="714FAAF3">
            <wp:extent cx="5943600" cy="4802505"/>
            <wp:effectExtent l="19050" t="19050" r="1905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8D764" w14:textId="102C7942" w:rsidR="006147BF" w:rsidRDefault="006147BF" w:rsidP="006147BF">
      <w:pPr>
        <w:pStyle w:val="Heading2"/>
      </w:pPr>
      <w:r>
        <w:t>Conclusion:</w:t>
      </w:r>
    </w:p>
    <w:p w14:paraId="15348590" w14:textId="17D8FC20" w:rsidR="006147BF" w:rsidRPr="006147BF" w:rsidRDefault="006147BF" w:rsidP="006147BF">
      <w:r w:rsidRPr="006147BF">
        <w:t xml:space="preserve">This tutorial offers a step-by-step guide to creating a tournament bracket for four teams using Google Sheets. It covers creating team boxes, formatting, drawing progress lines, and removing gridlines. </w:t>
      </w:r>
      <w:r>
        <w:t xml:space="preserve">You </w:t>
      </w:r>
      <w:r w:rsidRPr="006147BF">
        <w:t xml:space="preserve">can download and customize the </w:t>
      </w:r>
      <w:hyperlink r:id="rId9" w:history="1">
        <w:r w:rsidRPr="00EB2A75">
          <w:rPr>
            <w:rStyle w:val="Hyperlink"/>
            <w:u w:val="none"/>
          </w:rPr>
          <w:t>template</w:t>
        </w:r>
      </w:hyperlink>
      <w:r w:rsidRPr="006147BF">
        <w:t xml:space="preserve"> for visually appealing and functional tournament brackets.</w:t>
      </w:r>
    </w:p>
    <w:sectPr w:rsidR="006147BF" w:rsidRPr="00614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C00F3"/>
    <w:multiLevelType w:val="hybridMultilevel"/>
    <w:tmpl w:val="488A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CB5FC2"/>
    <w:multiLevelType w:val="hybridMultilevel"/>
    <w:tmpl w:val="B5144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E95"/>
    <w:rsid w:val="000215DB"/>
    <w:rsid w:val="00140B93"/>
    <w:rsid w:val="001F145D"/>
    <w:rsid w:val="001F6231"/>
    <w:rsid w:val="00266BCE"/>
    <w:rsid w:val="002D27A4"/>
    <w:rsid w:val="00324C76"/>
    <w:rsid w:val="00347A75"/>
    <w:rsid w:val="00362A4C"/>
    <w:rsid w:val="00390922"/>
    <w:rsid w:val="003A307C"/>
    <w:rsid w:val="00442555"/>
    <w:rsid w:val="00534A47"/>
    <w:rsid w:val="006147BF"/>
    <w:rsid w:val="006A6B2F"/>
    <w:rsid w:val="007E20F3"/>
    <w:rsid w:val="007E6D36"/>
    <w:rsid w:val="0084077A"/>
    <w:rsid w:val="0090452B"/>
    <w:rsid w:val="009340B7"/>
    <w:rsid w:val="0099257D"/>
    <w:rsid w:val="00A32E03"/>
    <w:rsid w:val="00B7391B"/>
    <w:rsid w:val="00BC7D30"/>
    <w:rsid w:val="00C149BD"/>
    <w:rsid w:val="00C52E24"/>
    <w:rsid w:val="00C87588"/>
    <w:rsid w:val="00CB35BA"/>
    <w:rsid w:val="00D51CC5"/>
    <w:rsid w:val="00DE7967"/>
    <w:rsid w:val="00E82F97"/>
    <w:rsid w:val="00E83E95"/>
    <w:rsid w:val="00EB2A75"/>
    <w:rsid w:val="00F7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A7706"/>
  <w15:chartTrackingRefBased/>
  <w15:docId w15:val="{2E7EC2F2-BDE7-4903-900E-C134C1942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360" w:lineRule="auto"/>
        <w:ind w:left="720" w:hanging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054"/>
    <w:pPr>
      <w:ind w:left="0" w:firstLine="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E24"/>
    <w:pPr>
      <w:keepNext/>
      <w:keepLines/>
      <w:suppressAutoHyphens/>
      <w:autoSpaceDN w:val="0"/>
      <w:spacing w:before="240" w:after="0"/>
      <w:outlineLvl w:val="0"/>
    </w:pPr>
    <w:rPr>
      <w:rFonts w:eastAsia="Arial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52E24"/>
    <w:pPr>
      <w:keepNext/>
      <w:keepLines/>
      <w:suppressAutoHyphens/>
      <w:autoSpaceDN w:val="0"/>
      <w:spacing w:before="40" w:after="0"/>
      <w:outlineLvl w:val="1"/>
    </w:pPr>
    <w:rPr>
      <w:rFonts w:eastAsia="Times New Roman" w:cs="Times New Roman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E24"/>
    <w:pPr>
      <w:keepNext/>
      <w:keepLines/>
      <w:suppressAutoHyphens/>
      <w:autoSpaceDN w:val="0"/>
      <w:spacing w:before="40" w:after="0"/>
      <w:outlineLvl w:val="2"/>
    </w:pPr>
    <w:rPr>
      <w:rFonts w:eastAsiaTheme="majorEastAsia" w:cstheme="majorBidi"/>
      <w:color w:val="1F3763" w:themeColor="accent1" w:themeShade="7F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E24"/>
    <w:rPr>
      <w:rFonts w:eastAsia="Arial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2E24"/>
    <w:rPr>
      <w:rFonts w:eastAsia="Times New Roman" w:cs="Times New Roman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E24"/>
    <w:rPr>
      <w:rFonts w:eastAsiaTheme="majorEastAsia" w:cstheme="majorBidi"/>
      <w:color w:val="1F3763" w:themeColor="accent1" w:themeShade="7F"/>
      <w:sz w:val="28"/>
    </w:rPr>
  </w:style>
  <w:style w:type="paragraph" w:styleId="ListParagraph">
    <w:name w:val="List Paragraph"/>
    <w:basedOn w:val="Normal"/>
    <w:uiPriority w:val="34"/>
    <w:qFormat/>
    <w:rsid w:val="00347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2A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eu0TMvK1MEzENQcDmbyNnqQ3a5mfSawmXwQmQxUNB-M/co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Ehtisham Safdar</dc:creator>
  <cp:keywords/>
  <dc:description/>
  <cp:lastModifiedBy>Ehtisham Safdar</cp:lastModifiedBy>
  <cp:revision>9</cp:revision>
  <dcterms:created xsi:type="dcterms:W3CDTF">2023-06-11T09:16:00Z</dcterms:created>
  <dcterms:modified xsi:type="dcterms:W3CDTF">2023-06-11T10:59:00Z</dcterms:modified>
</cp:coreProperties>
</file>