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EDC0" w14:textId="71C4FA0F" w:rsidR="00F364C2" w:rsidRDefault="00F364C2">
      <w:r w:rsidRPr="00F364C2">
        <w:t>How to search for special characters in Excel</w:t>
      </w:r>
    </w:p>
    <w:p w14:paraId="3CF892D0" w14:textId="711377AC" w:rsidR="00390922" w:rsidRDefault="00A91DA4">
      <w:r w:rsidRPr="00A91DA4">
        <w:t>In Excel, special characters refer to any character that is not a letter, number, or typical punctuation mark. These characters often have specific functions or meanings within Excel formulas, data formatting, or other operations.</w:t>
      </w:r>
      <w:r>
        <w:t xml:space="preserve"> </w:t>
      </w:r>
    </w:p>
    <w:p w14:paraId="12E30789" w14:textId="2B4FB9D2" w:rsidR="009F554F" w:rsidRDefault="006A51DC">
      <w:r w:rsidRPr="006A51DC">
        <w:t>This dataset contains information about individuals' IDs, names, occupations, and salaries. It includes names with special characters from various languages and scripts, such as diacritics, non-Latin characters, and symbols, adding linguistic and cultural diversity to the dataset</w:t>
      </w:r>
      <w:r>
        <w:t>. In this tutorial, we will learn how to highlight the cells containing special characters</w:t>
      </w:r>
      <w:r w:rsidR="00AA5A7D">
        <w:t xml:space="preserve"> making it easier to </w:t>
      </w:r>
      <w:r w:rsidR="005D5A05">
        <w:t xml:space="preserve">search for </w:t>
      </w:r>
      <w:r w:rsidR="005D5A05" w:rsidRPr="00F364C2">
        <w:t>special characters</w:t>
      </w:r>
      <w:r w:rsidR="005D5A05">
        <w:t>.</w:t>
      </w:r>
    </w:p>
    <w:p w14:paraId="2C986869" w14:textId="541A7093" w:rsidR="00102FA6" w:rsidRDefault="00B958B8">
      <w:r>
        <w:rPr>
          <w:noProof/>
        </w:rPr>
        <w:drawing>
          <wp:inline distT="0" distB="0" distL="0" distR="0" wp14:anchorId="2783CE69" wp14:editId="3EB54026">
            <wp:extent cx="5943600" cy="42106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9E7397" w14:textId="2E69BC30" w:rsidR="001317E0" w:rsidRPr="001317E0" w:rsidRDefault="001317E0" w:rsidP="001317E0">
      <w:pPr>
        <w:pStyle w:val="Heading2"/>
      </w:pPr>
      <w:r w:rsidRPr="001317E0">
        <w:t xml:space="preserve">Step </w:t>
      </w:r>
      <w:r w:rsidR="00CF165C">
        <w:t>1</w:t>
      </w:r>
      <w:r w:rsidRPr="001317E0">
        <w:t xml:space="preserve"> – Add a module</w:t>
      </w:r>
    </w:p>
    <w:p w14:paraId="72C553AD" w14:textId="77777777" w:rsidR="001317E0" w:rsidRPr="001317E0" w:rsidRDefault="001317E0" w:rsidP="001317E0">
      <w:pPr>
        <w:pStyle w:val="ListParagraph"/>
        <w:numPr>
          <w:ilvl w:val="0"/>
          <w:numId w:val="1"/>
        </w:numPr>
        <w:ind w:left="270" w:hanging="270"/>
      </w:pPr>
      <w:r w:rsidRPr="001317E0">
        <w:t>For adding a module, navigate to Developer tab.</w:t>
      </w:r>
    </w:p>
    <w:p w14:paraId="1727FC60" w14:textId="3385D155" w:rsidR="001317E0" w:rsidRPr="001317E0" w:rsidRDefault="001317E0" w:rsidP="001317E0">
      <w:pPr>
        <w:pStyle w:val="ListParagraph"/>
        <w:numPr>
          <w:ilvl w:val="0"/>
          <w:numId w:val="1"/>
        </w:numPr>
        <w:ind w:left="270" w:hanging="270"/>
      </w:pPr>
      <w:r w:rsidRPr="001317E0">
        <w:t xml:space="preserve">After that, click on the first option named as Visual </w:t>
      </w:r>
      <w:r w:rsidR="00EE4654">
        <w:t>B</w:t>
      </w:r>
      <w:r w:rsidRPr="001317E0">
        <w:t>asic.</w:t>
      </w:r>
    </w:p>
    <w:p w14:paraId="7409B155" w14:textId="77777777" w:rsidR="001317E0" w:rsidRPr="001317E0" w:rsidRDefault="001317E0" w:rsidP="001317E0">
      <w:pPr>
        <w:pStyle w:val="ListParagraph"/>
        <w:numPr>
          <w:ilvl w:val="0"/>
          <w:numId w:val="1"/>
        </w:numPr>
        <w:ind w:left="270" w:hanging="270"/>
      </w:pPr>
      <w:r w:rsidRPr="001317E0">
        <w:lastRenderedPageBreak/>
        <w:t>You’ll see a new window on your screen and you can also open this window by using shortcut key (Alt+F11) as well.</w:t>
      </w:r>
    </w:p>
    <w:p w14:paraId="32E50E81" w14:textId="77777777" w:rsidR="001317E0" w:rsidRPr="001317E0" w:rsidRDefault="001317E0" w:rsidP="001317E0">
      <w:pPr>
        <w:pStyle w:val="ListParagraph"/>
        <w:numPr>
          <w:ilvl w:val="0"/>
          <w:numId w:val="1"/>
        </w:numPr>
        <w:ind w:left="270" w:hanging="270"/>
      </w:pPr>
      <w:r w:rsidRPr="001317E0">
        <w:t>Then, click on the Insert tab in this window and click on the Module option.</w:t>
      </w:r>
    </w:p>
    <w:p w14:paraId="186A31D3" w14:textId="77777777" w:rsidR="001317E0" w:rsidRPr="001317E0" w:rsidRDefault="001317E0" w:rsidP="001317E0">
      <w:pPr>
        <w:pStyle w:val="ListParagraph"/>
        <w:numPr>
          <w:ilvl w:val="0"/>
          <w:numId w:val="1"/>
        </w:numPr>
        <w:ind w:left="270" w:hanging="270"/>
      </w:pPr>
      <w:r w:rsidRPr="001317E0">
        <w:t>Now, a new module would open.</w:t>
      </w:r>
    </w:p>
    <w:p w14:paraId="155DAAB8" w14:textId="36129878" w:rsidR="009E70EC" w:rsidRDefault="003B720B">
      <w:r>
        <w:rPr>
          <w:noProof/>
        </w:rPr>
        <w:drawing>
          <wp:inline distT="0" distB="0" distL="0" distR="0" wp14:anchorId="46860D63" wp14:editId="134CA3F8">
            <wp:extent cx="5943600" cy="5095240"/>
            <wp:effectExtent l="19050" t="19050" r="1905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01202" w14:textId="7A73E949" w:rsidR="00726A6A" w:rsidRDefault="00726A6A" w:rsidP="00726A6A">
      <w:pPr>
        <w:pStyle w:val="Heading2"/>
      </w:pPr>
      <w:r>
        <w:t>Step 2 – Write the code</w:t>
      </w:r>
    </w:p>
    <w:p w14:paraId="07504458" w14:textId="7FDACCC3" w:rsidR="000E2282" w:rsidRDefault="00CE5123" w:rsidP="000E2282">
      <w:pPr>
        <w:pStyle w:val="ListParagraph"/>
        <w:numPr>
          <w:ilvl w:val="0"/>
          <w:numId w:val="1"/>
        </w:numPr>
        <w:ind w:left="270" w:hanging="270"/>
      </w:pPr>
      <w:r>
        <w:t>Now, write the following code in the module</w:t>
      </w:r>
    </w:p>
    <w:p w14:paraId="2BF03B8B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89BDFF"/>
          <w:sz w:val="22"/>
          <w:szCs w:val="22"/>
        </w:rPr>
        <w:t>Sub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DE43F6">
        <w:rPr>
          <w:rFonts w:ascii="Consolas" w:hAnsi="Consolas" w:cs="Courier New"/>
          <w:color w:val="89BDFF"/>
          <w:sz w:val="22"/>
          <w:szCs w:val="22"/>
        </w:rPr>
        <w:t>Highlight_SPC_</w:t>
      </w:r>
      <w:proofErr w:type="gramStart"/>
      <w:r w:rsidRPr="00DE43F6">
        <w:rPr>
          <w:rFonts w:ascii="Consolas" w:hAnsi="Consolas" w:cs="Courier New"/>
          <w:color w:val="89BDFF"/>
          <w:sz w:val="22"/>
          <w:szCs w:val="22"/>
        </w:rPr>
        <w:t>CHAR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DE43F6">
        <w:rPr>
          <w:rFonts w:ascii="Consolas" w:hAnsi="Consolas" w:cs="Courier New"/>
          <w:color w:val="FFFFFF"/>
          <w:sz w:val="22"/>
          <w:szCs w:val="22"/>
        </w:rPr>
        <w:t>)</w:t>
      </w:r>
    </w:p>
    <w:p w14:paraId="3A2906B5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DE43F6">
        <w:rPr>
          <w:rFonts w:ascii="Consolas" w:hAnsi="Consolas" w:cs="Courier New"/>
          <w:color w:val="89BDFF"/>
          <w:sz w:val="22"/>
          <w:szCs w:val="22"/>
        </w:rPr>
        <w:t>Dim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DE43F6">
        <w:rPr>
          <w:rFonts w:ascii="Consolas" w:hAnsi="Consolas" w:cs="Courier New"/>
          <w:color w:val="FFFFFF"/>
          <w:sz w:val="22"/>
          <w:szCs w:val="22"/>
        </w:rPr>
        <w:t>rng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As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Range</w:t>
      </w:r>
    </w:p>
    <w:p w14:paraId="52F324F8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DE43F6">
        <w:rPr>
          <w:rFonts w:ascii="Consolas" w:hAnsi="Consolas" w:cs="Courier New"/>
          <w:color w:val="89BDFF"/>
          <w:sz w:val="22"/>
          <w:szCs w:val="22"/>
        </w:rPr>
        <w:t>Dim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cell </w:t>
      </w:r>
      <w:r w:rsidRPr="00DE43F6">
        <w:rPr>
          <w:rFonts w:ascii="Consolas" w:hAnsi="Consolas" w:cs="Courier New"/>
          <w:color w:val="89BDFF"/>
          <w:sz w:val="22"/>
          <w:szCs w:val="22"/>
        </w:rPr>
        <w:t>As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Range</w:t>
      </w:r>
    </w:p>
    <w:p w14:paraId="54DE286B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</w:p>
    <w:p w14:paraId="69C1610B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DE43F6">
        <w:rPr>
          <w:rFonts w:ascii="Consolas" w:hAnsi="Consolas" w:cs="Courier New"/>
          <w:color w:val="89BDFF"/>
          <w:sz w:val="22"/>
          <w:szCs w:val="22"/>
        </w:rPr>
        <w:t>Set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DE43F6">
        <w:rPr>
          <w:rFonts w:ascii="Consolas" w:hAnsi="Consolas" w:cs="Courier New"/>
          <w:color w:val="FFFFFF"/>
          <w:sz w:val="22"/>
          <w:szCs w:val="22"/>
        </w:rPr>
        <w:t>rng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 = </w:t>
      </w:r>
      <w:proofErr w:type="spellStart"/>
      <w:r w:rsidRPr="00DE43F6">
        <w:rPr>
          <w:rFonts w:ascii="Consolas" w:hAnsi="Consolas" w:cs="Courier New"/>
          <w:color w:val="89BDFF"/>
          <w:sz w:val="22"/>
          <w:szCs w:val="22"/>
        </w:rPr>
        <w:t>ActiveSheet</w:t>
      </w:r>
      <w:r w:rsidRPr="00DE43F6">
        <w:rPr>
          <w:rFonts w:ascii="Consolas" w:hAnsi="Consolas" w:cs="Courier New"/>
          <w:color w:val="FFFFFF"/>
          <w:sz w:val="22"/>
          <w:szCs w:val="22"/>
        </w:rPr>
        <w:t>.</w:t>
      </w:r>
      <w:r w:rsidRPr="00DE43F6">
        <w:rPr>
          <w:rFonts w:ascii="Consolas" w:hAnsi="Consolas" w:cs="Courier New"/>
          <w:color w:val="89BDFF"/>
          <w:sz w:val="22"/>
          <w:szCs w:val="22"/>
        </w:rPr>
        <w:t>UsedRange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65B042"/>
          <w:sz w:val="22"/>
          <w:szCs w:val="22"/>
        </w:rPr>
        <w:t>' Change to the desired sheet</w:t>
      </w:r>
    </w:p>
    <w:p w14:paraId="3AB4CA79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lastRenderedPageBreak/>
        <w:t xml:space="preserve">    </w:t>
      </w:r>
    </w:p>
    <w:p w14:paraId="44C857E0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For Each cell </w:t>
      </w:r>
      <w:proofErr w:type="gramStart"/>
      <w:r w:rsidRPr="00DE43F6">
        <w:rPr>
          <w:rFonts w:ascii="Consolas" w:hAnsi="Consolas" w:cs="Courier New"/>
          <w:color w:val="65B042"/>
          <w:sz w:val="22"/>
          <w:szCs w:val="22"/>
        </w:rPr>
        <w:t>In</w:t>
      </w:r>
      <w:proofErr w:type="gramEnd"/>
      <w:r w:rsidRPr="00DE43F6">
        <w:rPr>
          <w:rFonts w:ascii="Consolas" w:hAnsi="Consolas" w:cs="Courier New"/>
          <w:color w:val="65B042"/>
          <w:sz w:val="22"/>
          <w:szCs w:val="22"/>
        </w:rPr>
        <w:t xml:space="preserve"> </w:t>
      </w:r>
      <w:proofErr w:type="spellStart"/>
      <w:r w:rsidRPr="00DE43F6">
        <w:rPr>
          <w:rFonts w:ascii="Consolas" w:hAnsi="Consolas" w:cs="Courier New"/>
          <w:color w:val="65B042"/>
          <w:sz w:val="22"/>
          <w:szCs w:val="22"/>
        </w:rPr>
        <w:t>rng</w:t>
      </w:r>
      <w:proofErr w:type="spellEnd"/>
    </w:p>
    <w:p w14:paraId="54E016FF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    If </w:t>
      </w:r>
      <w:proofErr w:type="spellStart"/>
      <w:r w:rsidRPr="00DE43F6">
        <w:rPr>
          <w:rFonts w:ascii="Consolas" w:hAnsi="Consolas" w:cs="Courier New"/>
          <w:color w:val="65B042"/>
          <w:sz w:val="22"/>
          <w:szCs w:val="22"/>
        </w:rPr>
        <w:t>ContainsSpecialCharacters</w:t>
      </w:r>
      <w:proofErr w:type="spellEnd"/>
      <w:r w:rsidRPr="00DE43F6">
        <w:rPr>
          <w:rFonts w:ascii="Consolas" w:hAnsi="Consolas" w:cs="Courier New"/>
          <w:color w:val="65B042"/>
          <w:sz w:val="22"/>
          <w:szCs w:val="22"/>
        </w:rPr>
        <w:t>(</w:t>
      </w:r>
      <w:proofErr w:type="spellStart"/>
      <w:proofErr w:type="gramStart"/>
      <w:r w:rsidRPr="00DE43F6">
        <w:rPr>
          <w:rFonts w:ascii="Consolas" w:hAnsi="Consolas" w:cs="Courier New"/>
          <w:color w:val="65B042"/>
          <w:sz w:val="22"/>
          <w:szCs w:val="22"/>
        </w:rPr>
        <w:t>cell.Value</w:t>
      </w:r>
      <w:proofErr w:type="spellEnd"/>
      <w:proofErr w:type="gramEnd"/>
      <w:r w:rsidRPr="00DE43F6">
        <w:rPr>
          <w:rFonts w:ascii="Consolas" w:hAnsi="Consolas" w:cs="Courier New"/>
          <w:color w:val="65B042"/>
          <w:sz w:val="22"/>
          <w:szCs w:val="22"/>
        </w:rPr>
        <w:t>) Then</w:t>
      </w:r>
    </w:p>
    <w:p w14:paraId="33DF20AF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        </w:t>
      </w:r>
      <w:proofErr w:type="spellStart"/>
      <w:proofErr w:type="gramStart"/>
      <w:r w:rsidRPr="00DE43F6">
        <w:rPr>
          <w:rFonts w:ascii="Consolas" w:hAnsi="Consolas" w:cs="Courier New"/>
          <w:color w:val="65B042"/>
          <w:sz w:val="22"/>
          <w:szCs w:val="22"/>
        </w:rPr>
        <w:t>cell.Interior.Color</w:t>
      </w:r>
      <w:proofErr w:type="spellEnd"/>
      <w:proofErr w:type="gramEnd"/>
      <w:r w:rsidRPr="00DE43F6">
        <w:rPr>
          <w:rFonts w:ascii="Consolas" w:hAnsi="Consolas" w:cs="Courier New"/>
          <w:color w:val="65B042"/>
          <w:sz w:val="22"/>
          <w:szCs w:val="22"/>
        </w:rPr>
        <w:t xml:space="preserve"> = RGB(0, 100, 100) '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Change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the color </w:t>
      </w:r>
      <w:r w:rsidRPr="00DE43F6">
        <w:rPr>
          <w:rFonts w:ascii="Consolas" w:hAnsi="Consolas" w:cs="Courier New"/>
          <w:color w:val="E28964"/>
          <w:sz w:val="22"/>
          <w:szCs w:val="22"/>
        </w:rPr>
        <w:t>as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desired</w:t>
      </w:r>
    </w:p>
    <w:p w14:paraId="11F5B092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        </w:t>
      </w:r>
      <w:proofErr w:type="spellStart"/>
      <w:proofErr w:type="gramStart"/>
      <w:r w:rsidRPr="00DE43F6">
        <w:rPr>
          <w:rFonts w:ascii="Consolas" w:hAnsi="Consolas" w:cs="Courier New"/>
          <w:color w:val="FFFFFF"/>
          <w:sz w:val="22"/>
          <w:szCs w:val="22"/>
        </w:rPr>
        <w:t>cell.</w:t>
      </w:r>
      <w:r w:rsidRPr="00DE43F6">
        <w:rPr>
          <w:rFonts w:ascii="Consolas" w:hAnsi="Consolas" w:cs="Courier New"/>
          <w:color w:val="89BDFF"/>
          <w:sz w:val="22"/>
          <w:szCs w:val="22"/>
        </w:rPr>
        <w:t>Font</w:t>
      </w:r>
      <w:r w:rsidRPr="00DE43F6">
        <w:rPr>
          <w:rFonts w:ascii="Consolas" w:hAnsi="Consolas" w:cs="Courier New"/>
          <w:color w:val="FFFFFF"/>
          <w:sz w:val="22"/>
          <w:szCs w:val="22"/>
        </w:rPr>
        <w:t>.</w:t>
      </w:r>
      <w:r w:rsidRPr="00DE43F6">
        <w:rPr>
          <w:rFonts w:ascii="Consolas" w:hAnsi="Consolas" w:cs="Courier New"/>
          <w:color w:val="89BDFF"/>
          <w:sz w:val="22"/>
          <w:szCs w:val="22"/>
        </w:rPr>
        <w:t>Color</w:t>
      </w:r>
      <w:proofErr w:type="spellEnd"/>
      <w:proofErr w:type="gram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 = RGB(</w:t>
      </w:r>
      <w:r w:rsidRPr="00DE43F6">
        <w:rPr>
          <w:rFonts w:ascii="Consolas" w:hAnsi="Consolas" w:cs="Courier New"/>
          <w:color w:val="CD5C5C"/>
          <w:sz w:val="22"/>
          <w:szCs w:val="22"/>
        </w:rPr>
        <w:t>255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DE43F6">
        <w:rPr>
          <w:rFonts w:ascii="Consolas" w:hAnsi="Consolas" w:cs="Courier New"/>
          <w:color w:val="CD5C5C"/>
          <w:sz w:val="22"/>
          <w:szCs w:val="22"/>
        </w:rPr>
        <w:t>255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DE43F6">
        <w:rPr>
          <w:rFonts w:ascii="Consolas" w:hAnsi="Consolas" w:cs="Courier New"/>
          <w:color w:val="CD5C5C"/>
          <w:sz w:val="22"/>
          <w:szCs w:val="22"/>
        </w:rPr>
        <w:t>255</w:t>
      </w:r>
      <w:r w:rsidRPr="00DE43F6">
        <w:rPr>
          <w:rFonts w:ascii="Consolas" w:hAnsi="Consolas" w:cs="Courier New"/>
          <w:color w:val="FFFFFF"/>
          <w:sz w:val="22"/>
          <w:szCs w:val="22"/>
        </w:rPr>
        <w:t>)</w:t>
      </w:r>
    </w:p>
    <w:p w14:paraId="19838019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    </w:t>
      </w:r>
      <w:r w:rsidRPr="00DE43F6">
        <w:rPr>
          <w:rFonts w:ascii="Consolas" w:hAnsi="Consolas" w:cs="Courier New"/>
          <w:color w:val="89BDFF"/>
          <w:sz w:val="22"/>
          <w:szCs w:val="22"/>
        </w:rPr>
        <w:t>End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If</w:t>
      </w:r>
    </w:p>
    <w:p w14:paraId="64D5F541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DE43F6">
        <w:rPr>
          <w:rFonts w:ascii="Consolas" w:hAnsi="Consolas" w:cs="Courier New"/>
          <w:color w:val="89BDFF"/>
          <w:sz w:val="22"/>
          <w:szCs w:val="22"/>
        </w:rPr>
        <w:t>Next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cell</w:t>
      </w:r>
    </w:p>
    <w:p w14:paraId="7F2EA4F6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89BDFF"/>
          <w:sz w:val="22"/>
          <w:szCs w:val="22"/>
        </w:rPr>
        <w:t>End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Sub</w:t>
      </w:r>
    </w:p>
    <w:p w14:paraId="3B7B7637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> </w:t>
      </w:r>
    </w:p>
    <w:p w14:paraId="0A72F7C5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89BDFF"/>
          <w:sz w:val="22"/>
          <w:szCs w:val="22"/>
        </w:rPr>
        <w:t>Function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proofErr w:type="gramStart"/>
      <w:r w:rsidRPr="00DE43F6">
        <w:rPr>
          <w:rFonts w:ascii="Consolas" w:hAnsi="Consolas" w:cs="Courier New"/>
          <w:color w:val="89BDFF"/>
          <w:sz w:val="22"/>
          <w:szCs w:val="22"/>
        </w:rPr>
        <w:t>ContainsSpecialCharacters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str </w:t>
      </w:r>
      <w:r w:rsidRPr="00DE43F6">
        <w:rPr>
          <w:rFonts w:ascii="Consolas" w:hAnsi="Consolas" w:cs="Courier New"/>
          <w:color w:val="89BDFF"/>
          <w:sz w:val="22"/>
          <w:szCs w:val="22"/>
        </w:rPr>
        <w:t>As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String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) </w:t>
      </w:r>
      <w:r w:rsidRPr="00DE43F6">
        <w:rPr>
          <w:rFonts w:ascii="Consolas" w:hAnsi="Consolas" w:cs="Courier New"/>
          <w:color w:val="89BDFF"/>
          <w:sz w:val="22"/>
          <w:szCs w:val="22"/>
        </w:rPr>
        <w:t>As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Boolean</w:t>
      </w:r>
    </w:p>
    <w:p w14:paraId="77980798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DE43F6">
        <w:rPr>
          <w:rFonts w:ascii="Consolas" w:hAnsi="Consolas" w:cs="Courier New"/>
          <w:color w:val="89BDFF"/>
          <w:sz w:val="22"/>
          <w:szCs w:val="22"/>
        </w:rPr>
        <w:t>Dim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DE43F6">
        <w:rPr>
          <w:rFonts w:ascii="Consolas" w:hAnsi="Consolas" w:cs="Courier New"/>
          <w:color w:val="FFFFFF"/>
          <w:sz w:val="22"/>
          <w:szCs w:val="22"/>
        </w:rPr>
        <w:t>i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As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Long</w:t>
      </w:r>
    </w:p>
    <w:p w14:paraId="1E6859EB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</w:p>
    <w:p w14:paraId="244E3E0D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</w:t>
      </w:r>
      <w:r w:rsidRPr="00DE43F6">
        <w:rPr>
          <w:rFonts w:ascii="Consolas" w:hAnsi="Consolas" w:cs="Courier New"/>
          <w:color w:val="89BDFF"/>
          <w:sz w:val="22"/>
          <w:szCs w:val="22"/>
        </w:rPr>
        <w:t>For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DE43F6">
        <w:rPr>
          <w:rFonts w:ascii="Consolas" w:hAnsi="Consolas" w:cs="Courier New"/>
          <w:color w:val="FFFFFF"/>
          <w:sz w:val="22"/>
          <w:szCs w:val="22"/>
        </w:rPr>
        <w:t>i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 = </w:t>
      </w:r>
      <w:r w:rsidRPr="00DE43F6">
        <w:rPr>
          <w:rFonts w:ascii="Consolas" w:hAnsi="Consolas" w:cs="Courier New"/>
          <w:color w:val="CD5C5C"/>
          <w:sz w:val="22"/>
          <w:szCs w:val="22"/>
        </w:rPr>
        <w:t>1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To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Len</w:t>
      </w:r>
      <w:r w:rsidRPr="00DE43F6">
        <w:rPr>
          <w:rFonts w:ascii="Consolas" w:hAnsi="Consolas" w:cs="Courier New"/>
          <w:color w:val="FFFFFF"/>
          <w:sz w:val="22"/>
          <w:szCs w:val="22"/>
        </w:rPr>
        <w:t>(str)</w:t>
      </w:r>
    </w:p>
    <w:p w14:paraId="68AF3C9B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    </w:t>
      </w:r>
      <w:proofErr w:type="spellStart"/>
      <w:r w:rsidRPr="00DE43F6">
        <w:rPr>
          <w:rFonts w:ascii="Consolas" w:hAnsi="Consolas" w:cs="Courier New"/>
          <w:color w:val="FFFFFF"/>
          <w:sz w:val="22"/>
          <w:szCs w:val="22"/>
        </w:rPr>
        <w:t>ch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 = </w:t>
      </w:r>
      <w:proofErr w:type="gramStart"/>
      <w:r w:rsidRPr="00DE43F6">
        <w:rPr>
          <w:rFonts w:ascii="Consolas" w:hAnsi="Consolas" w:cs="Courier New"/>
          <w:color w:val="89BDFF"/>
          <w:sz w:val="22"/>
          <w:szCs w:val="22"/>
        </w:rPr>
        <w:t>Mid</w:t>
      </w:r>
      <w:r w:rsidRPr="00DE43F6">
        <w:rPr>
          <w:rFonts w:ascii="Consolas" w:hAnsi="Consolas" w:cs="Courier New"/>
          <w:color w:val="FFFFFF"/>
          <w:sz w:val="22"/>
          <w:szCs w:val="22"/>
        </w:rPr>
        <w:t>(</w:t>
      </w:r>
      <w:proofErr w:type="gram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str, </w:t>
      </w:r>
      <w:proofErr w:type="spellStart"/>
      <w:r w:rsidRPr="00DE43F6">
        <w:rPr>
          <w:rFonts w:ascii="Consolas" w:hAnsi="Consolas" w:cs="Courier New"/>
          <w:color w:val="FFFFFF"/>
          <w:sz w:val="22"/>
          <w:szCs w:val="22"/>
        </w:rPr>
        <w:t>i</w:t>
      </w:r>
      <w:proofErr w:type="spellEnd"/>
      <w:r w:rsidRPr="00DE43F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DE43F6">
        <w:rPr>
          <w:rFonts w:ascii="Consolas" w:hAnsi="Consolas" w:cs="Courier New"/>
          <w:color w:val="CD5C5C"/>
          <w:sz w:val="22"/>
          <w:szCs w:val="22"/>
        </w:rPr>
        <w:t>1</w:t>
      </w:r>
      <w:r w:rsidRPr="00DE43F6">
        <w:rPr>
          <w:rFonts w:ascii="Consolas" w:hAnsi="Consolas" w:cs="Courier New"/>
          <w:color w:val="FFFFFF"/>
          <w:sz w:val="22"/>
          <w:szCs w:val="22"/>
        </w:rPr>
        <w:t>)</w:t>
      </w:r>
    </w:p>
    <w:p w14:paraId="25B4F5E1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    </w:t>
      </w:r>
    </w:p>
    <w:p w14:paraId="2A497DF9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    </w:t>
      </w:r>
      <w:r w:rsidRPr="00DE43F6">
        <w:rPr>
          <w:rFonts w:ascii="Consolas" w:hAnsi="Consolas" w:cs="Courier New"/>
          <w:color w:val="89BDFF"/>
          <w:sz w:val="22"/>
          <w:szCs w:val="22"/>
        </w:rPr>
        <w:t>Select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Case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proofErr w:type="spellStart"/>
      <w:r w:rsidRPr="00DE43F6">
        <w:rPr>
          <w:rFonts w:ascii="Consolas" w:hAnsi="Consolas" w:cs="Courier New"/>
          <w:color w:val="FFFFFF"/>
          <w:sz w:val="22"/>
          <w:szCs w:val="22"/>
        </w:rPr>
        <w:t>ch</w:t>
      </w:r>
      <w:proofErr w:type="spellEnd"/>
    </w:p>
    <w:p w14:paraId="60728D00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        </w:t>
      </w:r>
      <w:r w:rsidRPr="00DE43F6">
        <w:rPr>
          <w:rFonts w:ascii="Consolas" w:hAnsi="Consolas" w:cs="Courier New"/>
          <w:color w:val="89BDFF"/>
          <w:sz w:val="22"/>
          <w:szCs w:val="22"/>
        </w:rPr>
        <w:t>Case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65B042"/>
          <w:sz w:val="22"/>
          <w:szCs w:val="22"/>
        </w:rPr>
        <w:t>"0"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To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65B042"/>
          <w:sz w:val="22"/>
          <w:szCs w:val="22"/>
        </w:rPr>
        <w:t>"9"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DE43F6">
        <w:rPr>
          <w:rFonts w:ascii="Consolas" w:hAnsi="Consolas" w:cs="Courier New"/>
          <w:color w:val="65B042"/>
          <w:sz w:val="22"/>
          <w:szCs w:val="22"/>
        </w:rPr>
        <w:t>"A"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To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65B042"/>
          <w:sz w:val="22"/>
          <w:szCs w:val="22"/>
        </w:rPr>
        <w:t>"Z"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DE43F6">
        <w:rPr>
          <w:rFonts w:ascii="Consolas" w:hAnsi="Consolas" w:cs="Courier New"/>
          <w:color w:val="65B042"/>
          <w:sz w:val="22"/>
          <w:szCs w:val="22"/>
        </w:rPr>
        <w:t>"a"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89BDFF"/>
          <w:sz w:val="22"/>
          <w:szCs w:val="22"/>
        </w:rPr>
        <w:t>To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 </w:t>
      </w:r>
      <w:r w:rsidRPr="00DE43F6">
        <w:rPr>
          <w:rFonts w:ascii="Consolas" w:hAnsi="Consolas" w:cs="Courier New"/>
          <w:color w:val="65B042"/>
          <w:sz w:val="22"/>
          <w:szCs w:val="22"/>
        </w:rPr>
        <w:t>"z"</w:t>
      </w:r>
      <w:r w:rsidRPr="00DE43F6">
        <w:rPr>
          <w:rFonts w:ascii="Consolas" w:hAnsi="Consolas" w:cs="Courier New"/>
          <w:color w:val="FFFFFF"/>
          <w:sz w:val="22"/>
          <w:szCs w:val="22"/>
        </w:rPr>
        <w:t xml:space="preserve">, </w:t>
      </w:r>
      <w:r w:rsidRPr="00DE43F6">
        <w:rPr>
          <w:rFonts w:ascii="Consolas" w:hAnsi="Consolas" w:cs="Courier New"/>
          <w:color w:val="65B042"/>
          <w:sz w:val="22"/>
          <w:szCs w:val="22"/>
        </w:rPr>
        <w:t>" "</w:t>
      </w:r>
    </w:p>
    <w:p w14:paraId="25982726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FFFFFF"/>
          <w:sz w:val="22"/>
          <w:szCs w:val="22"/>
        </w:rPr>
        <w:t xml:space="preserve">                </w:t>
      </w:r>
      <w:r w:rsidRPr="00DE43F6">
        <w:rPr>
          <w:rFonts w:ascii="Consolas" w:hAnsi="Consolas" w:cs="Courier New"/>
          <w:color w:val="65B042"/>
          <w:sz w:val="22"/>
          <w:szCs w:val="22"/>
        </w:rPr>
        <w:t>' Continue checking</w:t>
      </w:r>
    </w:p>
    <w:p w14:paraId="592290BB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        Case Else</w:t>
      </w:r>
    </w:p>
    <w:p w14:paraId="1E172B0E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            </w:t>
      </w:r>
      <w:proofErr w:type="spellStart"/>
      <w:r w:rsidRPr="00DE43F6">
        <w:rPr>
          <w:rFonts w:ascii="Consolas" w:hAnsi="Consolas" w:cs="Courier New"/>
          <w:color w:val="65B042"/>
          <w:sz w:val="22"/>
          <w:szCs w:val="22"/>
        </w:rPr>
        <w:t>ContainsSpecialCharacters</w:t>
      </w:r>
      <w:proofErr w:type="spellEnd"/>
      <w:r w:rsidRPr="00DE43F6">
        <w:rPr>
          <w:rFonts w:ascii="Consolas" w:hAnsi="Consolas" w:cs="Courier New"/>
          <w:color w:val="65B042"/>
          <w:sz w:val="22"/>
          <w:szCs w:val="22"/>
        </w:rPr>
        <w:t xml:space="preserve"> = True</w:t>
      </w:r>
    </w:p>
    <w:p w14:paraId="79DB78BF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            Exit Function</w:t>
      </w:r>
    </w:p>
    <w:p w14:paraId="73B42E38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    End Select</w:t>
      </w:r>
    </w:p>
    <w:p w14:paraId="625E1DD7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Next </w:t>
      </w:r>
      <w:proofErr w:type="spellStart"/>
      <w:r w:rsidRPr="00DE43F6">
        <w:rPr>
          <w:rFonts w:ascii="Consolas" w:hAnsi="Consolas" w:cs="Courier New"/>
          <w:color w:val="65B042"/>
          <w:sz w:val="22"/>
          <w:szCs w:val="22"/>
        </w:rPr>
        <w:t>i</w:t>
      </w:r>
      <w:proofErr w:type="spellEnd"/>
    </w:p>
    <w:p w14:paraId="4FABB8EA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</w:t>
      </w:r>
    </w:p>
    <w:p w14:paraId="09E1D3DC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 xml:space="preserve">    </w:t>
      </w:r>
      <w:proofErr w:type="spellStart"/>
      <w:r w:rsidRPr="00DE43F6">
        <w:rPr>
          <w:rFonts w:ascii="Consolas" w:hAnsi="Consolas" w:cs="Courier New"/>
          <w:color w:val="65B042"/>
          <w:sz w:val="22"/>
          <w:szCs w:val="22"/>
        </w:rPr>
        <w:t>ContainsSpecialCharacters</w:t>
      </w:r>
      <w:proofErr w:type="spellEnd"/>
      <w:r w:rsidRPr="00DE43F6">
        <w:rPr>
          <w:rFonts w:ascii="Consolas" w:hAnsi="Consolas" w:cs="Courier New"/>
          <w:color w:val="65B042"/>
          <w:sz w:val="22"/>
          <w:szCs w:val="22"/>
        </w:rPr>
        <w:t xml:space="preserve"> = False</w:t>
      </w:r>
    </w:p>
    <w:p w14:paraId="37895326" w14:textId="77777777" w:rsidR="00707CBF" w:rsidRPr="00DE43F6" w:rsidRDefault="00707C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648764"/>
        <w:rPr>
          <w:rFonts w:ascii="Consolas" w:hAnsi="Consolas" w:cs="Courier New"/>
          <w:color w:val="FFFFFF"/>
          <w:sz w:val="22"/>
          <w:szCs w:val="22"/>
        </w:rPr>
      </w:pPr>
      <w:r w:rsidRPr="00DE43F6">
        <w:rPr>
          <w:rFonts w:ascii="Consolas" w:hAnsi="Consolas" w:cs="Courier New"/>
          <w:color w:val="65B042"/>
          <w:sz w:val="22"/>
          <w:szCs w:val="22"/>
        </w:rPr>
        <w:t>End Function</w:t>
      </w:r>
    </w:p>
    <w:p w14:paraId="2AAF216C" w14:textId="5B746C2B" w:rsidR="0007047F" w:rsidRDefault="00D10479" w:rsidP="00A80F3A">
      <w:pPr>
        <w:pStyle w:val="ListParagraph"/>
        <w:numPr>
          <w:ilvl w:val="0"/>
          <w:numId w:val="1"/>
        </w:numPr>
        <w:ind w:left="270" w:hanging="270"/>
      </w:pPr>
      <w:r>
        <w:t>Then, close the VBA Editor</w:t>
      </w:r>
      <w:r w:rsidR="00EA7A40">
        <w:t xml:space="preserve"> by using “</w:t>
      </w:r>
      <w:proofErr w:type="spellStart"/>
      <w:r w:rsidR="00EA7A40">
        <w:t>Alt+Q</w:t>
      </w:r>
      <w:proofErr w:type="spellEnd"/>
      <w:r w:rsidR="00EA7A40">
        <w:t xml:space="preserve">” </w:t>
      </w:r>
      <w:r w:rsidR="00B05C8B">
        <w:t>shortcut key.</w:t>
      </w:r>
    </w:p>
    <w:p w14:paraId="1C669792" w14:textId="57ECF0EF" w:rsidR="00CE3918" w:rsidRDefault="00081A41" w:rsidP="00CE3918">
      <w:r>
        <w:rPr>
          <w:noProof/>
        </w:rPr>
        <w:lastRenderedPageBreak/>
        <w:drawing>
          <wp:inline distT="0" distB="0" distL="0" distR="0" wp14:anchorId="37E3D305" wp14:editId="60B553AC">
            <wp:extent cx="5943600" cy="509524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9BFED" w14:textId="77777777" w:rsidR="000E2282" w:rsidRDefault="000E2282" w:rsidP="000E2282">
      <w:pPr>
        <w:pStyle w:val="Heading2"/>
      </w:pPr>
      <w:r>
        <w:t>Step 3 – Run the macro</w:t>
      </w:r>
    </w:p>
    <w:p w14:paraId="4854B626" w14:textId="77777777" w:rsidR="000E2282" w:rsidRDefault="000E2282" w:rsidP="000E2282">
      <w:pPr>
        <w:pStyle w:val="ListParagraph"/>
        <w:numPr>
          <w:ilvl w:val="0"/>
          <w:numId w:val="1"/>
        </w:numPr>
        <w:ind w:left="270" w:hanging="270"/>
      </w:pPr>
      <w:r>
        <w:t>Use “Alt+F8” key to open the “Run a macro” dialogue box.</w:t>
      </w:r>
    </w:p>
    <w:p w14:paraId="74DC9B7B" w14:textId="424A689B" w:rsidR="000E2282" w:rsidRDefault="000E2282" w:rsidP="000E2282">
      <w:pPr>
        <w:pStyle w:val="ListParagraph"/>
        <w:numPr>
          <w:ilvl w:val="0"/>
          <w:numId w:val="1"/>
        </w:numPr>
        <w:ind w:left="270" w:hanging="270"/>
      </w:pPr>
      <w:r>
        <w:t>Then, click on the macro named “</w:t>
      </w:r>
      <w:proofErr w:type="spellStart"/>
      <w:r>
        <w:t>Highlight_SPC_CHAR</w:t>
      </w:r>
      <w:proofErr w:type="spellEnd"/>
      <w:r>
        <w:t>”.</w:t>
      </w:r>
    </w:p>
    <w:p w14:paraId="4E45A90E" w14:textId="05F6936D" w:rsidR="000E2282" w:rsidRDefault="000E2282" w:rsidP="000E2282">
      <w:pPr>
        <w:pStyle w:val="ListParagraph"/>
        <w:numPr>
          <w:ilvl w:val="0"/>
          <w:numId w:val="1"/>
        </w:numPr>
        <w:ind w:left="270" w:hanging="270"/>
      </w:pPr>
      <w:r>
        <w:t xml:space="preserve">After doing that, click on “Run” button and all the </w:t>
      </w:r>
      <w:r w:rsidR="00D812B3">
        <w:t xml:space="preserve">cells containing special characters </w:t>
      </w:r>
      <w:r>
        <w:t xml:space="preserve">will be </w:t>
      </w:r>
      <w:r w:rsidR="00D812B3">
        <w:t>highlighted</w:t>
      </w:r>
      <w:r>
        <w:t>.</w:t>
      </w:r>
    </w:p>
    <w:p w14:paraId="28A1AEA1" w14:textId="196F1ECD" w:rsidR="00197390" w:rsidRPr="00726A6A" w:rsidRDefault="00C67CE8" w:rsidP="00197390">
      <w:r>
        <w:rPr>
          <w:noProof/>
        </w:rPr>
        <w:lastRenderedPageBreak/>
        <w:drawing>
          <wp:inline distT="0" distB="0" distL="0" distR="0" wp14:anchorId="56FD62BB" wp14:editId="2DB3D203">
            <wp:extent cx="5943600" cy="5095240"/>
            <wp:effectExtent l="19050" t="19050" r="1905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97390" w:rsidRPr="0072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20DB"/>
    <w:multiLevelType w:val="hybridMultilevel"/>
    <w:tmpl w:val="3C6A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4"/>
    <w:rsid w:val="000215DB"/>
    <w:rsid w:val="00025DA6"/>
    <w:rsid w:val="000359B1"/>
    <w:rsid w:val="0007047F"/>
    <w:rsid w:val="00081A41"/>
    <w:rsid w:val="000E2282"/>
    <w:rsid w:val="00102FA6"/>
    <w:rsid w:val="001317E0"/>
    <w:rsid w:val="00140B93"/>
    <w:rsid w:val="00197390"/>
    <w:rsid w:val="001F145D"/>
    <w:rsid w:val="001F6231"/>
    <w:rsid w:val="002E483B"/>
    <w:rsid w:val="00324C76"/>
    <w:rsid w:val="00390922"/>
    <w:rsid w:val="003B720B"/>
    <w:rsid w:val="003C5A34"/>
    <w:rsid w:val="00476368"/>
    <w:rsid w:val="005D5A05"/>
    <w:rsid w:val="006A51DC"/>
    <w:rsid w:val="006A6B2F"/>
    <w:rsid w:val="00707CBF"/>
    <w:rsid w:val="00726A6A"/>
    <w:rsid w:val="007E20F3"/>
    <w:rsid w:val="007E6D36"/>
    <w:rsid w:val="007F6871"/>
    <w:rsid w:val="0084077A"/>
    <w:rsid w:val="008A2E99"/>
    <w:rsid w:val="0090452B"/>
    <w:rsid w:val="009340B7"/>
    <w:rsid w:val="009E2A93"/>
    <w:rsid w:val="009E70EC"/>
    <w:rsid w:val="009F554F"/>
    <w:rsid w:val="00A32E03"/>
    <w:rsid w:val="00A80F3A"/>
    <w:rsid w:val="00A91DA4"/>
    <w:rsid w:val="00AA5A7D"/>
    <w:rsid w:val="00B05C8B"/>
    <w:rsid w:val="00B958B8"/>
    <w:rsid w:val="00BC7D30"/>
    <w:rsid w:val="00C149BD"/>
    <w:rsid w:val="00C52E24"/>
    <w:rsid w:val="00C67CE8"/>
    <w:rsid w:val="00C87588"/>
    <w:rsid w:val="00CB35BA"/>
    <w:rsid w:val="00CE3918"/>
    <w:rsid w:val="00CE5123"/>
    <w:rsid w:val="00CF165C"/>
    <w:rsid w:val="00D10479"/>
    <w:rsid w:val="00D51CC5"/>
    <w:rsid w:val="00D812B3"/>
    <w:rsid w:val="00DB0716"/>
    <w:rsid w:val="00DE43F6"/>
    <w:rsid w:val="00DE7967"/>
    <w:rsid w:val="00EA7A40"/>
    <w:rsid w:val="00EE4654"/>
    <w:rsid w:val="00F364C2"/>
    <w:rsid w:val="00F73054"/>
    <w:rsid w:val="00FA4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DD88"/>
  <w15:chartTrackingRefBased/>
  <w15:docId w15:val="{D99E5893-10E0-48D9-83D8-283E743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054"/>
    <w:pPr>
      <w:ind w:left="0" w:firstLine="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2E24"/>
    <w:pPr>
      <w:keepNext/>
      <w:keepLines/>
      <w:suppressAutoHyphens/>
      <w:autoSpaceDN w:val="0"/>
      <w:spacing w:before="240" w:after="0"/>
      <w:outlineLvl w:val="0"/>
    </w:pPr>
    <w:rPr>
      <w:rFonts w:eastAsia="Arial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2E24"/>
    <w:pPr>
      <w:keepNext/>
      <w:keepLines/>
      <w:suppressAutoHyphens/>
      <w:autoSpaceDN w:val="0"/>
      <w:spacing w:before="40" w:after="0"/>
      <w:outlineLvl w:val="1"/>
    </w:pPr>
    <w:rPr>
      <w:rFonts w:eastAsia="Times New Roman" w:cs="Times New Roman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24"/>
    <w:pPr>
      <w:keepNext/>
      <w:keepLines/>
      <w:suppressAutoHyphens/>
      <w:autoSpaceDN w:val="0"/>
      <w:spacing w:before="40" w:after="0"/>
      <w:outlineLvl w:val="2"/>
    </w:pPr>
    <w:rPr>
      <w:rFonts w:eastAsiaTheme="majorEastAsia" w:cstheme="majorBidi"/>
      <w:color w:val="1F3763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24"/>
    <w:rPr>
      <w:rFonts w:eastAsia="Arial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2E24"/>
    <w:rPr>
      <w:rFonts w:eastAsia="Times New Roman" w:cs="Times New Roman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24"/>
    <w:rPr>
      <w:rFonts w:eastAsiaTheme="majorEastAsia" w:cstheme="majorBidi"/>
      <w:color w:val="1F3763" w:themeColor="accent1" w:themeShade="7F"/>
      <w:sz w:val="28"/>
    </w:rPr>
  </w:style>
  <w:style w:type="paragraph" w:styleId="ListParagraph">
    <w:name w:val="List Paragraph"/>
    <w:basedOn w:val="Normal"/>
    <w:uiPriority w:val="34"/>
    <w:qFormat/>
    <w:rsid w:val="001317E0"/>
    <w:pPr>
      <w:suppressAutoHyphens/>
      <w:autoSpaceDN w:val="0"/>
      <w:ind w:left="720" w:hanging="360"/>
      <w:contextualSpacing/>
    </w:pPr>
    <w:rPr>
      <w:rFonts w:eastAsia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2A93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8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7C986E2-8DC7-476A-BE25-6371E5431474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CFA8A0DC-5961-4477-95AF-FFCA00905F3B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VBNet&quot;"/>
    <we:property name="theme" value="&quot;A11y Dar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 Safdar</dc:creator>
  <cp:keywords/>
  <dc:description/>
  <cp:lastModifiedBy>Ehtisham Safdar</cp:lastModifiedBy>
  <cp:revision>38</cp:revision>
  <dcterms:created xsi:type="dcterms:W3CDTF">2023-06-22T15:49:00Z</dcterms:created>
  <dcterms:modified xsi:type="dcterms:W3CDTF">2023-06-22T16:40:00Z</dcterms:modified>
</cp:coreProperties>
</file>