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A2693E" w14:textId="35D50DE1" w:rsidR="00390922" w:rsidRDefault="008462BD" w:rsidP="008462BD">
      <w:pPr>
        <w:ind w:left="0" w:firstLine="0"/>
      </w:pPr>
      <w:r>
        <w:t>How to select a cell with keyboard</w:t>
      </w:r>
    </w:p>
    <w:p w14:paraId="49822FE7" w14:textId="171448C9" w:rsidR="008462BD" w:rsidRDefault="008462BD" w:rsidP="008462BD">
      <w:pPr>
        <w:ind w:left="0" w:firstLine="0"/>
      </w:pPr>
      <w:r>
        <w:t>In Excel, u</w:t>
      </w:r>
      <w:r w:rsidRPr="008462BD">
        <w:t>sing keyboard shortcuts to move around the spreadsheet can save time, especially when dealing with a large number of rows and columns. By selecting cells with the keyboard, you can quickly move to specific areas of the data without the need to scroll or use the mouse.</w:t>
      </w:r>
    </w:p>
    <w:p w14:paraId="05E4EDAD" w14:textId="77777777" w:rsidR="00D649E1" w:rsidRDefault="008462BD" w:rsidP="00D649E1">
      <w:pPr>
        <w:ind w:left="0" w:firstLine="0"/>
      </w:pPr>
      <w:r w:rsidRPr="008462BD">
        <w:t>This dataset represents a fictional employee database with 30 entries. Each entry contains information about an employee, including their ID, name, age, gender, email, phone number, address, city, state, country, occupation, salary, start date, department, manager, and employee status. The dataset covers various occupations such as Software, Sales, Marketing, Finance, Human Resources, IT, and Operations. The employees' salaries range from $50,000 to $80,000. The dataset also provides details about the employees' start dates, department assignments, and their respective managers. All employees in the dataset are currently active.</w:t>
      </w:r>
      <w:r>
        <w:t xml:space="preserve"> Hence, it is a vey large dataset and we will learn in today’s tutorial how to </w:t>
      </w:r>
      <w:r w:rsidR="00D649E1">
        <w:t>navigate through sheet by using keyboard only.</w:t>
      </w:r>
    </w:p>
    <w:p w14:paraId="2342FC8E" w14:textId="30F641BC" w:rsidR="006745D0" w:rsidRDefault="00D649E1" w:rsidP="006745D0">
      <w:pPr>
        <w:ind w:left="0" w:firstLine="0"/>
      </w:pPr>
      <w:r>
        <w:t xml:space="preserve"> </w:t>
      </w:r>
      <w:r w:rsidR="008462BD">
        <w:t xml:space="preserve"> </w:t>
      </w:r>
      <w:r>
        <w:rPr>
          <w:noProof/>
        </w:rPr>
        <w:drawing>
          <wp:inline distT="0" distB="0" distL="0" distR="0" wp14:anchorId="6B56C924" wp14:editId="355856B2">
            <wp:extent cx="5943600" cy="2560955"/>
            <wp:effectExtent l="19050" t="1905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2560955"/>
                    </a:xfrm>
                    <a:prstGeom prst="rect">
                      <a:avLst/>
                    </a:prstGeom>
                    <a:ln w="9525">
                      <a:solidFill>
                        <a:schemeClr val="tx1"/>
                      </a:solidFill>
                    </a:ln>
                  </pic:spPr>
                </pic:pic>
              </a:graphicData>
            </a:graphic>
          </wp:inline>
        </w:drawing>
      </w:r>
    </w:p>
    <w:p w14:paraId="3D1D87F9" w14:textId="47E83C2D" w:rsidR="006745D0" w:rsidRDefault="006745D0" w:rsidP="00D649E1">
      <w:pPr>
        <w:pStyle w:val="Heading2"/>
        <w:ind w:left="0" w:firstLine="0"/>
      </w:pPr>
      <w:r>
        <w:lastRenderedPageBreak/>
        <w:t>Case 1 – Selecting s</w:t>
      </w:r>
      <w:r w:rsidRPr="006745D0">
        <w:t>ingle cell</w:t>
      </w:r>
      <w:r>
        <w:t xml:space="preserve"> with keyboard</w:t>
      </w:r>
    </w:p>
    <w:p w14:paraId="16092AC7" w14:textId="5839D141" w:rsidR="00D649E1" w:rsidRDefault="00D649E1" w:rsidP="00D649E1">
      <w:pPr>
        <w:pStyle w:val="Heading2"/>
        <w:ind w:left="0" w:firstLine="0"/>
      </w:pPr>
      <w:r>
        <w:t xml:space="preserve">Step 1 – </w:t>
      </w:r>
      <w:r w:rsidRPr="00D649E1">
        <w:t>Access the "Go To" dialogue box</w:t>
      </w:r>
    </w:p>
    <w:p w14:paraId="20DA02F4" w14:textId="12747849" w:rsidR="00693E19" w:rsidRDefault="00693E19" w:rsidP="00693E19">
      <w:pPr>
        <w:pStyle w:val="ListParagraph"/>
        <w:numPr>
          <w:ilvl w:val="0"/>
          <w:numId w:val="1"/>
        </w:numPr>
        <w:ind w:left="270" w:hanging="270"/>
      </w:pPr>
      <w:r>
        <w:t>As mentioned that we will only use keyboard to navigate so, press Alt button on your keyboard.</w:t>
      </w:r>
    </w:p>
    <w:p w14:paraId="36406D53" w14:textId="73FE4CB1" w:rsidR="00D649E1" w:rsidRDefault="00693E19" w:rsidP="00693E19">
      <w:pPr>
        <w:pStyle w:val="ListParagraph"/>
        <w:numPr>
          <w:ilvl w:val="0"/>
          <w:numId w:val="1"/>
        </w:numPr>
        <w:ind w:left="270" w:hanging="270"/>
      </w:pPr>
      <w:r>
        <w:t>Then</w:t>
      </w:r>
      <w:r w:rsidR="006745D0">
        <w:t>,</w:t>
      </w:r>
      <w:r>
        <w:t xml:space="preserve"> small letters would appear on your Ribbon.</w:t>
      </w:r>
    </w:p>
    <w:p w14:paraId="368EBD87" w14:textId="7DD1068D" w:rsidR="00693E19" w:rsidRDefault="006745D0" w:rsidP="00693E19">
      <w:pPr>
        <w:pStyle w:val="ListParagraph"/>
        <w:numPr>
          <w:ilvl w:val="0"/>
          <w:numId w:val="1"/>
        </w:numPr>
        <w:ind w:left="270" w:hanging="270"/>
      </w:pPr>
      <w:r>
        <w:t>Now,</w:t>
      </w:r>
      <w:r w:rsidR="00693E19">
        <w:t xml:space="preserve"> </w:t>
      </w:r>
      <w:r w:rsidR="00693E19" w:rsidRPr="006745D0">
        <w:t xml:space="preserve">press the </w:t>
      </w:r>
      <w:r w:rsidRPr="006745D0">
        <w:t>“</w:t>
      </w:r>
      <w:r w:rsidR="00693E19" w:rsidRPr="006745D0">
        <w:t>H key</w:t>
      </w:r>
      <w:r w:rsidRPr="006745D0">
        <w:t>”</w:t>
      </w:r>
      <w:r>
        <w:t xml:space="preserve"> </w:t>
      </w:r>
      <w:r w:rsidR="00693E19">
        <w:t xml:space="preserve">on your keyboard to open </w:t>
      </w:r>
      <w:r w:rsidRPr="006745D0">
        <w:t>“</w:t>
      </w:r>
      <w:r w:rsidR="00693E19" w:rsidRPr="006745D0">
        <w:t>Home tab</w:t>
      </w:r>
      <w:r w:rsidRPr="006745D0">
        <w:t>”</w:t>
      </w:r>
      <w:r w:rsidR="00693E19">
        <w:t>.</w:t>
      </w:r>
    </w:p>
    <w:p w14:paraId="56F550EC" w14:textId="2C3BD3F4" w:rsidR="006745D0" w:rsidRDefault="006745D0" w:rsidP="00693E19">
      <w:pPr>
        <w:pStyle w:val="ListParagraph"/>
        <w:numPr>
          <w:ilvl w:val="0"/>
          <w:numId w:val="1"/>
        </w:numPr>
        <w:ind w:left="270" w:hanging="270"/>
      </w:pPr>
      <w:r>
        <w:t>After that, press “F key” and then “D key”.</w:t>
      </w:r>
    </w:p>
    <w:p w14:paraId="0E3F117C" w14:textId="4A57A2B0" w:rsidR="006745D0" w:rsidRDefault="006745D0" w:rsidP="00693E19">
      <w:pPr>
        <w:pStyle w:val="ListParagraph"/>
        <w:numPr>
          <w:ilvl w:val="0"/>
          <w:numId w:val="1"/>
        </w:numPr>
        <w:ind w:left="270" w:hanging="270"/>
      </w:pPr>
      <w:r>
        <w:t>Now, press the “G key” on your keyboard.</w:t>
      </w:r>
    </w:p>
    <w:p w14:paraId="02C3A69B" w14:textId="6BFE51C2" w:rsidR="006745D0" w:rsidRDefault="006745D0" w:rsidP="00693E19">
      <w:pPr>
        <w:pStyle w:val="ListParagraph"/>
        <w:numPr>
          <w:ilvl w:val="0"/>
          <w:numId w:val="1"/>
        </w:numPr>
        <w:ind w:left="270" w:hanging="270"/>
      </w:pPr>
      <w:r>
        <w:t xml:space="preserve">The “Go </w:t>
      </w:r>
      <w:proofErr w:type="gramStart"/>
      <w:r>
        <w:t>To</w:t>
      </w:r>
      <w:proofErr w:type="gramEnd"/>
      <w:r>
        <w:t xml:space="preserve"> Dialogue” box will appear on your screen.</w:t>
      </w:r>
    </w:p>
    <w:p w14:paraId="16936B00" w14:textId="1F090697" w:rsidR="006745D0" w:rsidRDefault="006745D0" w:rsidP="00693E19">
      <w:pPr>
        <w:pStyle w:val="ListParagraph"/>
        <w:numPr>
          <w:ilvl w:val="0"/>
          <w:numId w:val="1"/>
        </w:numPr>
        <w:ind w:left="270" w:hanging="270"/>
      </w:pPr>
      <w:r>
        <w:t>You can alternatively use F5 key or “</w:t>
      </w:r>
      <w:proofErr w:type="spellStart"/>
      <w:r>
        <w:t>Ctrl+G</w:t>
      </w:r>
      <w:proofErr w:type="spellEnd"/>
      <w:r>
        <w:t>” to open it.</w:t>
      </w:r>
    </w:p>
    <w:p w14:paraId="06FE2739" w14:textId="30B0AB47" w:rsidR="006745D0" w:rsidRDefault="006745D0" w:rsidP="006745D0">
      <w:pPr>
        <w:ind w:left="0" w:firstLine="0"/>
      </w:pPr>
      <w:r>
        <w:rPr>
          <w:noProof/>
        </w:rPr>
        <w:drawing>
          <wp:inline distT="0" distB="0" distL="0" distR="0" wp14:anchorId="04A7985D" wp14:editId="306C4CDA">
            <wp:extent cx="5943600" cy="1771650"/>
            <wp:effectExtent l="19050" t="1905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1771650"/>
                    </a:xfrm>
                    <a:prstGeom prst="rect">
                      <a:avLst/>
                    </a:prstGeom>
                    <a:ln>
                      <a:solidFill>
                        <a:schemeClr val="tx1"/>
                      </a:solidFill>
                    </a:ln>
                  </pic:spPr>
                </pic:pic>
              </a:graphicData>
            </a:graphic>
          </wp:inline>
        </w:drawing>
      </w:r>
    </w:p>
    <w:p w14:paraId="360FC029" w14:textId="0C260537" w:rsidR="006745D0" w:rsidRDefault="006745D0" w:rsidP="006745D0">
      <w:pPr>
        <w:pStyle w:val="Heading2"/>
        <w:ind w:left="0" w:firstLine="0"/>
      </w:pPr>
      <w:r>
        <w:t xml:space="preserve">Step 2 </w:t>
      </w:r>
      <w:r w:rsidR="00D72127">
        <w:t>–</w:t>
      </w:r>
      <w:r>
        <w:t xml:space="preserve"> </w:t>
      </w:r>
      <w:r w:rsidR="00D72127">
        <w:t>Select the Destination cell</w:t>
      </w:r>
    </w:p>
    <w:p w14:paraId="1D89F197" w14:textId="77777777" w:rsidR="006745D0" w:rsidRDefault="006745D0" w:rsidP="006745D0">
      <w:pPr>
        <w:pStyle w:val="ListParagraph"/>
        <w:numPr>
          <w:ilvl w:val="0"/>
          <w:numId w:val="1"/>
        </w:numPr>
        <w:ind w:left="270" w:hanging="270"/>
      </w:pPr>
      <w:r w:rsidRPr="006745D0">
        <w:t>In the "Go To" dialogue box, you will see a text input field labeled "Reference."</w:t>
      </w:r>
    </w:p>
    <w:p w14:paraId="51D71E83" w14:textId="03A1EC29" w:rsidR="006745D0" w:rsidRDefault="006745D0" w:rsidP="006745D0">
      <w:pPr>
        <w:pStyle w:val="ListParagraph"/>
        <w:numPr>
          <w:ilvl w:val="0"/>
          <w:numId w:val="1"/>
        </w:numPr>
        <w:ind w:left="270" w:hanging="270"/>
      </w:pPr>
      <w:r w:rsidRPr="006745D0">
        <w:t>This is where you can enter the destination cell</w:t>
      </w:r>
      <w:r>
        <w:t>. For example, cell “</w:t>
      </w:r>
      <w:r w:rsidR="00D72127">
        <w:t>F20</w:t>
      </w:r>
      <w:r>
        <w:t>”.</w:t>
      </w:r>
    </w:p>
    <w:p w14:paraId="60002B56" w14:textId="7BAA3F41" w:rsidR="006745D0" w:rsidRDefault="006745D0" w:rsidP="006745D0">
      <w:pPr>
        <w:pStyle w:val="ListParagraph"/>
        <w:numPr>
          <w:ilvl w:val="0"/>
          <w:numId w:val="1"/>
        </w:numPr>
        <w:ind w:left="270" w:hanging="270"/>
      </w:pPr>
      <w:r>
        <w:t>Then, press Enter and you’ll move to desired cell.</w:t>
      </w:r>
    </w:p>
    <w:p w14:paraId="4D49A7A2" w14:textId="6757EE27" w:rsidR="006745D0" w:rsidRPr="006745D0" w:rsidRDefault="00D72127" w:rsidP="006745D0">
      <w:pPr>
        <w:ind w:left="0" w:firstLine="0"/>
      </w:pPr>
      <w:r>
        <w:rPr>
          <w:noProof/>
        </w:rPr>
        <w:lastRenderedPageBreak/>
        <w:drawing>
          <wp:inline distT="0" distB="0" distL="0" distR="0" wp14:anchorId="33583798" wp14:editId="29CCD379">
            <wp:extent cx="5943600" cy="3296285"/>
            <wp:effectExtent l="19050" t="1905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7">
                      <a:extLst>
                        <a:ext uri="{28A0092B-C50C-407E-A947-70E740481C1C}">
                          <a14:useLocalDpi xmlns:a14="http://schemas.microsoft.com/office/drawing/2010/main" val="0"/>
                        </a:ext>
                      </a:extLst>
                    </a:blip>
                    <a:stretch>
                      <a:fillRect/>
                    </a:stretch>
                  </pic:blipFill>
                  <pic:spPr>
                    <a:xfrm>
                      <a:off x="0" y="0"/>
                      <a:ext cx="5943600" cy="3296285"/>
                    </a:xfrm>
                    <a:prstGeom prst="rect">
                      <a:avLst/>
                    </a:prstGeom>
                    <a:ln w="9525">
                      <a:solidFill>
                        <a:schemeClr val="tx1"/>
                      </a:solidFill>
                    </a:ln>
                  </pic:spPr>
                </pic:pic>
              </a:graphicData>
            </a:graphic>
          </wp:inline>
        </w:drawing>
      </w:r>
    </w:p>
    <w:p w14:paraId="56128B75" w14:textId="73AB7301" w:rsidR="00D72127" w:rsidRDefault="00D72127" w:rsidP="00D72127">
      <w:pPr>
        <w:pStyle w:val="Heading2"/>
        <w:ind w:left="0" w:firstLine="0"/>
      </w:pPr>
      <w:r>
        <w:t xml:space="preserve">Case </w:t>
      </w:r>
      <w:r>
        <w:t>2</w:t>
      </w:r>
      <w:r>
        <w:t xml:space="preserve"> – Selecting </w:t>
      </w:r>
      <w:r>
        <w:t>range of cells</w:t>
      </w:r>
      <w:r>
        <w:t xml:space="preserve"> with keyboard</w:t>
      </w:r>
    </w:p>
    <w:p w14:paraId="207CF307" w14:textId="77777777" w:rsidR="00D72127" w:rsidRDefault="00D72127" w:rsidP="00D72127">
      <w:pPr>
        <w:pStyle w:val="Heading2"/>
        <w:ind w:left="0" w:firstLine="0"/>
      </w:pPr>
      <w:r>
        <w:t xml:space="preserve">Step 1 – </w:t>
      </w:r>
      <w:r w:rsidRPr="00D649E1">
        <w:t>Access the "Go To" dialogue box</w:t>
      </w:r>
    </w:p>
    <w:p w14:paraId="7218D07D" w14:textId="77777777" w:rsidR="00D72127" w:rsidRDefault="00D72127" w:rsidP="00D72127">
      <w:pPr>
        <w:pStyle w:val="ListParagraph"/>
        <w:numPr>
          <w:ilvl w:val="0"/>
          <w:numId w:val="1"/>
        </w:numPr>
        <w:ind w:left="270" w:hanging="270"/>
      </w:pPr>
      <w:r>
        <w:t>Begin by pressing the Alt button on your keyboard, which will reveal small letters on your Ribbon.</w:t>
      </w:r>
    </w:p>
    <w:p w14:paraId="3D035188" w14:textId="77777777" w:rsidR="00D72127" w:rsidRDefault="00D72127" w:rsidP="00D72127">
      <w:pPr>
        <w:pStyle w:val="ListParagraph"/>
        <w:numPr>
          <w:ilvl w:val="0"/>
          <w:numId w:val="1"/>
        </w:numPr>
        <w:ind w:left="270" w:hanging="270"/>
      </w:pPr>
      <w:r>
        <w:t>Next, use the "H key" to access the "Home tab."</w:t>
      </w:r>
    </w:p>
    <w:p w14:paraId="435BADA4" w14:textId="77777777" w:rsidR="00D72127" w:rsidRDefault="00D72127" w:rsidP="00D72127">
      <w:pPr>
        <w:pStyle w:val="ListParagraph"/>
        <w:numPr>
          <w:ilvl w:val="0"/>
          <w:numId w:val="1"/>
        </w:numPr>
        <w:ind w:left="270" w:hanging="270"/>
      </w:pPr>
      <w:r>
        <w:t>Once in the "Home tab," press the "F key" followed by the "D key."</w:t>
      </w:r>
    </w:p>
    <w:p w14:paraId="2F214140" w14:textId="77777777" w:rsidR="00D72127" w:rsidRDefault="00D72127" w:rsidP="00D72127">
      <w:pPr>
        <w:pStyle w:val="ListParagraph"/>
        <w:numPr>
          <w:ilvl w:val="0"/>
          <w:numId w:val="1"/>
        </w:numPr>
        <w:ind w:left="270" w:hanging="270"/>
      </w:pPr>
      <w:r>
        <w:t>Proceed by pressing the "G key" on your keyboard.</w:t>
      </w:r>
    </w:p>
    <w:p w14:paraId="29D0F178" w14:textId="77777777" w:rsidR="00D72127" w:rsidRDefault="00D72127" w:rsidP="00D72127">
      <w:pPr>
        <w:pStyle w:val="ListParagraph"/>
        <w:numPr>
          <w:ilvl w:val="0"/>
          <w:numId w:val="1"/>
        </w:numPr>
        <w:ind w:left="270" w:hanging="270"/>
      </w:pPr>
      <w:r>
        <w:t xml:space="preserve">This action will prompt the appearance of the "Go </w:t>
      </w:r>
      <w:proofErr w:type="gramStart"/>
      <w:r>
        <w:t>To</w:t>
      </w:r>
      <w:proofErr w:type="gramEnd"/>
      <w:r>
        <w:t xml:space="preserve"> Dialogue" box on your screen.</w:t>
      </w:r>
    </w:p>
    <w:p w14:paraId="28A13BAA" w14:textId="24F9358F" w:rsidR="00D72127" w:rsidRDefault="00D72127" w:rsidP="00D72127">
      <w:pPr>
        <w:pStyle w:val="ListParagraph"/>
        <w:numPr>
          <w:ilvl w:val="0"/>
          <w:numId w:val="1"/>
        </w:numPr>
        <w:ind w:left="270" w:hanging="270"/>
      </w:pPr>
      <w:r>
        <w:rPr>
          <w:noProof/>
        </w:rPr>
        <w:drawing>
          <wp:anchor distT="0" distB="0" distL="114300" distR="114300" simplePos="0" relativeHeight="251659264" behindDoc="0" locked="0" layoutInCell="1" allowOverlap="1" wp14:anchorId="0364BCDF" wp14:editId="2342FE40">
            <wp:simplePos x="0" y="0"/>
            <wp:positionH relativeFrom="column">
              <wp:posOffset>18415</wp:posOffset>
            </wp:positionH>
            <wp:positionV relativeFrom="paragraph">
              <wp:posOffset>744220</wp:posOffset>
            </wp:positionV>
            <wp:extent cx="6177915" cy="1841500"/>
            <wp:effectExtent l="19050" t="19050" r="0" b="635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6" cstate="print">
                      <a:extLst>
                        <a:ext uri="{28A0092B-C50C-407E-A947-70E740481C1C}">
                          <a14:useLocalDpi xmlns:a14="http://schemas.microsoft.com/office/drawing/2010/main" val="0"/>
                        </a:ext>
                      </a:extLst>
                    </a:blip>
                    <a:stretch>
                      <a:fillRect/>
                    </a:stretch>
                  </pic:blipFill>
                  <pic:spPr>
                    <a:xfrm>
                      <a:off x="0" y="0"/>
                      <a:ext cx="6177915" cy="184150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t>Alternatively, you can use the F5 key or the "</w:t>
      </w:r>
      <w:proofErr w:type="spellStart"/>
      <w:r>
        <w:t>Ctrl+G</w:t>
      </w:r>
      <w:proofErr w:type="spellEnd"/>
      <w:r>
        <w:t xml:space="preserve">" shortcut to open the "Go </w:t>
      </w:r>
      <w:proofErr w:type="gramStart"/>
      <w:r>
        <w:t>To</w:t>
      </w:r>
      <w:proofErr w:type="gramEnd"/>
      <w:r>
        <w:t xml:space="preserve"> Dialogue" box.</w:t>
      </w:r>
    </w:p>
    <w:p w14:paraId="2755C715" w14:textId="173D438B" w:rsidR="00D72127" w:rsidRPr="00D72127" w:rsidRDefault="00D72127" w:rsidP="00D72127">
      <w:pPr>
        <w:pStyle w:val="Heading2"/>
        <w:ind w:left="0" w:firstLine="0"/>
      </w:pPr>
      <w:r>
        <w:lastRenderedPageBreak/>
        <w:t xml:space="preserve">Step 2 – Select the Destination </w:t>
      </w:r>
      <w:r>
        <w:t>Range</w:t>
      </w:r>
    </w:p>
    <w:p w14:paraId="49446D1A" w14:textId="77777777" w:rsidR="00D72127" w:rsidRDefault="00D72127" w:rsidP="00D72127">
      <w:pPr>
        <w:pStyle w:val="ListParagraph"/>
        <w:numPr>
          <w:ilvl w:val="0"/>
          <w:numId w:val="1"/>
        </w:numPr>
        <w:ind w:left="270" w:hanging="270"/>
      </w:pPr>
      <w:r w:rsidRPr="006745D0">
        <w:t>In the "Go To" dialogue box, you will see a text input field labeled "Reference."</w:t>
      </w:r>
    </w:p>
    <w:p w14:paraId="6642D067" w14:textId="3090D177" w:rsidR="00D72127" w:rsidRDefault="00D72127" w:rsidP="00D72127">
      <w:pPr>
        <w:pStyle w:val="ListParagraph"/>
        <w:numPr>
          <w:ilvl w:val="0"/>
          <w:numId w:val="1"/>
        </w:numPr>
        <w:ind w:left="270" w:hanging="270"/>
      </w:pPr>
      <w:r w:rsidRPr="006745D0">
        <w:t xml:space="preserve">This is where you can enter the destination </w:t>
      </w:r>
      <w:r>
        <w:t>range.</w:t>
      </w:r>
    </w:p>
    <w:p w14:paraId="7A649BEB" w14:textId="77777777" w:rsidR="00D72127" w:rsidRDefault="00D72127" w:rsidP="00D72127">
      <w:pPr>
        <w:pStyle w:val="ListParagraph"/>
        <w:numPr>
          <w:ilvl w:val="0"/>
          <w:numId w:val="1"/>
        </w:numPr>
        <w:ind w:left="270" w:hanging="270"/>
      </w:pPr>
      <w:r w:rsidRPr="00D72127">
        <w:t xml:space="preserve">If you want to navigate to a range of cells, enter the starting cell reference followed by a colon (:) and the ending cell reference. </w:t>
      </w:r>
    </w:p>
    <w:p w14:paraId="6C849164" w14:textId="01E0889E" w:rsidR="00D72127" w:rsidRDefault="00D72127" w:rsidP="00D72127">
      <w:pPr>
        <w:pStyle w:val="ListParagraph"/>
        <w:numPr>
          <w:ilvl w:val="0"/>
          <w:numId w:val="1"/>
        </w:numPr>
        <w:ind w:left="270" w:hanging="270"/>
      </w:pPr>
      <w:r w:rsidRPr="00D72127">
        <w:t>For example, to go to the range A1:B10, enter "A1:B10" in the "Reference" field.</w:t>
      </w:r>
    </w:p>
    <w:p w14:paraId="1DE5BF83" w14:textId="6DBEBD1B" w:rsidR="00D72127" w:rsidRDefault="00D72127" w:rsidP="00D72127">
      <w:pPr>
        <w:pStyle w:val="ListParagraph"/>
        <w:numPr>
          <w:ilvl w:val="0"/>
          <w:numId w:val="1"/>
        </w:numPr>
        <w:ind w:left="270" w:hanging="270"/>
      </w:pPr>
      <w:r>
        <w:t>Then, press Enter and you</w:t>
      </w:r>
      <w:r>
        <w:t>r range will be selected.</w:t>
      </w:r>
    </w:p>
    <w:p w14:paraId="2DAF03FF" w14:textId="315AC78E" w:rsidR="00D72127" w:rsidRDefault="00D72127" w:rsidP="00D72127">
      <w:pPr>
        <w:ind w:left="0" w:firstLine="0"/>
      </w:pPr>
      <w:r>
        <w:rPr>
          <w:noProof/>
        </w:rPr>
        <w:drawing>
          <wp:inline distT="0" distB="0" distL="0" distR="0" wp14:anchorId="1C8C1727" wp14:editId="5EBDC5D1">
            <wp:extent cx="5943600" cy="3296285"/>
            <wp:effectExtent l="19050" t="1905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8">
                      <a:extLst>
                        <a:ext uri="{28A0092B-C50C-407E-A947-70E740481C1C}">
                          <a14:useLocalDpi xmlns:a14="http://schemas.microsoft.com/office/drawing/2010/main" val="0"/>
                        </a:ext>
                      </a:extLst>
                    </a:blip>
                    <a:stretch>
                      <a:fillRect/>
                    </a:stretch>
                  </pic:blipFill>
                  <pic:spPr>
                    <a:xfrm>
                      <a:off x="0" y="0"/>
                      <a:ext cx="5943600" cy="3296285"/>
                    </a:xfrm>
                    <a:prstGeom prst="rect">
                      <a:avLst/>
                    </a:prstGeom>
                    <a:ln>
                      <a:solidFill>
                        <a:schemeClr val="tx1"/>
                      </a:solidFill>
                    </a:ln>
                  </pic:spPr>
                </pic:pic>
              </a:graphicData>
            </a:graphic>
          </wp:inline>
        </w:drawing>
      </w:r>
    </w:p>
    <w:p w14:paraId="02A66A42" w14:textId="77777777" w:rsidR="00D72127" w:rsidRDefault="00D72127" w:rsidP="00D72127">
      <w:pPr>
        <w:ind w:left="0" w:firstLine="0"/>
      </w:pPr>
    </w:p>
    <w:p w14:paraId="29F2737E" w14:textId="77777777" w:rsidR="00D72127" w:rsidRPr="00D649E1" w:rsidRDefault="00D72127" w:rsidP="00D72127">
      <w:pPr>
        <w:ind w:left="0" w:firstLine="0"/>
      </w:pPr>
    </w:p>
    <w:sectPr w:rsidR="00D72127" w:rsidRPr="00D649E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3B16AF8"/>
    <w:multiLevelType w:val="hybridMultilevel"/>
    <w:tmpl w:val="F866EA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62BD"/>
    <w:rsid w:val="000215DB"/>
    <w:rsid w:val="00140B93"/>
    <w:rsid w:val="001F145D"/>
    <w:rsid w:val="001F6231"/>
    <w:rsid w:val="00324C76"/>
    <w:rsid w:val="00390922"/>
    <w:rsid w:val="006745D0"/>
    <w:rsid w:val="00693E19"/>
    <w:rsid w:val="006A6B2F"/>
    <w:rsid w:val="007E20F3"/>
    <w:rsid w:val="007E6D36"/>
    <w:rsid w:val="0084077A"/>
    <w:rsid w:val="008462BD"/>
    <w:rsid w:val="0090452B"/>
    <w:rsid w:val="009340B7"/>
    <w:rsid w:val="00A32E03"/>
    <w:rsid w:val="00BC7D30"/>
    <w:rsid w:val="00C149BD"/>
    <w:rsid w:val="00C52E24"/>
    <w:rsid w:val="00C87588"/>
    <w:rsid w:val="00CB35BA"/>
    <w:rsid w:val="00D51CC5"/>
    <w:rsid w:val="00D649E1"/>
    <w:rsid w:val="00D72127"/>
    <w:rsid w:val="00DE796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5C53E9"/>
  <w15:chartTrackingRefBased/>
  <w15:docId w15:val="{F6373A27-09BE-4EEE-81BE-405AB4D0E0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HAnsi" w:hAnsi="Arial" w:cs="Arial"/>
        <w:sz w:val="24"/>
        <w:szCs w:val="24"/>
        <w:lang w:val="en-US" w:eastAsia="en-US" w:bidi="ar-SA"/>
      </w:rPr>
    </w:rPrDefault>
    <w:pPrDefault>
      <w:pPr>
        <w:spacing w:after="160" w:line="360" w:lineRule="auto"/>
        <w:ind w:left="720" w:hanging="36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72127"/>
  </w:style>
  <w:style w:type="paragraph" w:styleId="Heading1">
    <w:name w:val="heading 1"/>
    <w:basedOn w:val="Normal"/>
    <w:next w:val="Normal"/>
    <w:link w:val="Heading1Char"/>
    <w:uiPriority w:val="9"/>
    <w:qFormat/>
    <w:rsid w:val="00C52E24"/>
    <w:pPr>
      <w:keepNext/>
      <w:keepLines/>
      <w:suppressAutoHyphens/>
      <w:autoSpaceDN w:val="0"/>
      <w:spacing w:before="240" w:after="0"/>
      <w:ind w:left="0" w:firstLine="0"/>
      <w:outlineLvl w:val="0"/>
    </w:pPr>
    <w:rPr>
      <w:rFonts w:eastAsia="Arial"/>
      <w:sz w:val="40"/>
      <w:szCs w:val="32"/>
    </w:rPr>
  </w:style>
  <w:style w:type="paragraph" w:styleId="Heading2">
    <w:name w:val="heading 2"/>
    <w:basedOn w:val="Normal"/>
    <w:next w:val="Normal"/>
    <w:link w:val="Heading2Char"/>
    <w:autoRedefine/>
    <w:uiPriority w:val="9"/>
    <w:unhideWhenUsed/>
    <w:qFormat/>
    <w:rsid w:val="00C52E24"/>
    <w:pPr>
      <w:keepNext/>
      <w:keepLines/>
      <w:suppressAutoHyphens/>
      <w:autoSpaceDN w:val="0"/>
      <w:spacing w:before="40" w:after="0"/>
      <w:outlineLvl w:val="1"/>
    </w:pPr>
    <w:rPr>
      <w:rFonts w:eastAsia="Times New Roman" w:cs="Times New Roman"/>
      <w:sz w:val="32"/>
      <w:szCs w:val="26"/>
    </w:rPr>
  </w:style>
  <w:style w:type="paragraph" w:styleId="Heading3">
    <w:name w:val="heading 3"/>
    <w:basedOn w:val="Normal"/>
    <w:next w:val="Normal"/>
    <w:link w:val="Heading3Char"/>
    <w:uiPriority w:val="9"/>
    <w:unhideWhenUsed/>
    <w:qFormat/>
    <w:rsid w:val="00C52E24"/>
    <w:pPr>
      <w:keepNext/>
      <w:keepLines/>
      <w:suppressAutoHyphens/>
      <w:autoSpaceDN w:val="0"/>
      <w:spacing w:before="40" w:after="0"/>
      <w:outlineLvl w:val="2"/>
    </w:pPr>
    <w:rPr>
      <w:rFonts w:eastAsiaTheme="majorEastAsia" w:cstheme="majorBidi"/>
      <w:color w:val="1F3763" w:themeColor="accent1" w:themeShade="7F"/>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52E24"/>
    <w:rPr>
      <w:rFonts w:eastAsia="Arial"/>
      <w:sz w:val="40"/>
      <w:szCs w:val="32"/>
    </w:rPr>
  </w:style>
  <w:style w:type="character" w:customStyle="1" w:styleId="Heading2Char">
    <w:name w:val="Heading 2 Char"/>
    <w:basedOn w:val="DefaultParagraphFont"/>
    <w:link w:val="Heading2"/>
    <w:uiPriority w:val="9"/>
    <w:rsid w:val="00C52E24"/>
    <w:rPr>
      <w:rFonts w:eastAsia="Times New Roman" w:cs="Times New Roman"/>
      <w:sz w:val="32"/>
      <w:szCs w:val="26"/>
    </w:rPr>
  </w:style>
  <w:style w:type="character" w:customStyle="1" w:styleId="Heading3Char">
    <w:name w:val="Heading 3 Char"/>
    <w:basedOn w:val="DefaultParagraphFont"/>
    <w:link w:val="Heading3"/>
    <w:uiPriority w:val="9"/>
    <w:rsid w:val="00C52E24"/>
    <w:rPr>
      <w:rFonts w:eastAsiaTheme="majorEastAsia" w:cstheme="majorBidi"/>
      <w:color w:val="1F3763" w:themeColor="accent1" w:themeShade="7F"/>
      <w:sz w:val="28"/>
    </w:rPr>
  </w:style>
  <w:style w:type="paragraph" w:styleId="ListParagraph">
    <w:name w:val="List Paragraph"/>
    <w:basedOn w:val="Normal"/>
    <w:uiPriority w:val="34"/>
    <w:qFormat/>
    <w:rsid w:val="00D649E1"/>
    <w:p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gif"/><Relationship Id="rId3" Type="http://schemas.openxmlformats.org/officeDocument/2006/relationships/settings" Target="settings.xml"/><Relationship Id="rId7" Type="http://schemas.openxmlformats.org/officeDocument/2006/relationships/image" Target="media/image3.gif"/><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gif"/><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101</TotalTime>
  <Pages>4</Pages>
  <Words>416</Words>
  <Characters>2375</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Ehtisham Safdar</dc:creator>
  <cp:keywords/>
  <dc:description/>
  <cp:lastModifiedBy>Ehtisham Safdar</cp:lastModifiedBy>
  <cp:revision>1</cp:revision>
  <dcterms:created xsi:type="dcterms:W3CDTF">2023-06-08T11:49:00Z</dcterms:created>
  <dcterms:modified xsi:type="dcterms:W3CDTF">2023-06-08T13:30:00Z</dcterms:modified>
</cp:coreProperties>
</file>