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482" w:rsidRPr="00861B6B" w:rsidRDefault="00424482" w:rsidP="00424482">
      <w:pPr>
        <w:pStyle w:val="Heading1"/>
      </w:pPr>
      <w:bookmarkStart w:id="0" w:name="_Toc398212387"/>
      <w:bookmarkStart w:id="1" w:name="_Toc408393645"/>
      <w:bookmarkStart w:id="2" w:name="_Toc525551666"/>
      <w:bookmarkStart w:id="3" w:name="_GoBack"/>
      <w:bookmarkEnd w:id="3"/>
      <w:r w:rsidRPr="00861B6B">
        <w:t>LAB #01:</w:t>
      </w:r>
      <w:bookmarkEnd w:id="0"/>
      <w:bookmarkEnd w:id="1"/>
      <w:r w:rsidRPr="00861B6B">
        <w:t>Introduction to VERILOG</w:t>
      </w:r>
      <w:bookmarkEnd w:id="2"/>
    </w:p>
    <w:p w:rsidR="00424482" w:rsidRDefault="00424482" w:rsidP="00424482">
      <w:pPr>
        <w:tabs>
          <w:tab w:val="left" w:pos="5252"/>
        </w:tabs>
        <w:jc w:val="both"/>
      </w:pPr>
      <w:r>
        <w:tab/>
      </w:r>
    </w:p>
    <w:p w:rsidR="00424482" w:rsidRPr="00E24410" w:rsidRDefault="00424482" w:rsidP="00424482">
      <w:pPr>
        <w:pStyle w:val="Heading2"/>
        <w:jc w:val="both"/>
        <w:rPr>
          <w:color w:val="000000" w:themeColor="text1"/>
          <w:u w:val="single"/>
        </w:rPr>
      </w:pPr>
      <w:bookmarkStart w:id="4" w:name="_Toc525551667"/>
      <w:r w:rsidRPr="00E24410">
        <w:rPr>
          <w:color w:val="000000" w:themeColor="text1"/>
          <w:u w:val="single"/>
        </w:rPr>
        <w:t>Lab Objective:</w:t>
      </w:r>
      <w:bookmarkEnd w:id="4"/>
    </w:p>
    <w:p w:rsidR="00424482" w:rsidRDefault="00424482" w:rsidP="00424482">
      <w:pPr>
        <w:rPr>
          <w:bCs/>
        </w:rPr>
      </w:pPr>
      <w:r w:rsidRPr="0041487C">
        <w:rPr>
          <w:bCs/>
        </w:rPr>
        <w:t>To understand VERILOG syntax and to get familiar with MODELSIM.</w:t>
      </w:r>
    </w:p>
    <w:p w:rsidR="00424482" w:rsidRPr="0041487C" w:rsidRDefault="00424482" w:rsidP="00424482">
      <w:pPr>
        <w:rPr>
          <w:bCs/>
        </w:rPr>
      </w:pPr>
    </w:p>
    <w:p w:rsidR="00424482" w:rsidRPr="00E24410" w:rsidRDefault="00424482" w:rsidP="00424482">
      <w:pPr>
        <w:pStyle w:val="Heading2"/>
        <w:jc w:val="both"/>
        <w:rPr>
          <w:color w:val="000000" w:themeColor="text1"/>
          <w:u w:val="single"/>
        </w:rPr>
      </w:pPr>
      <w:bookmarkStart w:id="5" w:name="_Toc525551668"/>
      <w:r w:rsidRPr="00E24410">
        <w:rPr>
          <w:color w:val="000000" w:themeColor="text1"/>
          <w:u w:val="single"/>
        </w:rPr>
        <w:t>Lab Description:</w:t>
      </w:r>
      <w:bookmarkEnd w:id="5"/>
    </w:p>
    <w:p w:rsidR="00424482" w:rsidRPr="00DA4F30" w:rsidRDefault="00424482" w:rsidP="00424482">
      <w:pPr>
        <w:pStyle w:val="Heading4"/>
        <w:jc w:val="both"/>
        <w:rPr>
          <w:rFonts w:asciiTheme="minorHAnsi" w:eastAsiaTheme="minorHAnsi" w:hAnsiTheme="minorHAnsi" w:cstheme="minorBidi"/>
          <w:i w:val="0"/>
          <w:iCs w:val="0"/>
          <w:color w:val="auto"/>
        </w:rPr>
      </w:pPr>
      <w:r w:rsidRPr="00DA4F30">
        <w:rPr>
          <w:rFonts w:asciiTheme="minorHAnsi" w:eastAsiaTheme="minorHAnsi" w:hAnsiTheme="minorHAnsi" w:cstheme="minorBidi"/>
          <w:i w:val="0"/>
          <w:iCs w:val="0"/>
          <w:color w:val="auto"/>
        </w:rPr>
        <w:t>Verilog is a Hardware Description Language; a textual format for describing electronic circuits and systems. Verilog HDL allows designers to design at various levels of abstraction. The main compo</w:t>
      </w:r>
      <w:r>
        <w:rPr>
          <w:rFonts w:asciiTheme="minorHAnsi" w:eastAsiaTheme="minorHAnsi" w:hAnsiTheme="minorHAnsi" w:cstheme="minorBidi"/>
          <w:i w:val="0"/>
          <w:iCs w:val="0"/>
          <w:color w:val="auto"/>
        </w:rPr>
        <w:t>nents of Verilog are as follows</w:t>
      </w:r>
      <w:r w:rsidRPr="00DA4F30">
        <w:rPr>
          <w:rFonts w:asciiTheme="minorHAnsi" w:eastAsiaTheme="minorHAnsi" w:hAnsiTheme="minorHAnsi" w:cstheme="minorBidi"/>
          <w:i w:val="0"/>
          <w:iCs w:val="0"/>
          <w:color w:val="auto"/>
        </w:rPr>
        <w:t>.</w:t>
      </w:r>
    </w:p>
    <w:p w:rsidR="00424482" w:rsidRPr="00DA4F30" w:rsidRDefault="00424482" w:rsidP="00424482">
      <w:pPr>
        <w:pStyle w:val="Heading3"/>
        <w:numPr>
          <w:ilvl w:val="0"/>
          <w:numId w:val="2"/>
        </w:numPr>
      </w:pPr>
      <w:bookmarkStart w:id="6" w:name="_Toc525551669"/>
      <w:r w:rsidRPr="00DA4F30">
        <w:t>Module:</w:t>
      </w:r>
      <w:bookmarkEnd w:id="6"/>
    </w:p>
    <w:p w:rsidR="00424482" w:rsidRDefault="00424482" w:rsidP="00424482">
      <w:pPr>
        <w:ind w:left="780"/>
        <w:jc w:val="both"/>
      </w:pPr>
      <w:r w:rsidRPr="00DA4F30">
        <w:t xml:space="preserve">A </w:t>
      </w:r>
      <w:r w:rsidRPr="00B60F15">
        <w:rPr>
          <w:b/>
          <w:bCs/>
        </w:rPr>
        <w:t>module</w:t>
      </w:r>
      <w:r w:rsidRPr="00DA4F30">
        <w:t xml:space="preserve"> is the basic building block in Verilog. A digital design coded in Verilog consists of one or several modules. The contents of a module are also critical from synthesis perspective. </w:t>
      </w:r>
      <w:r w:rsidRPr="00B60F15">
        <w:rPr>
          <w:b/>
          <w:bCs/>
        </w:rPr>
        <w:t>Modules</w:t>
      </w:r>
      <w:r w:rsidRPr="00DA4F30">
        <w:t xml:space="preserve"> are declared and instantiated like classes in C++, but modules declarations cannot be nested. These instances of low-level modules are interconnected. </w:t>
      </w:r>
      <w:r w:rsidRPr="00B60F15">
        <w:rPr>
          <w:b/>
          <w:bCs/>
        </w:rPr>
        <w:t>Modules</w:t>
      </w:r>
      <w:r w:rsidRPr="00DA4F30">
        <w:t xml:space="preserve"> have </w:t>
      </w:r>
      <w:r w:rsidRPr="00B60F15">
        <w:rPr>
          <w:b/>
          <w:bCs/>
        </w:rPr>
        <w:t>ports</w:t>
      </w:r>
      <w:r w:rsidRPr="00DA4F30">
        <w:t xml:space="preserve"> for these interconnections. Modules start with keyword </w:t>
      </w:r>
      <w:r w:rsidRPr="00B60F15">
        <w:rPr>
          <w:b/>
          <w:bCs/>
        </w:rPr>
        <w:t>module</w:t>
      </w:r>
      <w:r w:rsidRPr="00DA4F30">
        <w:t xml:space="preserve"> and end with keyword </w:t>
      </w:r>
      <w:r w:rsidRPr="00B60F15">
        <w:rPr>
          <w:b/>
          <w:bCs/>
        </w:rPr>
        <w:t>endmodule</w:t>
      </w:r>
      <w:r w:rsidRPr="00DA4F30">
        <w:t xml:space="preserve">. The Ports of a module can be </w:t>
      </w:r>
      <w:r w:rsidRPr="00B60F15">
        <w:rPr>
          <w:b/>
          <w:bCs/>
        </w:rPr>
        <w:t>input</w:t>
      </w:r>
      <w:r w:rsidRPr="00DA4F30">
        <w:t xml:space="preserve">, </w:t>
      </w:r>
      <w:r w:rsidRPr="00B60F15">
        <w:rPr>
          <w:b/>
          <w:bCs/>
        </w:rPr>
        <w:t>output</w:t>
      </w:r>
      <w:r w:rsidRPr="00DA4F30">
        <w:t xml:space="preserve"> or </w:t>
      </w:r>
      <w:r w:rsidRPr="00B60F15">
        <w:rPr>
          <w:b/>
          <w:bCs/>
        </w:rPr>
        <w:t>inout</w:t>
      </w:r>
      <w:r w:rsidRPr="00DA4F30">
        <w:t xml:space="preserve">. A very simple example of a concept of a </w:t>
      </w:r>
      <w:r>
        <w:t>module is as follows:</w:t>
      </w:r>
    </w:p>
    <w:p w:rsidR="009A766C" w:rsidRDefault="009A766C" w:rsidP="00424482">
      <w:pPr>
        <w:ind w:left="780"/>
        <w:jc w:val="both"/>
      </w:pPr>
      <w:r w:rsidRPr="009A766C">
        <w:rPr>
          <w:noProof/>
        </w:rPr>
        <w:drawing>
          <wp:inline distT="0" distB="0" distL="0" distR="0">
            <wp:extent cx="2749388" cy="1143000"/>
            <wp:effectExtent l="0" t="0" r="0" b="0"/>
            <wp:docPr id="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787647" cy="1158905"/>
                    </a:xfrm>
                    <a:prstGeom prst="rect">
                      <a:avLst/>
                    </a:prstGeom>
                  </pic:spPr>
                </pic:pic>
              </a:graphicData>
            </a:graphic>
          </wp:inline>
        </w:drawing>
      </w:r>
    </w:p>
    <w:p w:rsidR="00424482" w:rsidRDefault="00E43BEB" w:rsidP="009A766C">
      <w:r>
        <w:rPr>
          <w:noProof/>
        </w:rPr>
        <mc:AlternateContent>
          <mc:Choice Requires="wps">
            <w:drawing>
              <wp:anchor distT="0" distB="0" distL="114300" distR="114300" simplePos="0" relativeHeight="251660288" behindDoc="0" locked="0" layoutInCell="1" allowOverlap="1">
                <wp:simplePos x="0" y="0"/>
                <wp:positionH relativeFrom="column">
                  <wp:posOffset>3756660</wp:posOffset>
                </wp:positionH>
                <wp:positionV relativeFrom="paragraph">
                  <wp:posOffset>1241425</wp:posOffset>
                </wp:positionV>
                <wp:extent cx="107950" cy="45085"/>
                <wp:effectExtent l="0" t="0" r="0"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0" cy="45085"/>
                        </a:xfrm>
                        <a:prstGeom prst="rect">
                          <a:avLst/>
                        </a:prstGeom>
                        <a:solidFill>
                          <a:prstClr val="white"/>
                        </a:solidFill>
                        <a:ln>
                          <a:noFill/>
                        </a:ln>
                        <a:effectLst/>
                      </wps:spPr>
                      <wps:txbx>
                        <w:txbxContent>
                          <w:p w:rsidR="00424482" w:rsidRPr="00E74209" w:rsidRDefault="00424482" w:rsidP="00424482">
                            <w:pPr>
                              <w:pStyle w:val="Caption"/>
                              <w:rPr>
                                <w:rFonts w:ascii="Times New Roman" w:hAnsi="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5.8pt;margin-top:97.75pt;width:8.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5p6Y7AgAAkQQAAA4AAABkcnMvZTJvRG9jLnhtbKxUUW/bIBB+n7T/gHhfnETL1lp1qixV&#13;&#10;pklRWymZ+kwwxGjAMSCxs1+/A8dN2+1p2gs+uI+7++4+fHPbGU2OwgcFtqKT0ZgSYTnUyu4r+n27&#13;&#10;+nBFSYjM1kyDFRU9iUBv5+/f3bSuFFNoQNfCEwxiQ9m6ijYxurIoAm+EYWEETlh0SvCGRdz6fVF7&#13;&#10;1mJ0o4vpePypaMHXzgMXIeDpXe+k8xxfSsHjg5RBRKIrirXFvPq87vJazG9YuffMNYqf62D/UIZh&#13;&#10;ymLW51B3LDJy8OqPUEZxDwFkHHEwBUipuMgkkM5k/IbOpmFOZDLYneCe+xT+X1h+f3z0RNUVnVJi&#13;&#10;mcEZbUUXyRfoyIQSbE/rQomojUNc7PAc55ypBrcG/iMkTPEC1N8ICE/96KQ36YtMCd7EGZwufU+J&#13;&#10;eIo3/nw9QxdH38fZ+GqWExeX286H+FWAIcmoqMe55hLYcR1iLoCVAyZlC6BVvVJap01yLLUnR4Yi&#13;&#10;aBsVxRD+FUzbBLaQrp1D9kci62hIlJj25JIVu103NGkH9Ql75KFXWXB8pTD1moX4yDyqChniU4kP&#13;&#10;uEgNbUXhbFHSgP/1t/OEx2Gjl5IWVVrR8PPAPDLQ3yzKIGl6MPxg7AbDHswSkDQOEqvJJl7wUQ+m&#13;&#10;9GCe8AUtUhZ0McsxV0XjYC5j/1jwBXKxWGQQCtexuLYbxwcppBZvuyfm3XlCEUd7D4N+Wfl2UD24&#13;&#10;b/jiEEGqfoypp30fz6JC2aP16l293GfU5U8y/w0AAP//AwBQSwMEFAAGAAgAAAAhAAUduCbjAAAA&#13;&#10;EQEAAA8AAABkcnMvZG93bnJldi54bWxMT8FOwzAMvSPxD5GRuCCWrFKrrWs6wQo3OGxMO2dNaCsa&#13;&#10;p0rStft7zIldLNvv+fm9Yjvbnl2MD51DCcuFAGawdrrDRsLx6/15BSxEhVr1Do2EqwmwLe/vCpVr&#13;&#10;N+HeXA6xYSSCIVcS2hiHnPNQt8aqsHCDQcK+nbcq0ugbrr2aSNz2PBEi41Z1SB9aNZhda+qfw2gl&#13;&#10;ZJUfpz3unqrj24f6HJrk9Ho9Sfn4MFcbKi8bYNHM8f8C/jKQfyjJ2NmNqAPrJaTrZUZUAtZpCowY&#13;&#10;mVjR5iwhEQk1vCz4bZLyFwAA//8DAFBLAQItABQABgAIAAAAIQBaIpOj/wAAAOUBAAATAAAAAAAA&#13;&#10;AAAAAAAAAAAAAABbQ29udGVudF9UeXBlc10ueG1sUEsBAi0AFAAGAAgAAAAhAKdKzzjXAAAAlgEA&#13;&#10;AAsAAAAAAAAAAAAAAAAAMAEAAF9yZWxzLy5yZWxzUEsBAi0AFAAGAAgAAAAhAFi5p6Y7AgAAkQQA&#13;&#10;AA4AAAAAAAAAAAAAAAAAMAIAAGRycy9lMm9Eb2MueG1sUEsBAi0AFAAGAAgAAAAhAAUduCbjAAAA&#13;&#10;EQEAAA8AAAAAAAAAAAAAAAAAlwQAAGRycy9kb3ducmV2LnhtbFBLBQYAAAAABAAEAPMAAACnBQAA&#13;&#10;AAA=&#13;&#10;" stroked="f">
                <v:textbox inset="0,0,0,0">
                  <w:txbxContent>
                    <w:p w:rsidR="00424482" w:rsidRPr="00E74209" w:rsidRDefault="00424482" w:rsidP="00424482">
                      <w:pPr>
                        <w:pStyle w:val="Caption"/>
                        <w:rPr>
                          <w:rFonts w:ascii="Times New Roman" w:hAnsi="Times New Roman"/>
                          <w:noProof/>
                          <w:sz w:val="24"/>
                          <w:szCs w:val="24"/>
                        </w:rPr>
                      </w:pPr>
                    </w:p>
                  </w:txbxContent>
                </v:textbox>
                <w10:wrap type="topAndBottom"/>
              </v:shape>
            </w:pict>
          </mc:Fallback>
        </mc:AlternateContent>
      </w:r>
    </w:p>
    <w:p w:rsidR="00424482" w:rsidRPr="00DA4F30" w:rsidRDefault="00424482" w:rsidP="00424482">
      <w:pPr>
        <w:pStyle w:val="Heading3"/>
        <w:numPr>
          <w:ilvl w:val="0"/>
          <w:numId w:val="2"/>
        </w:numPr>
      </w:pPr>
      <w:bookmarkStart w:id="7" w:name="_Toc525551670"/>
      <w:r w:rsidRPr="00DA4F30">
        <w:t>Nets</w:t>
      </w:r>
      <w:r>
        <w:t>:</w:t>
      </w:r>
      <w:bookmarkEnd w:id="7"/>
    </w:p>
    <w:p w:rsidR="00424482" w:rsidRPr="00DA4F30" w:rsidRDefault="00424482" w:rsidP="00424482">
      <w:pPr>
        <w:ind w:left="720"/>
        <w:jc w:val="both"/>
      </w:pPr>
      <w:r w:rsidRPr="00DA4F30">
        <w:t xml:space="preserve">Nets are physical connections between components. Though many types of nets are defined in Verilog. A variable of type </w:t>
      </w:r>
      <w:r w:rsidRPr="00B60F15">
        <w:rPr>
          <w:b/>
          <w:bCs/>
        </w:rPr>
        <w:t>wire</w:t>
      </w:r>
      <w:r w:rsidRPr="00DA4F30">
        <w:t xml:space="preserve"> can only be assigned a value or expression once i.e. it appears only once on LHS in the entire design. A wire can be used multiple times in the logic i.e. it can appear multiple times in RHS expressions. This variable is usually an output of logic and always shows the logic value of the driving components. A wire infers a physical wire once synthesized.</w:t>
      </w:r>
    </w:p>
    <w:p w:rsidR="00424482" w:rsidRPr="00DA4F30" w:rsidRDefault="00424482" w:rsidP="00424482">
      <w:pPr>
        <w:pStyle w:val="Heading3"/>
        <w:numPr>
          <w:ilvl w:val="0"/>
          <w:numId w:val="2"/>
        </w:numPr>
      </w:pPr>
      <w:bookmarkStart w:id="8" w:name="_Toc525551671"/>
      <w:r w:rsidRPr="00DA4F30">
        <w:t>Registers</w:t>
      </w:r>
      <w:r>
        <w:t>:</w:t>
      </w:r>
      <w:bookmarkEnd w:id="8"/>
    </w:p>
    <w:p w:rsidR="00424482" w:rsidRPr="00DA4F30" w:rsidRDefault="00424482" w:rsidP="00424482">
      <w:pPr>
        <w:ind w:left="720"/>
        <w:jc w:val="both"/>
      </w:pPr>
      <w:r w:rsidRPr="00DA4F30">
        <w:t xml:space="preserve">A </w:t>
      </w:r>
      <w:r w:rsidRPr="00B60F15">
        <w:rPr>
          <w:b/>
          <w:bCs/>
        </w:rPr>
        <w:t>register</w:t>
      </w:r>
      <w:r w:rsidRPr="00DA4F30">
        <w:t xml:space="preserve"> type variable is denoted by </w:t>
      </w:r>
      <w:r w:rsidRPr="00B60F15">
        <w:rPr>
          <w:b/>
          <w:bCs/>
        </w:rPr>
        <w:t>reg</w:t>
      </w:r>
      <w:r w:rsidRPr="00DA4F30">
        <w:t xml:space="preserve">. Register variables are used for implicit storage meaning that values should be written on these variables and unless variable is modified it retains </w:t>
      </w:r>
      <w:r w:rsidRPr="00DA4F30">
        <w:lastRenderedPageBreak/>
        <w:t>previously assigned value. It is important to note that a variable of type reg</w:t>
      </w:r>
      <w:r>
        <w:t>ister</w:t>
      </w:r>
      <w:r w:rsidRPr="00DA4F30">
        <w:t xml:space="preserve"> does not necessarily imply a hardware register and it may infer a physical wire once synthesized.</w:t>
      </w:r>
    </w:p>
    <w:p w:rsidR="00424482" w:rsidRDefault="00424482" w:rsidP="00424482">
      <w:pPr>
        <w:jc w:val="both"/>
        <w:rPr>
          <w:rFonts w:asciiTheme="majorBidi" w:hAnsiTheme="majorBidi" w:cstheme="majorBidi"/>
          <w:b/>
          <w:bCs/>
          <w:sz w:val="26"/>
          <w:szCs w:val="26"/>
          <w:u w:val="single"/>
        </w:rPr>
      </w:pPr>
    </w:p>
    <w:p w:rsidR="00424482" w:rsidRDefault="00424482" w:rsidP="00424482">
      <w:pPr>
        <w:jc w:val="both"/>
        <w:rPr>
          <w:rFonts w:asciiTheme="majorBidi" w:hAnsiTheme="majorBidi" w:cstheme="majorBidi"/>
          <w:b/>
          <w:bCs/>
          <w:sz w:val="26"/>
          <w:szCs w:val="26"/>
          <w:u w:val="single"/>
        </w:rPr>
      </w:pPr>
    </w:p>
    <w:p w:rsidR="00424482" w:rsidRPr="00B60F15" w:rsidRDefault="00424482" w:rsidP="00424482">
      <w:pPr>
        <w:spacing w:after="0"/>
        <w:jc w:val="both"/>
        <w:rPr>
          <w:rFonts w:asciiTheme="majorHAnsi" w:hAnsiTheme="majorHAnsi" w:cstheme="majorBidi"/>
          <w:b/>
          <w:bCs/>
          <w:sz w:val="24"/>
          <w:szCs w:val="24"/>
          <w:u w:val="single"/>
        </w:rPr>
      </w:pPr>
      <w:r w:rsidRPr="00B60F15">
        <w:rPr>
          <w:rFonts w:asciiTheme="majorHAnsi" w:hAnsiTheme="majorHAnsi" w:cstheme="majorBidi"/>
          <w:b/>
          <w:bCs/>
          <w:sz w:val="24"/>
          <w:szCs w:val="24"/>
          <w:u w:val="single"/>
        </w:rPr>
        <w:t>Levels of abstraction</w:t>
      </w:r>
    </w:p>
    <w:p w:rsidR="00424482" w:rsidRPr="00B81E8E" w:rsidRDefault="00424482" w:rsidP="00424482">
      <w:pPr>
        <w:jc w:val="both"/>
      </w:pPr>
      <w:r w:rsidRPr="00B81E8E">
        <w:t>Verilog is a hardware description language. The HW can be described at several levels of details. To capture these details Verilog provides the designer the following four levels of abstractions:</w:t>
      </w:r>
    </w:p>
    <w:p w:rsidR="00424482" w:rsidRPr="00B81E8E" w:rsidRDefault="00424482" w:rsidP="00424482">
      <w:pPr>
        <w:numPr>
          <w:ilvl w:val="0"/>
          <w:numId w:val="3"/>
        </w:numPr>
        <w:tabs>
          <w:tab w:val="left" w:pos="0"/>
        </w:tabs>
        <w:autoSpaceDE w:val="0"/>
        <w:autoSpaceDN w:val="0"/>
        <w:adjustRightInd w:val="0"/>
        <w:spacing w:after="0" w:line="240" w:lineRule="auto"/>
        <w:jc w:val="both"/>
      </w:pPr>
      <w:r w:rsidRPr="00B81E8E">
        <w:t>Switch level</w:t>
      </w:r>
    </w:p>
    <w:p w:rsidR="00424482" w:rsidRPr="00B81E8E" w:rsidRDefault="00424482" w:rsidP="00424482">
      <w:pPr>
        <w:numPr>
          <w:ilvl w:val="0"/>
          <w:numId w:val="3"/>
        </w:numPr>
        <w:tabs>
          <w:tab w:val="left" w:pos="0"/>
        </w:tabs>
        <w:autoSpaceDE w:val="0"/>
        <w:autoSpaceDN w:val="0"/>
        <w:adjustRightInd w:val="0"/>
        <w:spacing w:after="0" w:line="240" w:lineRule="auto"/>
        <w:jc w:val="both"/>
      </w:pPr>
      <w:r w:rsidRPr="00B81E8E">
        <w:t>Gate level</w:t>
      </w:r>
    </w:p>
    <w:p w:rsidR="00424482" w:rsidRPr="00B81E8E" w:rsidRDefault="00424482" w:rsidP="00424482">
      <w:pPr>
        <w:numPr>
          <w:ilvl w:val="0"/>
          <w:numId w:val="3"/>
        </w:numPr>
        <w:tabs>
          <w:tab w:val="left" w:pos="0"/>
        </w:tabs>
        <w:autoSpaceDE w:val="0"/>
        <w:autoSpaceDN w:val="0"/>
        <w:adjustRightInd w:val="0"/>
        <w:spacing w:after="0" w:line="240" w:lineRule="auto"/>
        <w:jc w:val="both"/>
      </w:pPr>
      <w:r w:rsidRPr="00B81E8E">
        <w:t>Dataflow level</w:t>
      </w:r>
    </w:p>
    <w:p w:rsidR="00424482" w:rsidRDefault="00424482" w:rsidP="00424482">
      <w:pPr>
        <w:numPr>
          <w:ilvl w:val="0"/>
          <w:numId w:val="3"/>
        </w:numPr>
        <w:tabs>
          <w:tab w:val="left" w:pos="0"/>
        </w:tabs>
        <w:autoSpaceDE w:val="0"/>
        <w:autoSpaceDN w:val="0"/>
        <w:adjustRightInd w:val="0"/>
        <w:spacing w:after="0" w:line="240" w:lineRule="auto"/>
        <w:jc w:val="both"/>
      </w:pPr>
      <w:r w:rsidRPr="00B81E8E">
        <w:t>Behavioral or algorithmic level</w:t>
      </w:r>
    </w:p>
    <w:p w:rsidR="00424482" w:rsidRDefault="00424482" w:rsidP="00424482">
      <w:pPr>
        <w:tabs>
          <w:tab w:val="left" w:pos="0"/>
        </w:tabs>
        <w:autoSpaceDE w:val="0"/>
        <w:autoSpaceDN w:val="0"/>
        <w:adjustRightInd w:val="0"/>
        <w:spacing w:after="0" w:line="240" w:lineRule="auto"/>
        <w:ind w:left="1800"/>
        <w:jc w:val="both"/>
      </w:pPr>
    </w:p>
    <w:p w:rsidR="00424482" w:rsidRPr="00B1671D" w:rsidRDefault="00424482" w:rsidP="00424482">
      <w:pPr>
        <w:tabs>
          <w:tab w:val="left" w:pos="0"/>
        </w:tabs>
        <w:autoSpaceDE w:val="0"/>
        <w:autoSpaceDN w:val="0"/>
        <w:adjustRightInd w:val="0"/>
        <w:spacing w:after="0" w:line="240" w:lineRule="auto"/>
        <w:jc w:val="both"/>
        <w:rPr>
          <w:rFonts w:asciiTheme="majorHAnsi" w:eastAsiaTheme="majorEastAsia" w:hAnsiTheme="majorHAnsi" w:cstheme="majorBidi"/>
          <w:bCs/>
          <w:i/>
          <w:iCs/>
          <w:color w:val="365F91" w:themeColor="accent1" w:themeShade="BF"/>
          <w:sz w:val="26"/>
          <w:szCs w:val="26"/>
          <w:u w:val="single"/>
        </w:rPr>
      </w:pPr>
      <w:r w:rsidRPr="00B1671D">
        <w:rPr>
          <w:rFonts w:asciiTheme="majorHAnsi" w:eastAsiaTheme="majorEastAsia" w:hAnsiTheme="majorHAnsi" w:cstheme="majorBidi"/>
          <w:bCs/>
          <w:i/>
          <w:iCs/>
          <w:color w:val="365F91" w:themeColor="accent1" w:themeShade="BF"/>
          <w:sz w:val="26"/>
          <w:szCs w:val="26"/>
          <w:u w:val="single"/>
        </w:rPr>
        <w:t>Dataflow level</w:t>
      </w:r>
    </w:p>
    <w:p w:rsidR="00424482" w:rsidRDefault="00424482" w:rsidP="00424482">
      <w:pPr>
        <w:tabs>
          <w:tab w:val="left" w:pos="0"/>
        </w:tabs>
        <w:autoSpaceDE w:val="0"/>
        <w:autoSpaceDN w:val="0"/>
        <w:adjustRightInd w:val="0"/>
        <w:spacing w:after="0" w:line="240" w:lineRule="auto"/>
        <w:jc w:val="both"/>
      </w:pPr>
      <w:r>
        <w:t>Dataflow modeling is a higher level of abstraction compared to gate level modeling. To design a circuit in this abstraction level the designer should be aware of data flow of the design. The gate level modeling becomes very complex for a VLSI circuit, hence dataflow modeling became a very important way of implementing the design. In dataflow modeling most of the design is implemented using continuous assignments, which are used to drive a value onto a net. The continuous assignments are made using the keyword assign.</w:t>
      </w:r>
    </w:p>
    <w:p w:rsidR="00424482" w:rsidRDefault="00424482" w:rsidP="00424482">
      <w:pPr>
        <w:tabs>
          <w:tab w:val="left" w:pos="0"/>
        </w:tabs>
        <w:autoSpaceDE w:val="0"/>
        <w:autoSpaceDN w:val="0"/>
        <w:adjustRightInd w:val="0"/>
        <w:spacing w:after="0" w:line="240" w:lineRule="auto"/>
        <w:jc w:val="both"/>
      </w:pPr>
    </w:p>
    <w:p w:rsidR="00424482" w:rsidRDefault="00424482" w:rsidP="00424482">
      <w:pPr>
        <w:tabs>
          <w:tab w:val="left" w:pos="0"/>
        </w:tabs>
        <w:autoSpaceDE w:val="0"/>
        <w:autoSpaceDN w:val="0"/>
        <w:adjustRightInd w:val="0"/>
        <w:spacing w:after="0" w:line="240" w:lineRule="auto"/>
        <w:ind w:left="1800"/>
        <w:jc w:val="both"/>
      </w:pPr>
    </w:p>
    <w:p w:rsidR="00424482" w:rsidRPr="00B81E8E" w:rsidRDefault="00424482" w:rsidP="00424482">
      <w:pPr>
        <w:tabs>
          <w:tab w:val="left" w:pos="0"/>
        </w:tabs>
        <w:autoSpaceDE w:val="0"/>
        <w:autoSpaceDN w:val="0"/>
        <w:adjustRightInd w:val="0"/>
        <w:spacing w:after="0" w:line="240" w:lineRule="auto"/>
        <w:jc w:val="both"/>
        <w:rPr>
          <w:rFonts w:asciiTheme="majorHAnsi" w:eastAsiaTheme="majorEastAsia" w:hAnsiTheme="majorHAnsi" w:cstheme="majorBidi"/>
          <w:bCs/>
          <w:i/>
          <w:iCs/>
          <w:color w:val="365F91" w:themeColor="accent1" w:themeShade="BF"/>
          <w:sz w:val="26"/>
          <w:szCs w:val="26"/>
          <w:u w:val="single"/>
        </w:rPr>
      </w:pPr>
      <w:r w:rsidRPr="00B81E8E">
        <w:rPr>
          <w:rFonts w:asciiTheme="majorHAnsi" w:eastAsiaTheme="majorEastAsia" w:hAnsiTheme="majorHAnsi" w:cstheme="majorBidi"/>
          <w:bCs/>
          <w:i/>
          <w:iCs/>
          <w:color w:val="365F91" w:themeColor="accent1" w:themeShade="BF"/>
          <w:sz w:val="26"/>
          <w:szCs w:val="26"/>
          <w:u w:val="single"/>
        </w:rPr>
        <w:t>Behavioral level</w:t>
      </w:r>
    </w:p>
    <w:p w:rsidR="00424482" w:rsidRDefault="00424482" w:rsidP="00424482">
      <w:pPr>
        <w:jc w:val="both"/>
      </w:pPr>
      <w:r w:rsidRPr="00B81E8E">
        <w:t>Behavioral level is the highest level of abstraction in Verilog. This level is characterized with the provision of high-level language constructs. This level contains constructs like for loop, while, repeat, if-else, and case etc.</w:t>
      </w:r>
    </w:p>
    <w:p w:rsidR="00424482" w:rsidRPr="00B81E8E" w:rsidRDefault="00424482" w:rsidP="00424482">
      <w:pPr>
        <w:jc w:val="both"/>
      </w:pPr>
      <w:r w:rsidRPr="00B81E8E">
        <w:t>In behavioral or algorithmic level, all the behavioral statements are enclosed in a procedural block. Variables used in LHS of all these statements must be declared as of type reg. The LHS variables used in the expression may be reg or wire type. There are two types of procedural blocks: always and initial</w:t>
      </w:r>
    </w:p>
    <w:p w:rsidR="00424482" w:rsidRDefault="00424482" w:rsidP="00424482">
      <w:pPr>
        <w:jc w:val="both"/>
        <w:rPr>
          <w:rFonts w:asciiTheme="majorBidi" w:hAnsiTheme="majorBidi" w:cstheme="majorBidi"/>
          <w:sz w:val="24"/>
          <w:szCs w:val="24"/>
        </w:rPr>
      </w:pPr>
    </w:p>
    <w:p w:rsidR="00424482" w:rsidRDefault="00424482" w:rsidP="00424482">
      <w:pPr>
        <w:jc w:val="both"/>
        <w:rPr>
          <w:rFonts w:asciiTheme="majorBidi" w:hAnsiTheme="majorBidi" w:cstheme="majorBidi"/>
          <w:sz w:val="24"/>
          <w:szCs w:val="24"/>
        </w:rPr>
      </w:pPr>
    </w:p>
    <w:p w:rsidR="00424482" w:rsidRDefault="00424482" w:rsidP="00424482">
      <w:pPr>
        <w:jc w:val="both"/>
        <w:rPr>
          <w:rFonts w:asciiTheme="majorBidi" w:hAnsiTheme="majorBidi" w:cstheme="majorBidi"/>
          <w:sz w:val="24"/>
          <w:szCs w:val="24"/>
        </w:rPr>
      </w:pPr>
    </w:p>
    <w:p w:rsidR="00424482" w:rsidRDefault="00424482" w:rsidP="00424482">
      <w:pPr>
        <w:jc w:val="both"/>
        <w:rPr>
          <w:rFonts w:asciiTheme="majorBidi" w:hAnsiTheme="majorBidi" w:cstheme="majorBidi"/>
          <w:sz w:val="24"/>
          <w:szCs w:val="24"/>
        </w:rPr>
      </w:pPr>
    </w:p>
    <w:p w:rsidR="00424482" w:rsidRPr="00E24410" w:rsidRDefault="00424482" w:rsidP="00424482">
      <w:pPr>
        <w:pStyle w:val="Heading2"/>
        <w:jc w:val="both"/>
        <w:rPr>
          <w:color w:val="000000" w:themeColor="text1"/>
          <w:u w:val="single"/>
        </w:rPr>
      </w:pPr>
      <w:bookmarkStart w:id="9" w:name="_Toc398212388"/>
      <w:bookmarkStart w:id="10" w:name="_Toc408393646"/>
      <w:bookmarkStart w:id="11" w:name="_Toc525551672"/>
      <w:r w:rsidRPr="00E24410">
        <w:rPr>
          <w:color w:val="000000" w:themeColor="text1"/>
          <w:u w:val="single"/>
        </w:rPr>
        <w:t>Lab Tasks:</w:t>
      </w:r>
      <w:bookmarkEnd w:id="9"/>
      <w:bookmarkEnd w:id="10"/>
      <w:bookmarkEnd w:id="11"/>
    </w:p>
    <w:p w:rsidR="00424482" w:rsidRDefault="00424482" w:rsidP="00424482">
      <w:pPr>
        <w:tabs>
          <w:tab w:val="left" w:pos="1125"/>
        </w:tabs>
      </w:pPr>
      <w:r w:rsidRPr="0041487C">
        <w:t>Perform the following tasks:</w:t>
      </w:r>
    </w:p>
    <w:p w:rsidR="00424482" w:rsidRPr="00424482" w:rsidRDefault="009A766C" w:rsidP="00424482">
      <w:pPr>
        <w:pStyle w:val="ListParagraph"/>
        <w:numPr>
          <w:ilvl w:val="0"/>
          <w:numId w:val="9"/>
        </w:numPr>
        <w:tabs>
          <w:tab w:val="left" w:pos="1125"/>
        </w:tabs>
        <w:rPr>
          <w:b/>
        </w:rPr>
      </w:pPr>
      <w:r>
        <w:rPr>
          <w:b/>
        </w:rPr>
        <w:t>Write v</w:t>
      </w:r>
      <w:r w:rsidR="00424482" w:rsidRPr="00424482">
        <w:rPr>
          <w:b/>
        </w:rPr>
        <w:t>erilog code for following Full adder circuit</w:t>
      </w:r>
      <w:r>
        <w:rPr>
          <w:b/>
        </w:rPr>
        <w:t xml:space="preserve"> using dataflow and behavioral modeling</w:t>
      </w:r>
      <w:r w:rsidR="00424482" w:rsidRPr="00424482">
        <w:rPr>
          <w:b/>
        </w:rPr>
        <w:t>.</w:t>
      </w:r>
    </w:p>
    <w:p w:rsidR="00424482" w:rsidRDefault="00424482" w:rsidP="00424482">
      <w:pPr>
        <w:tabs>
          <w:tab w:val="left" w:pos="1125"/>
        </w:tabs>
      </w:pPr>
      <w:r w:rsidRPr="00424482">
        <w:rPr>
          <w:noProof/>
        </w:rPr>
        <w:lastRenderedPageBreak/>
        <w:drawing>
          <wp:inline distT="0" distB="0" distL="0" distR="0">
            <wp:extent cx="3890732" cy="1752078"/>
            <wp:effectExtent l="0" t="0" r="0" b="635"/>
            <wp:docPr id="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cstate="print"/>
                    <a:stretch>
                      <a:fillRect/>
                    </a:stretch>
                  </pic:blipFill>
                  <pic:spPr bwMode="auto">
                    <a:xfrm>
                      <a:off x="0" y="0"/>
                      <a:ext cx="3922798" cy="1766518"/>
                    </a:xfrm>
                    <a:prstGeom prst="rect">
                      <a:avLst/>
                    </a:prstGeom>
                    <a:noFill/>
                    <a:ln w="9525">
                      <a:noFill/>
                      <a:miter lim="800000"/>
                      <a:headEnd/>
                      <a:tailEnd/>
                    </a:ln>
                    <a:effectLst/>
                  </pic:spPr>
                </pic:pic>
              </a:graphicData>
            </a:graphic>
          </wp:inline>
        </w:drawing>
      </w:r>
    </w:p>
    <w:p w:rsidR="00424482" w:rsidRPr="009A766C" w:rsidRDefault="00424482" w:rsidP="00424482">
      <w:pPr>
        <w:pStyle w:val="ListParagraph"/>
        <w:numPr>
          <w:ilvl w:val="0"/>
          <w:numId w:val="9"/>
        </w:numPr>
        <w:spacing w:after="160" w:line="259" w:lineRule="auto"/>
        <w:jc w:val="both"/>
        <w:rPr>
          <w:rFonts w:ascii="Calibri" w:eastAsia="Calibri" w:hAnsi="Calibri" w:cs="Calibri"/>
          <w:b/>
        </w:rPr>
      </w:pPr>
      <w:r w:rsidRPr="009A766C">
        <w:rPr>
          <w:rFonts w:ascii="Calibri" w:eastAsia="Calibri" w:hAnsi="Calibri" w:cs="Calibri"/>
          <w:b/>
        </w:rPr>
        <w:t xml:space="preserve">Implement the given Logic for binary to grey codes generation (logical circuit which converts binary code to equivalent grey code). </w:t>
      </w:r>
    </w:p>
    <w:p w:rsidR="00424482" w:rsidRPr="0041487C" w:rsidRDefault="00424482" w:rsidP="00424482">
      <w:pPr>
        <w:pStyle w:val="Caption"/>
        <w:keepNext/>
        <w:jc w:val="center"/>
        <w:rPr>
          <w:sz w:val="22"/>
          <w:szCs w:val="22"/>
        </w:rPr>
      </w:pPr>
      <w:r w:rsidRPr="0041487C">
        <w:rPr>
          <w:sz w:val="22"/>
          <w:szCs w:val="22"/>
        </w:rPr>
        <w:t>Binary to Grey Code Conversion</w:t>
      </w:r>
    </w:p>
    <w:p w:rsidR="00424482" w:rsidRPr="009A766C" w:rsidRDefault="00424482" w:rsidP="009A766C">
      <w:pPr>
        <w:pStyle w:val="ListParagraph"/>
        <w:jc w:val="center"/>
        <w:rPr>
          <w:rFonts w:ascii="Calibri" w:eastAsia="Calibri" w:hAnsi="Calibri" w:cs="Calibri"/>
        </w:rPr>
      </w:pPr>
      <w:r w:rsidRPr="0041487C">
        <w:rPr>
          <w:noProof/>
        </w:rPr>
        <w:drawing>
          <wp:inline distT="0" distB="0" distL="0" distR="0">
            <wp:extent cx="3974733" cy="1650709"/>
            <wp:effectExtent l="0" t="0" r="6985" b="6985"/>
            <wp:docPr id="3"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3827" cy="1658639"/>
                    </a:xfrm>
                    <a:prstGeom prst="rect">
                      <a:avLst/>
                    </a:prstGeom>
                  </pic:spPr>
                </pic:pic>
              </a:graphicData>
            </a:graphic>
          </wp:inline>
        </w:drawing>
      </w:r>
    </w:p>
    <w:p w:rsidR="00424482" w:rsidRPr="00E24410" w:rsidRDefault="00424482" w:rsidP="00424482">
      <w:pPr>
        <w:pStyle w:val="Heading2"/>
        <w:jc w:val="both"/>
        <w:rPr>
          <w:color w:val="000000" w:themeColor="text1"/>
          <w:u w:val="single"/>
        </w:rPr>
      </w:pPr>
      <w:bookmarkStart w:id="12" w:name="_Toc525551673"/>
      <w:r w:rsidRPr="00E24410">
        <w:rPr>
          <w:color w:val="000000" w:themeColor="text1"/>
          <w:u w:val="single"/>
        </w:rPr>
        <w:t>Test Plans:</w:t>
      </w:r>
      <w:bookmarkEnd w:id="12"/>
    </w:p>
    <w:p w:rsidR="00424482" w:rsidRPr="0041487C" w:rsidRDefault="00424482" w:rsidP="00424482">
      <w:pPr>
        <w:pStyle w:val="ListParagraph"/>
        <w:numPr>
          <w:ilvl w:val="0"/>
          <w:numId w:val="5"/>
        </w:numPr>
        <w:jc w:val="both"/>
        <w:rPr>
          <w:rFonts w:cstheme="majorBidi"/>
          <w:b/>
          <w:bCs/>
        </w:rPr>
      </w:pPr>
      <w:r w:rsidRPr="0041487C">
        <w:rPr>
          <w:rFonts w:cstheme="majorBidi"/>
          <w:b/>
          <w:bCs/>
        </w:rPr>
        <w:t xml:space="preserve">Which is legal negative number </w:t>
      </w:r>
    </w:p>
    <w:p w:rsidR="00424482" w:rsidRPr="0041487C" w:rsidRDefault="00424482" w:rsidP="00424482">
      <w:pPr>
        <w:pStyle w:val="ListParagraph"/>
        <w:numPr>
          <w:ilvl w:val="0"/>
          <w:numId w:val="6"/>
        </w:numPr>
        <w:jc w:val="both"/>
        <w:rPr>
          <w:rFonts w:cstheme="majorBidi"/>
        </w:rPr>
      </w:pPr>
      <w:r w:rsidRPr="0041487C">
        <w:rPr>
          <w:rFonts w:cstheme="majorBidi"/>
        </w:rPr>
        <w:t xml:space="preserve">4'd-3 </w:t>
      </w:r>
    </w:p>
    <w:p w:rsidR="00424482" w:rsidRPr="0041487C" w:rsidRDefault="00424482" w:rsidP="00424482">
      <w:pPr>
        <w:pStyle w:val="ListParagraph"/>
        <w:numPr>
          <w:ilvl w:val="0"/>
          <w:numId w:val="6"/>
        </w:numPr>
        <w:jc w:val="both"/>
        <w:rPr>
          <w:rFonts w:cstheme="majorBidi"/>
        </w:rPr>
      </w:pPr>
      <w:r w:rsidRPr="0041487C">
        <w:rPr>
          <w:rFonts w:cstheme="majorBidi"/>
        </w:rPr>
        <w:t xml:space="preserve">6'-d3 </w:t>
      </w:r>
    </w:p>
    <w:p w:rsidR="00424482" w:rsidRPr="0041487C" w:rsidRDefault="00424482" w:rsidP="00424482">
      <w:pPr>
        <w:pStyle w:val="ListParagraph"/>
        <w:numPr>
          <w:ilvl w:val="0"/>
          <w:numId w:val="6"/>
        </w:numPr>
        <w:jc w:val="both"/>
        <w:rPr>
          <w:rFonts w:cstheme="majorBidi"/>
        </w:rPr>
      </w:pPr>
      <w:r w:rsidRPr="0041487C">
        <w:rPr>
          <w:rFonts w:cstheme="majorBidi"/>
        </w:rPr>
        <w:t xml:space="preserve">-6d'3 </w:t>
      </w:r>
    </w:p>
    <w:p w:rsidR="00424482" w:rsidRPr="0041487C" w:rsidRDefault="00424482" w:rsidP="00424482">
      <w:pPr>
        <w:pStyle w:val="ListParagraph"/>
        <w:numPr>
          <w:ilvl w:val="0"/>
          <w:numId w:val="6"/>
        </w:numPr>
        <w:jc w:val="both"/>
        <w:rPr>
          <w:rFonts w:cstheme="majorBidi"/>
        </w:rPr>
      </w:pPr>
      <w:r w:rsidRPr="0041487C">
        <w:rPr>
          <w:rFonts w:cstheme="majorBidi"/>
        </w:rPr>
        <w:t>None</w:t>
      </w:r>
    </w:p>
    <w:p w:rsidR="00424482" w:rsidRPr="0041487C" w:rsidRDefault="00424482" w:rsidP="00424482">
      <w:pPr>
        <w:pStyle w:val="ListParagraph"/>
        <w:numPr>
          <w:ilvl w:val="0"/>
          <w:numId w:val="5"/>
        </w:numPr>
        <w:jc w:val="both"/>
        <w:rPr>
          <w:rFonts w:cstheme="majorBidi"/>
          <w:b/>
          <w:bCs/>
        </w:rPr>
      </w:pPr>
      <w:r w:rsidRPr="0041487C">
        <w:rPr>
          <w:rFonts w:cstheme="majorBidi"/>
          <w:b/>
          <w:bCs/>
        </w:rPr>
        <w:t>If in1 = 4’b101x and in2 = 4’b0101 then in1 + in2 equals?</w:t>
      </w:r>
    </w:p>
    <w:p w:rsidR="00424482" w:rsidRPr="0041487C" w:rsidRDefault="00424482" w:rsidP="00424482">
      <w:pPr>
        <w:pStyle w:val="ListParagraph"/>
        <w:numPr>
          <w:ilvl w:val="0"/>
          <w:numId w:val="5"/>
        </w:numPr>
        <w:jc w:val="both"/>
        <w:rPr>
          <w:rFonts w:cstheme="majorBidi"/>
          <w:b/>
          <w:bCs/>
        </w:rPr>
      </w:pPr>
      <w:r w:rsidRPr="0041487C">
        <w:rPr>
          <w:rFonts w:cstheme="majorBidi"/>
          <w:b/>
          <w:bCs/>
        </w:rPr>
        <w:t xml:space="preserve">What are the possible values of == operator </w:t>
      </w:r>
    </w:p>
    <w:p w:rsidR="00424482" w:rsidRPr="0041487C" w:rsidRDefault="00424482" w:rsidP="00424482">
      <w:pPr>
        <w:pStyle w:val="ListParagraph"/>
        <w:numPr>
          <w:ilvl w:val="0"/>
          <w:numId w:val="7"/>
        </w:numPr>
        <w:jc w:val="both"/>
        <w:rPr>
          <w:rFonts w:cstheme="majorBidi"/>
        </w:rPr>
      </w:pPr>
      <w:r w:rsidRPr="0041487C">
        <w:rPr>
          <w:rFonts w:cstheme="majorBidi"/>
        </w:rPr>
        <w:t xml:space="preserve">0,1 </w:t>
      </w:r>
    </w:p>
    <w:p w:rsidR="00424482" w:rsidRPr="0041487C" w:rsidRDefault="00424482" w:rsidP="00424482">
      <w:pPr>
        <w:pStyle w:val="ListParagraph"/>
        <w:numPr>
          <w:ilvl w:val="0"/>
          <w:numId w:val="7"/>
        </w:numPr>
        <w:jc w:val="both"/>
        <w:rPr>
          <w:rFonts w:cstheme="majorBidi"/>
        </w:rPr>
      </w:pPr>
      <w:r w:rsidRPr="0041487C">
        <w:rPr>
          <w:rFonts w:cstheme="majorBidi"/>
        </w:rPr>
        <w:t xml:space="preserve">0,x </w:t>
      </w:r>
    </w:p>
    <w:p w:rsidR="00424482" w:rsidRPr="0041487C" w:rsidRDefault="00424482" w:rsidP="00424482">
      <w:pPr>
        <w:pStyle w:val="ListParagraph"/>
        <w:numPr>
          <w:ilvl w:val="0"/>
          <w:numId w:val="7"/>
        </w:numPr>
        <w:jc w:val="both"/>
        <w:rPr>
          <w:rFonts w:cstheme="majorBidi"/>
        </w:rPr>
      </w:pPr>
      <w:r w:rsidRPr="0041487C">
        <w:rPr>
          <w:rFonts w:cstheme="majorBidi"/>
        </w:rPr>
        <w:t xml:space="preserve">1,x </w:t>
      </w:r>
    </w:p>
    <w:p w:rsidR="00424482" w:rsidRPr="0041487C" w:rsidRDefault="00424482" w:rsidP="00424482">
      <w:pPr>
        <w:pStyle w:val="ListParagraph"/>
        <w:numPr>
          <w:ilvl w:val="0"/>
          <w:numId w:val="7"/>
        </w:numPr>
        <w:jc w:val="both"/>
        <w:rPr>
          <w:rFonts w:cstheme="majorBidi"/>
        </w:rPr>
      </w:pPr>
      <w:r w:rsidRPr="0041487C">
        <w:rPr>
          <w:rFonts w:cstheme="majorBidi"/>
        </w:rPr>
        <w:t>0,1,x</w:t>
      </w:r>
    </w:p>
    <w:p w:rsidR="00424482" w:rsidRDefault="00424482" w:rsidP="00424482">
      <w:pPr>
        <w:pStyle w:val="Heading2"/>
        <w:jc w:val="both"/>
        <w:rPr>
          <w:rFonts w:asciiTheme="majorBidi" w:hAnsiTheme="majorBidi"/>
          <w:color w:val="000000" w:themeColor="text1"/>
          <w:u w:val="single"/>
        </w:rPr>
      </w:pPr>
    </w:p>
    <w:p w:rsidR="00424482" w:rsidRPr="00E24410" w:rsidRDefault="00424482" w:rsidP="00424482">
      <w:pPr>
        <w:pStyle w:val="Heading2"/>
        <w:jc w:val="both"/>
        <w:rPr>
          <w:color w:val="000000" w:themeColor="text1"/>
          <w:u w:val="single"/>
        </w:rPr>
      </w:pPr>
      <w:bookmarkStart w:id="13" w:name="_Toc525551675"/>
      <w:r w:rsidRPr="00E24410">
        <w:rPr>
          <w:color w:val="000000" w:themeColor="text1"/>
          <w:u w:val="single"/>
        </w:rPr>
        <w:t>THINK!!</w:t>
      </w:r>
      <w:bookmarkEnd w:id="13"/>
    </w:p>
    <w:p w:rsidR="00424482" w:rsidRPr="0041487C" w:rsidRDefault="00424482" w:rsidP="00424482">
      <w:pPr>
        <w:pStyle w:val="ListParagraph"/>
        <w:numPr>
          <w:ilvl w:val="0"/>
          <w:numId w:val="1"/>
        </w:numPr>
        <w:jc w:val="both"/>
        <w:rPr>
          <w:rFonts w:cstheme="majorBidi"/>
        </w:rPr>
      </w:pPr>
      <w:r w:rsidRPr="0041487C">
        <w:rPr>
          <w:rFonts w:cstheme="majorBidi"/>
        </w:rPr>
        <w:t>Does the order of input and output ports in the argument of module matters?</w:t>
      </w:r>
    </w:p>
    <w:p w:rsidR="00424482" w:rsidRPr="0041487C" w:rsidRDefault="00424482" w:rsidP="00424482">
      <w:pPr>
        <w:pStyle w:val="ListParagraph"/>
        <w:numPr>
          <w:ilvl w:val="0"/>
          <w:numId w:val="1"/>
        </w:numPr>
        <w:jc w:val="both"/>
        <w:rPr>
          <w:rFonts w:cstheme="majorBidi"/>
        </w:rPr>
      </w:pPr>
      <w:r w:rsidRPr="0041487C">
        <w:rPr>
          <w:rFonts w:cstheme="majorBidi"/>
        </w:rPr>
        <w:t>Operator which precedes the operand is?</w:t>
      </w:r>
    </w:p>
    <w:p w:rsidR="00424482" w:rsidRPr="0041487C" w:rsidRDefault="00424482" w:rsidP="00424482">
      <w:pPr>
        <w:pStyle w:val="ListParagraph"/>
        <w:numPr>
          <w:ilvl w:val="0"/>
          <w:numId w:val="1"/>
        </w:numPr>
        <w:jc w:val="both"/>
        <w:rPr>
          <w:rFonts w:cstheme="majorBidi"/>
        </w:rPr>
      </w:pPr>
      <w:r w:rsidRPr="0041487C">
        <w:rPr>
          <w:rFonts w:cstheme="majorBidi"/>
        </w:rPr>
        <w:t>What is the default value for reg data type?</w:t>
      </w:r>
    </w:p>
    <w:p w:rsidR="00424482" w:rsidRPr="000C608F" w:rsidRDefault="00424482" w:rsidP="00424482">
      <w:pPr>
        <w:ind w:left="720"/>
        <w:contextualSpacing/>
        <w:jc w:val="both"/>
        <w:rPr>
          <w:rFonts w:asciiTheme="majorBidi" w:hAnsiTheme="majorBidi" w:cstheme="majorBidi"/>
          <w:b/>
          <w:bCs/>
          <w:sz w:val="24"/>
          <w:szCs w:val="24"/>
        </w:rPr>
      </w:pPr>
    </w:p>
    <w:p w:rsidR="00424482" w:rsidRPr="000C608F" w:rsidRDefault="00424482" w:rsidP="00424482">
      <w:pPr>
        <w:jc w:val="both"/>
        <w:rPr>
          <w:rFonts w:asciiTheme="majorBidi" w:hAnsiTheme="majorBidi" w:cstheme="majorBidi"/>
          <w:b/>
          <w:bCs/>
          <w:sz w:val="24"/>
          <w:szCs w:val="24"/>
          <w:u w:val="single"/>
        </w:rPr>
      </w:pPr>
    </w:p>
    <w:p w:rsidR="00424482" w:rsidRDefault="00424482" w:rsidP="00424482">
      <w:pPr>
        <w:jc w:val="both"/>
        <w:rPr>
          <w:rFonts w:asciiTheme="majorBidi" w:hAnsiTheme="majorBidi" w:cstheme="majorBidi"/>
          <w:sz w:val="24"/>
          <w:szCs w:val="24"/>
        </w:rPr>
      </w:pPr>
    </w:p>
    <w:p w:rsidR="00424482" w:rsidRDefault="00424482" w:rsidP="00424482">
      <w:pPr>
        <w:jc w:val="both"/>
        <w:rPr>
          <w:rFonts w:asciiTheme="majorBidi" w:hAnsiTheme="majorBidi" w:cstheme="majorBidi"/>
          <w:sz w:val="24"/>
          <w:szCs w:val="24"/>
        </w:rPr>
      </w:pPr>
    </w:p>
    <w:p w:rsidR="0099056E" w:rsidRDefault="0099056E"/>
    <w:sectPr w:rsidR="0099056E" w:rsidSect="0099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2513"/>
    <w:multiLevelType w:val="hybridMultilevel"/>
    <w:tmpl w:val="55DE8DDE"/>
    <w:lvl w:ilvl="0" w:tplc="D6F89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30EFB"/>
    <w:multiLevelType w:val="hybridMultilevel"/>
    <w:tmpl w:val="AC96874A"/>
    <w:lvl w:ilvl="0" w:tplc="0409000F">
      <w:start w:val="1"/>
      <w:numFmt w:val="decimal"/>
      <w:lvlText w:val="%1."/>
      <w:lvlJc w:val="left"/>
      <w:pPr>
        <w:ind w:left="720" w:hanging="360"/>
      </w:pPr>
      <w:rPr>
        <w:rFonts w:hint="default"/>
      </w:rPr>
    </w:lvl>
    <w:lvl w:ilvl="1" w:tplc="C786F78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F5C04"/>
    <w:multiLevelType w:val="hybridMultilevel"/>
    <w:tmpl w:val="657A93C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EFC4EAE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210A25"/>
    <w:multiLevelType w:val="hybridMultilevel"/>
    <w:tmpl w:val="359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67E64"/>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67416"/>
    <w:multiLevelType w:val="hybridMultilevel"/>
    <w:tmpl w:val="5D946FF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0B39B2"/>
    <w:multiLevelType w:val="hybridMultilevel"/>
    <w:tmpl w:val="9D6A6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516DA"/>
    <w:multiLevelType w:val="hybridMultilevel"/>
    <w:tmpl w:val="359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D7F55"/>
    <w:multiLevelType w:val="hybridMultilevel"/>
    <w:tmpl w:val="5838C76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098536C"/>
    <w:multiLevelType w:val="hybridMultilevel"/>
    <w:tmpl w:val="6A52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B18E6"/>
    <w:multiLevelType w:val="hybridMultilevel"/>
    <w:tmpl w:val="DEF0380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8"/>
  </w:num>
  <w:num w:numId="3">
    <w:abstractNumId w:val="10"/>
  </w:num>
  <w:num w:numId="4">
    <w:abstractNumId w:val="6"/>
  </w:num>
  <w:num w:numId="5">
    <w:abstractNumId w:val="1"/>
  </w:num>
  <w:num w:numId="6">
    <w:abstractNumId w:val="5"/>
  </w:num>
  <w:num w:numId="7">
    <w:abstractNumId w:val="2"/>
  </w:num>
  <w:num w:numId="8">
    <w:abstractNumId w:val="0"/>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82"/>
    <w:rsid w:val="00424482"/>
    <w:rsid w:val="0099056E"/>
    <w:rsid w:val="009A766C"/>
    <w:rsid w:val="00CF45ED"/>
    <w:rsid w:val="00E4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7EB9E4A-EE07-0244-9F13-BCB9E6A3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482"/>
  </w:style>
  <w:style w:type="paragraph" w:styleId="Heading1">
    <w:name w:val="heading 1"/>
    <w:basedOn w:val="Normal"/>
    <w:next w:val="Normal"/>
    <w:link w:val="Heading1Char"/>
    <w:uiPriority w:val="9"/>
    <w:qFormat/>
    <w:rsid w:val="004244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4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4482"/>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24482"/>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4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448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24482"/>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24482"/>
    <w:pPr>
      <w:ind w:left="720"/>
      <w:contextualSpacing/>
    </w:pPr>
  </w:style>
  <w:style w:type="paragraph" w:styleId="Caption">
    <w:name w:val="caption"/>
    <w:basedOn w:val="Normal"/>
    <w:next w:val="Normal"/>
    <w:uiPriority w:val="35"/>
    <w:unhideWhenUsed/>
    <w:qFormat/>
    <w:rsid w:val="0042448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24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Bilawal</dc:creator>
  <cp:lastModifiedBy>Guest User</cp:lastModifiedBy>
  <cp:revision>2</cp:revision>
  <dcterms:created xsi:type="dcterms:W3CDTF">2019-09-30T14:28:00Z</dcterms:created>
  <dcterms:modified xsi:type="dcterms:W3CDTF">2019-09-30T14:28:00Z</dcterms:modified>
</cp:coreProperties>
</file>