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8B7C3" w14:textId="77777777" w:rsidR="000B647A" w:rsidRPr="00C21F5B" w:rsidRDefault="009E1238" w:rsidP="005E38E3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b/>
          <w:sz w:val="24"/>
          <w:szCs w:val="24"/>
          <w:lang w:val="pt-BR"/>
        </w:rPr>
        <w:t>CUMPRIMENTO DAS LEIS ANTICORRUPÇÃO E DE TODAS AS DEMAIS LEIS E REGULAMENTOS APLICÁVEIS</w:t>
      </w:r>
    </w:p>
    <w:p w14:paraId="73D02A3E" w14:textId="7962AB88" w:rsidR="002A0389" w:rsidRPr="00C21F5B" w:rsidRDefault="003C6391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b/>
          <w:sz w:val="24"/>
          <w:szCs w:val="24"/>
          <w:lang w:val="pt-BR"/>
        </w:rPr>
        <w:t>[</w:t>
      </w:r>
      <w:r w:rsidRPr="00C21F5B">
        <w:rPr>
          <w:rFonts w:ascii="Times New Roman" w:hAnsi="Times New Roman" w:cs="Times New Roman"/>
          <w:b/>
          <w:sz w:val="24"/>
          <w:szCs w:val="24"/>
          <w:highlight w:val="yellow"/>
          <w:lang w:val="pt-BR"/>
        </w:rPr>
        <w:t>-</w:t>
      </w:r>
      <w:r w:rsidRPr="00C21F5B">
        <w:rPr>
          <w:rFonts w:ascii="Times New Roman" w:hAnsi="Times New Roman" w:cs="Times New Roman"/>
          <w:b/>
          <w:sz w:val="24"/>
          <w:szCs w:val="24"/>
          <w:lang w:val="pt-BR"/>
        </w:rPr>
        <w:t>]</w:t>
      </w:r>
      <w:r w:rsidR="00BC65B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01F48" w:rsidRPr="00C21F5B">
        <w:rPr>
          <w:rFonts w:ascii="Times New Roman" w:hAnsi="Times New Roman" w:cs="Times New Roman"/>
          <w:sz w:val="24"/>
          <w:szCs w:val="24"/>
          <w:lang w:val="pt-BR"/>
        </w:rPr>
        <w:t>(“</w:t>
      </w:r>
      <w:r w:rsidR="00127FE3" w:rsidRPr="00C21F5B">
        <w:rPr>
          <w:rFonts w:ascii="Times New Roman" w:hAnsi="Times New Roman" w:cs="Times New Roman"/>
          <w:sz w:val="24"/>
          <w:szCs w:val="24"/>
          <w:u w:val="single"/>
          <w:lang w:val="pt-BR"/>
        </w:rPr>
        <w:t>C</w:t>
      </w:r>
      <w:r w:rsidR="00881811" w:rsidRPr="00C21F5B">
        <w:rPr>
          <w:rFonts w:ascii="Times New Roman" w:hAnsi="Times New Roman" w:cs="Times New Roman"/>
          <w:sz w:val="24"/>
          <w:szCs w:val="24"/>
          <w:u w:val="single"/>
          <w:lang w:val="pt-BR"/>
        </w:rPr>
        <w:t>ompromitente</w:t>
      </w:r>
      <w:r w:rsidR="00801F4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”) 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se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compromete a cumprir 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com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todas as leis e regulamentos aplicáveis, incluindo,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mas não se </w:t>
      </w:r>
      <w:r w:rsidR="007B7700" w:rsidRPr="00C21F5B">
        <w:rPr>
          <w:rFonts w:ascii="Times New Roman" w:hAnsi="Times New Roman" w:cs="Times New Roman"/>
          <w:sz w:val="24"/>
          <w:szCs w:val="24"/>
          <w:lang w:val="pt-BR"/>
        </w:rPr>
        <w:t>limitando</w:t>
      </w:r>
      <w:r w:rsidR="005E38E3" w:rsidRPr="00C21F5B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>Lei Anticorrupção Brasileira</w:t>
      </w:r>
      <w:r w:rsidR="001C042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(Lei Federal n</w:t>
      </w:r>
      <w:r w:rsidR="005E38E3" w:rsidRPr="00C21F5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="001C042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12.846/201</w:t>
      </w:r>
      <w:r w:rsidR="00A321B8" w:rsidRPr="00C21F5B">
        <w:rPr>
          <w:rFonts w:ascii="Times New Roman" w:hAnsi="Times New Roman" w:cs="Times New Roman"/>
          <w:sz w:val="24"/>
          <w:szCs w:val="24"/>
          <w:lang w:val="pt-BR"/>
        </w:rPr>
        <w:t>3</w:t>
      </w:r>
      <w:r w:rsidR="001C042B" w:rsidRPr="00C21F5B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Lei Anticorrupção dos EUA (</w:t>
      </w:r>
      <w:r w:rsidR="000B647A" w:rsidRPr="00C21F5B">
        <w:rPr>
          <w:rFonts w:ascii="Times New Roman" w:hAnsi="Times New Roman" w:cs="Times New Roman"/>
          <w:i/>
          <w:sz w:val="24"/>
          <w:szCs w:val="24"/>
          <w:lang w:val="pt-BR"/>
        </w:rPr>
        <w:t>US Foreign Corrupt Practices Act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0B647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Lei Anticorrupção do Reino Unido (</w:t>
      </w:r>
      <w:r w:rsidR="000B647A" w:rsidRPr="00C21F5B">
        <w:rPr>
          <w:rFonts w:ascii="Times New Roman" w:hAnsi="Times New Roman" w:cs="Times New Roman"/>
          <w:i/>
          <w:sz w:val="24"/>
          <w:szCs w:val="24"/>
          <w:lang w:val="pt-BR"/>
        </w:rPr>
        <w:t xml:space="preserve">UK </w:t>
      </w:r>
      <w:proofErr w:type="spellStart"/>
      <w:r w:rsidR="000B647A" w:rsidRPr="00C21F5B">
        <w:rPr>
          <w:rFonts w:ascii="Times New Roman" w:hAnsi="Times New Roman" w:cs="Times New Roman"/>
          <w:i/>
          <w:sz w:val="24"/>
          <w:szCs w:val="24"/>
          <w:lang w:val="pt-BR"/>
        </w:rPr>
        <w:t>Bribery</w:t>
      </w:r>
      <w:proofErr w:type="spellEnd"/>
      <w:r w:rsidR="000B647A" w:rsidRPr="00C21F5B">
        <w:rPr>
          <w:rFonts w:ascii="Times New Roman" w:hAnsi="Times New Roman" w:cs="Times New Roman"/>
          <w:i/>
          <w:sz w:val="24"/>
          <w:szCs w:val="24"/>
          <w:lang w:val="pt-BR"/>
        </w:rPr>
        <w:t xml:space="preserve"> Act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todas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as leis do</w:t>
      </w:r>
      <w:r w:rsidR="00127FE3" w:rsidRPr="00C21F5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país</w:t>
      </w:r>
      <w:r w:rsidR="00127FE3" w:rsidRPr="00C21F5B">
        <w:rPr>
          <w:rFonts w:ascii="Times New Roman" w:hAnsi="Times New Roman" w:cs="Times New Roman"/>
          <w:sz w:val="24"/>
          <w:szCs w:val="24"/>
          <w:lang w:val="pt-BR"/>
        </w:rPr>
        <w:t>es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no</w:t>
      </w:r>
      <w:r w:rsidR="00127FE3" w:rsidRPr="00C21F5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qua</w:t>
      </w:r>
      <w:r w:rsidR="00127FE3" w:rsidRPr="00C21F5B">
        <w:rPr>
          <w:rFonts w:ascii="Times New Roman" w:hAnsi="Times New Roman" w:cs="Times New Roman"/>
          <w:sz w:val="24"/>
          <w:szCs w:val="24"/>
          <w:lang w:val="pt-BR"/>
        </w:rPr>
        <w:t>is houver qualquer relação com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ou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realização de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transações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(“</w:t>
      </w:r>
      <w:r w:rsidR="002A0389" w:rsidRPr="00C21F5B">
        <w:rPr>
          <w:rFonts w:ascii="Times New Roman" w:hAnsi="Times New Roman" w:cs="Times New Roman"/>
          <w:sz w:val="24"/>
          <w:szCs w:val="24"/>
          <w:u w:val="single"/>
          <w:lang w:val="pt-BR"/>
        </w:rPr>
        <w:t>Leis Anticorrupção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>”)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por meio da</w:t>
      </w:r>
      <w:r w:rsidR="00127FE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02C2B" w:rsidRPr="00C21F5B">
        <w:rPr>
          <w:rFonts w:ascii="Times New Roman" w:hAnsi="Times New Roman" w:cs="Times New Roman"/>
          <w:b/>
          <w:sz w:val="24"/>
          <w:szCs w:val="24"/>
          <w:lang w:val="pt-BR"/>
        </w:rPr>
        <w:t>HASH LAB SOLUÇÕES PAGAMENTOS LTDA.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sociedade empresária limitada, com sede na Cidade e Estado de </w:t>
      </w:r>
      <w:bookmarkStart w:id="0" w:name="_GoBack"/>
      <w:bookmarkEnd w:id="0"/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São Paulo, na Avenida Brigadeiro Faria Lima, nº 1.306, 6º andar, Jardim Paulistano, CEP 01451-914, inscrita no CNPJ/MF sob nº 27.188.579/0001-14</w:t>
      </w:r>
      <w:r w:rsidR="008E437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bem como suas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controladoras</w:t>
      </w:r>
      <w:r w:rsidR="008E437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01F4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(“</w:t>
      </w:r>
      <w:r w:rsidR="00D02C2B" w:rsidRPr="00C21F5B">
        <w:rPr>
          <w:rFonts w:ascii="Times New Roman" w:hAnsi="Times New Roman" w:cs="Times New Roman"/>
          <w:sz w:val="24"/>
          <w:szCs w:val="24"/>
          <w:u w:val="single"/>
          <w:lang w:val="pt-BR"/>
        </w:rPr>
        <w:t>HASH</w:t>
      </w:r>
      <w:r w:rsidR="00801F48" w:rsidRPr="00C21F5B">
        <w:rPr>
          <w:rFonts w:ascii="Times New Roman" w:hAnsi="Times New Roman" w:cs="Times New Roman"/>
          <w:sz w:val="24"/>
          <w:szCs w:val="24"/>
          <w:lang w:val="pt-BR"/>
        </w:rPr>
        <w:t>”)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>, nos seguintes termos:</w:t>
      </w:r>
    </w:p>
    <w:p w14:paraId="22C43809" w14:textId="2BDED383" w:rsidR="00C353BA" w:rsidRPr="00C21F5B" w:rsidRDefault="0028350D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1. 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>O C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ompromitente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reconhece que a HASH atua em meios de pagamentos, com recursos de terceiros e, que, portanto, trata com 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extrema 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>seriedade todos os assuntos referentes ou relacionados às práticas de corrupção</w:t>
      </w:r>
      <w:r w:rsidR="00C353BA" w:rsidRPr="00C21F5B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647F9E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O COMPROMITENTE concorda e declara que não irá utilizar recursos de terceiros para benefícios próprios ou de terceiros e que apenas realizará transações de acordo com solicitações dos titulares de direitos sobre tais recursos.</w:t>
      </w:r>
    </w:p>
    <w:p w14:paraId="2026A7FA" w14:textId="7E9D35D7" w:rsidR="00C353BA" w:rsidRPr="00C21F5B" w:rsidRDefault="00C353BA" w:rsidP="00C353B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2. O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reconhece que a HASH </w:t>
      </w:r>
      <w:r w:rsidRPr="00C21F5B">
        <w:rPr>
          <w:rFonts w:ascii="Times New Roman" w:hAnsi="Times New Roman" w:cs="Times New Roman"/>
          <w:sz w:val="24"/>
          <w:szCs w:val="24"/>
          <w:lang w:val="pt-BR"/>
        </w:rPr>
        <w:t>preza pela concorrência do mercado e visa estimular referida concorrência, especialmente, no mercado financeiro e de meios de pagamentos, razão pela qual não fará nenhum acordo com qualquer pessoa jurídica que estiver ofertando produtos concorrentes no sentido de eliminar ou restringir a concorrência, incluindo, sem limitações, quaisquer contatos de divisão do mercado.</w:t>
      </w:r>
    </w:p>
    <w:p w14:paraId="612E2082" w14:textId="32F8B962" w:rsidR="00F332FB" w:rsidRPr="00C21F5B" w:rsidRDefault="00C353BA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3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153552" w:rsidRPr="00C21F5B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>concorda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que qualquer pessoa física ou jurídica que realizar atividades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com ou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em nome da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, incluindo, mas não se limitando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27C1F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empregados e administradores, independentemente de cargo ou função exercidos, colaboradores, prestadores de serviços, agentes, intermediários, parceiros, clientes, representantes legais, prepostos, procuradores, sócios, contratados e quaisquer terceiros que tiverem qualquer relação direta ou indireta com a HASH,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não 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>farão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qualquer pagamento, transferir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>ão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qualquer coisa de valor ou conceder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>ão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qualquer vantagem indevida, direta ou indiretamente, a: (i)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ualquer agente ou funcionário público (ou qualquer pessoa que se equipare a funcionário público no desempenho de suas funções, incluindo os funcionários de estatais, sociedades controladas pelo governo, e organizações públicas internacionais); (ii)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ualquer partido político, membro de partido político ou candidato a cargo público; (iii)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ualquer intermediário, incluindo, mas não se limitando a quaisquer agentes, parceiros comerciais ou familiares de agentes públicos, para fins de pagamento a qualquer agente público ou pessoa equiparada; (iv)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ualquer pessoa jurídica que estiver vendendo produto concorrente no sentido de eliminar ou restringir a concorrência, incluindo, sem limitações, quaisquer contatos de divisão do mercado; (v)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ualquer outra pessoa física ou jurídica com o propósito de manter determinado negócio ou influenciar de qualquer modo a decisão do agente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público ou pessoa equiparada a agente público; (vi)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ualquer outra pessoa física ou jurídica se tal pagamento ou transferência constituir descumprimento da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Lei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Anticorrupção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0F7F42D" w14:textId="33BAF01C" w:rsidR="00F332FB" w:rsidRPr="00C21F5B" w:rsidRDefault="00C353BA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4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153552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ademais garante que, caso venha a descobrir ou suspeite de qualquer descumprimento, por qualquer pessoa, dos compromis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sos estabelecidos neste instrumento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imediatamente: (i) tomará as medidas de remediação adequadas; (ii) notificará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; e (iii) disponibilizará à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todas as informações relevantes, incluindo, mas não se limitando ao acesso a qualquer pessoa ou documento (seja eletrônico ou em qualquer outro formato) que esteja sob a sua custódia ou o controle.</w:t>
      </w:r>
    </w:p>
    <w:p w14:paraId="332A5E73" w14:textId="6DB7B87E" w:rsidR="00F332FB" w:rsidRPr="00C21F5B" w:rsidRDefault="00C353BA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5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Sem prejuízo a qualquer outro direito re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servado à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nos termos deste instrumento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, se 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descumprir quaisquer das declarações, garantias ou compromissos acima ou se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tiver conhecimento de informação que a leve a u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m entendimento razoável de que 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004806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possa haver violado ou possa ter agido de maneira que pudesse levar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a violar qualquer legislação,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poderá reter eventuais pagamentos pendentes e rescindir 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quaisquer instrumentos celebrados entre as partes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imediatamente, sem quaisquer custos à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. 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será responsável e indenizará e eximirá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contra todos e quaisquer danos, custos, despesas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, baixas contábeis, lucros cessantes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 perdas de qualquer natureza que porventura forem incorridos pela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em decorrência do de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scumprimento desta cláusula pelo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 d</w:t>
      </w:r>
      <w:r w:rsidR="00A321B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quaisquer outros in</w:t>
      </w:r>
      <w:r w:rsidR="0089046C" w:rsidRPr="00C21F5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trumentos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FA3A78B" w14:textId="78DC2095" w:rsidR="00F332FB" w:rsidRPr="00C21F5B" w:rsidRDefault="00C353BA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6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concorda que se qualquer de seus sócios se tornar uma autoridade de governo,</w:t>
      </w:r>
      <w:r w:rsidR="0066510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representante de qualquer partido político ou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um candidato a cargo público, 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prontamente notificará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por escrito. Quando do recebimento de u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ma notificação por escrito, as p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artes discutirão 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>como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endereçar preocupações. Se, após tal consulta conjunta tal preocupação não puder ser resolvida, então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terá o direito de rescindir 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quaisquer instrumentos celebrados entre as partes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por meio de n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otificação por escrito enviada ao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 sem limi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tar qualquer outro direito. </w:t>
      </w:r>
    </w:p>
    <w:p w14:paraId="1F92FDB0" w14:textId="5B0EE8C7" w:rsidR="00F332FB" w:rsidRPr="00C21F5B" w:rsidRDefault="00C353BA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7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As disposições d</w:t>
      </w:r>
      <w:r w:rsidR="00A321B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quaisquer documentos executados entre as partes podem ser reveladas para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autoridades governamentais e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>/ou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órgãos públicos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se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solicitadas 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>e/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ou se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entender que tal revelação é apropriada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para sua própria defesa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BE7DC95" w14:textId="7D29FAA4" w:rsidR="00F1415A" w:rsidRPr="00C21F5B" w:rsidRDefault="00C353BA" w:rsidP="00F141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8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Sob nenhuma circunstância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incluindo seus executivos, diretores e empregados irão contratar serviços de terceiros ou consultores externos, para ou em nome da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sem aprovação prévia e por escrito da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que pode ser concedida por e-mail por </w:t>
      </w:r>
      <w:r w:rsidRPr="00C21F5B">
        <w:rPr>
          <w:rFonts w:ascii="Times New Roman" w:hAnsi="Times New Roman" w:cs="Times New Roman"/>
          <w:sz w:val="24"/>
          <w:szCs w:val="24"/>
          <w:lang w:val="pt-BR"/>
        </w:rPr>
        <w:t>representantes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da HASH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 </w:t>
      </w:r>
    </w:p>
    <w:p w14:paraId="481DC813" w14:textId="14C2FDC1" w:rsidR="00F1415A" w:rsidRPr="00C21F5B" w:rsidRDefault="00C353BA" w:rsidP="00F141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9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concorda em manter durante a vigência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das relações entre as partes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>, livros e registros que reflitam de forma apurada seus bens e transações. Ainda, deve ser fornecido acesso razoável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à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aos livros e registros do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gramStart"/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mesm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o</w:t>
      </w:r>
      <w:proofErr w:type="gramEnd"/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deve</w:t>
      </w:r>
      <w:r w:rsidR="005E38E3" w:rsidRPr="00C21F5B">
        <w:rPr>
          <w:rFonts w:ascii="Times New Roman" w:hAnsi="Times New Roman" w:cs="Times New Roman"/>
          <w:sz w:val="24"/>
          <w:szCs w:val="24"/>
          <w:lang w:val="pt-BR"/>
        </w:rPr>
        <w:t>rá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responder imediatamente e de forma completa todas as solicitações de documentos e informações da 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78DA3DE" w14:textId="1820D40B" w:rsidR="001534E2" w:rsidRPr="00C21F5B" w:rsidRDefault="001534E2" w:rsidP="00F141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lastRenderedPageBreak/>
        <w:t>10. O Compromitente declara ter conhecido e que irá cumprir com todas as disposições da Política de Compliance da HASH.</w:t>
      </w:r>
    </w:p>
    <w:p w14:paraId="26CD3FE3" w14:textId="77777777" w:rsidR="005E0B85" w:rsidRPr="00C21F5B" w:rsidRDefault="005E0B85" w:rsidP="009A62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</w:p>
    <w:p w14:paraId="651AE3F2" w14:textId="77777777" w:rsidR="005E0B85" w:rsidRPr="00C21F5B" w:rsidRDefault="009A626A" w:rsidP="005E0B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C21F5B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Data: </w:t>
      </w:r>
      <w:r w:rsidR="005E0B85" w:rsidRPr="00C21F5B">
        <w:rPr>
          <w:rFonts w:ascii="Times New Roman" w:hAnsi="Times New Roman" w:cs="Times New Roman"/>
          <w:b/>
          <w:sz w:val="24"/>
          <w:szCs w:val="24"/>
          <w:lang w:val="pt-BR"/>
        </w:rPr>
        <w:t>[</w:t>
      </w:r>
      <w:r w:rsidR="005E0B85" w:rsidRPr="00C21F5B">
        <w:rPr>
          <w:rFonts w:ascii="Times New Roman" w:hAnsi="Times New Roman" w:cs="Times New Roman"/>
          <w:b/>
          <w:sz w:val="24"/>
          <w:szCs w:val="24"/>
          <w:highlight w:val="yellow"/>
          <w:lang w:val="pt-BR"/>
        </w:rPr>
        <w:t>-</w:t>
      </w:r>
      <w:r w:rsidR="005E0B85" w:rsidRPr="00C21F5B">
        <w:rPr>
          <w:rFonts w:ascii="Times New Roman" w:hAnsi="Times New Roman" w:cs="Times New Roman"/>
          <w:b/>
          <w:sz w:val="24"/>
          <w:szCs w:val="24"/>
          <w:lang w:val="pt-BR"/>
        </w:rPr>
        <w:t>]</w:t>
      </w:r>
    </w:p>
    <w:p w14:paraId="469D8121" w14:textId="77777777" w:rsidR="00AD5B49" w:rsidRPr="00C21F5B" w:rsidRDefault="00AD5B49" w:rsidP="009A62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7346A1A" w14:textId="2080AABA" w:rsidR="00BD422C" w:rsidRPr="00C21F5B" w:rsidRDefault="005E0B85" w:rsidP="009A62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b/>
          <w:sz w:val="24"/>
          <w:szCs w:val="24"/>
          <w:lang w:val="pt-BR"/>
        </w:rPr>
        <w:t>[</w:t>
      </w:r>
      <w:r w:rsidRPr="00C21F5B">
        <w:rPr>
          <w:rFonts w:ascii="Times New Roman" w:hAnsi="Times New Roman" w:cs="Times New Roman"/>
          <w:b/>
          <w:sz w:val="24"/>
          <w:szCs w:val="24"/>
          <w:highlight w:val="yellow"/>
          <w:lang w:val="pt-BR"/>
        </w:rPr>
        <w:t>-</w:t>
      </w:r>
      <w:r w:rsidRPr="00C21F5B">
        <w:rPr>
          <w:rFonts w:ascii="Times New Roman" w:hAnsi="Times New Roman" w:cs="Times New Roman"/>
          <w:b/>
          <w:sz w:val="24"/>
          <w:szCs w:val="24"/>
          <w:lang w:val="pt-BR"/>
        </w:rPr>
        <w:t>]</w:t>
      </w:r>
    </w:p>
    <w:p w14:paraId="495C46BF" w14:textId="77777777" w:rsidR="003D7DD6" w:rsidRPr="00C21F5B" w:rsidRDefault="003D7DD6" w:rsidP="009A62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EFC06E1" w14:textId="0D74248E" w:rsidR="009A626A" w:rsidRPr="00C21F5B" w:rsidRDefault="009A626A" w:rsidP="009A62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Assinatura: ____________________________</w:t>
      </w:r>
    </w:p>
    <w:p w14:paraId="45A0B2C4" w14:textId="76908C71" w:rsidR="009A626A" w:rsidRPr="00C21F5B" w:rsidRDefault="009A626A" w:rsidP="009A62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Por: </w:t>
      </w:r>
    </w:p>
    <w:p w14:paraId="40F6D88D" w14:textId="2268B24E" w:rsidR="009A626A" w:rsidRPr="00C21F5B" w:rsidRDefault="009A626A" w:rsidP="009A6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Cargo: </w:t>
      </w:r>
    </w:p>
    <w:p w14:paraId="50097CC1" w14:textId="77777777" w:rsidR="009A626A" w:rsidRPr="00AD5B49" w:rsidRDefault="009A626A">
      <w:pPr>
        <w:rPr>
          <w:lang w:val="pt-BR"/>
        </w:rPr>
      </w:pPr>
    </w:p>
    <w:p w14:paraId="36068512" w14:textId="4E454AD8" w:rsidR="00DD3E4C" w:rsidRPr="005E0B85" w:rsidRDefault="00DD3E4C" w:rsidP="005E0B85">
      <w:pPr>
        <w:rPr>
          <w:rFonts w:ascii="Times New Roman" w:eastAsia="Times New Roman" w:hAnsi="Times New Roman" w:cs="Times New Roman"/>
          <w:b/>
          <w:sz w:val="20"/>
          <w:szCs w:val="20"/>
          <w:lang w:val="pt-BR" w:eastAsia="en-GB"/>
        </w:rPr>
      </w:pPr>
    </w:p>
    <w:sectPr w:rsidR="00DD3E4C" w:rsidRPr="005E0B85" w:rsidSect="002C3F36">
      <w:headerReference w:type="default" r:id="rId8"/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0F32D" w14:textId="77777777" w:rsidR="006E615D" w:rsidRDefault="006E615D" w:rsidP="005E38E3">
      <w:pPr>
        <w:spacing w:after="0" w:line="240" w:lineRule="auto"/>
      </w:pPr>
      <w:r>
        <w:separator/>
      </w:r>
    </w:p>
  </w:endnote>
  <w:endnote w:type="continuationSeparator" w:id="0">
    <w:p w14:paraId="15862F8E" w14:textId="77777777" w:rsidR="006E615D" w:rsidRDefault="006E615D" w:rsidP="005E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2DE2D" w14:textId="77777777" w:rsidR="006E615D" w:rsidRDefault="006E615D" w:rsidP="005E38E3">
      <w:pPr>
        <w:spacing w:after="0" w:line="240" w:lineRule="auto"/>
      </w:pPr>
      <w:r>
        <w:separator/>
      </w:r>
    </w:p>
  </w:footnote>
  <w:footnote w:type="continuationSeparator" w:id="0">
    <w:p w14:paraId="3C70A644" w14:textId="77777777" w:rsidR="006E615D" w:rsidRDefault="006E615D" w:rsidP="005E3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EDDC2" w14:textId="721C00A8" w:rsidR="005E38E3" w:rsidRPr="005E38E3" w:rsidRDefault="00D2173B">
    <w:pPr>
      <w:pStyle w:val="Cabealho"/>
      <w:rPr>
        <w:rFonts w:ascii="Times New Roman" w:hAnsi="Times New Roman" w:cs="Times New Roman"/>
        <w:i/>
        <w:lang w:val="pt-BR"/>
      </w:rPr>
    </w:pPr>
    <w:r>
      <w:rPr>
        <w:rFonts w:ascii="Times New Roman" w:hAnsi="Times New Roman" w:cs="Times New Roman"/>
        <w:i/>
        <w:lang w:val="pt-BR"/>
      </w:rPr>
      <w:t>2</w:t>
    </w:r>
    <w:r w:rsidR="005E38E3">
      <w:rPr>
        <w:rFonts w:ascii="Times New Roman" w:hAnsi="Times New Roman" w:cs="Times New Roman"/>
        <w:i/>
        <w:lang w:val="pt-BR"/>
      </w:rPr>
      <w:t>º</w:t>
    </w:r>
    <w:r w:rsidR="005E38E3" w:rsidRPr="005E38E3">
      <w:rPr>
        <w:rFonts w:ascii="Times New Roman" w:hAnsi="Times New Roman" w:cs="Times New Roman"/>
        <w:i/>
        <w:lang w:val="pt-BR"/>
      </w:rPr>
      <w:t xml:space="preserve"> Draft – </w:t>
    </w:r>
    <w:r>
      <w:rPr>
        <w:rFonts w:ascii="Times New Roman" w:hAnsi="Times New Roman" w:cs="Times New Roman"/>
        <w:i/>
        <w:lang w:val="pt-BR"/>
      </w:rPr>
      <w:t>06</w:t>
    </w:r>
    <w:r w:rsidR="005E38E3" w:rsidRPr="005E38E3">
      <w:rPr>
        <w:rFonts w:ascii="Times New Roman" w:hAnsi="Times New Roman" w:cs="Times New Roman"/>
        <w:i/>
        <w:lang w:val="pt-BR"/>
      </w:rPr>
      <w:t>.0</w:t>
    </w:r>
    <w:r>
      <w:rPr>
        <w:rFonts w:ascii="Times New Roman" w:hAnsi="Times New Roman" w:cs="Times New Roman"/>
        <w:i/>
        <w:lang w:val="pt-BR"/>
      </w:rPr>
      <w:t>5</w:t>
    </w:r>
    <w:r w:rsidR="005E38E3" w:rsidRPr="005E38E3">
      <w:rPr>
        <w:rFonts w:ascii="Times New Roman" w:hAnsi="Times New Roman" w:cs="Times New Roman"/>
        <w:i/>
        <w:lang w:val="pt-BR"/>
      </w:rPr>
      <w:t>.</w:t>
    </w:r>
    <w:r w:rsidR="005E38E3">
      <w:rPr>
        <w:rFonts w:ascii="Times New Roman" w:hAnsi="Times New Roman" w:cs="Times New Roman"/>
        <w:i/>
        <w:lang w:val="pt-BR"/>
      </w:rPr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0FD0"/>
    <w:multiLevelType w:val="hybridMultilevel"/>
    <w:tmpl w:val="0C04479C"/>
    <w:lvl w:ilvl="0" w:tplc="08F05CC2">
      <w:start w:val="1"/>
      <w:numFmt w:val="lowerRoman"/>
      <w:lvlText w:val="(%1)"/>
      <w:lvlJc w:val="left"/>
      <w:pPr>
        <w:ind w:left="1287" w:hanging="720"/>
      </w:pPr>
    </w:lvl>
    <w:lvl w:ilvl="1" w:tplc="240A0019">
      <w:start w:val="1"/>
      <w:numFmt w:val="lowerLetter"/>
      <w:lvlText w:val="%2."/>
      <w:lvlJc w:val="left"/>
      <w:pPr>
        <w:ind w:left="1647" w:hanging="360"/>
      </w:pPr>
    </w:lvl>
    <w:lvl w:ilvl="2" w:tplc="240A001B">
      <w:start w:val="1"/>
      <w:numFmt w:val="lowerRoman"/>
      <w:lvlText w:val="%3."/>
      <w:lvlJc w:val="right"/>
      <w:pPr>
        <w:ind w:left="2367" w:hanging="180"/>
      </w:pPr>
    </w:lvl>
    <w:lvl w:ilvl="3" w:tplc="240A000F">
      <w:start w:val="1"/>
      <w:numFmt w:val="decimal"/>
      <w:lvlText w:val="%4."/>
      <w:lvlJc w:val="left"/>
      <w:pPr>
        <w:ind w:left="3087" w:hanging="360"/>
      </w:pPr>
    </w:lvl>
    <w:lvl w:ilvl="4" w:tplc="240A0019">
      <w:start w:val="1"/>
      <w:numFmt w:val="lowerLetter"/>
      <w:lvlText w:val="%5."/>
      <w:lvlJc w:val="left"/>
      <w:pPr>
        <w:ind w:left="3807" w:hanging="360"/>
      </w:pPr>
    </w:lvl>
    <w:lvl w:ilvl="5" w:tplc="240A001B">
      <w:start w:val="1"/>
      <w:numFmt w:val="lowerRoman"/>
      <w:lvlText w:val="%6."/>
      <w:lvlJc w:val="right"/>
      <w:pPr>
        <w:ind w:left="4527" w:hanging="180"/>
      </w:pPr>
    </w:lvl>
    <w:lvl w:ilvl="6" w:tplc="240A000F">
      <w:start w:val="1"/>
      <w:numFmt w:val="decimal"/>
      <w:lvlText w:val="%7."/>
      <w:lvlJc w:val="left"/>
      <w:pPr>
        <w:ind w:left="5247" w:hanging="360"/>
      </w:pPr>
    </w:lvl>
    <w:lvl w:ilvl="7" w:tplc="240A0019">
      <w:start w:val="1"/>
      <w:numFmt w:val="lowerLetter"/>
      <w:lvlText w:val="%8."/>
      <w:lvlJc w:val="left"/>
      <w:pPr>
        <w:ind w:left="5967" w:hanging="360"/>
      </w:pPr>
    </w:lvl>
    <w:lvl w:ilvl="8" w:tplc="240A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54E3431"/>
    <w:multiLevelType w:val="hybridMultilevel"/>
    <w:tmpl w:val="94E6C0A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C0B53"/>
    <w:multiLevelType w:val="hybridMultilevel"/>
    <w:tmpl w:val="D9A65794"/>
    <w:lvl w:ilvl="0" w:tplc="48D210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9287F"/>
    <w:multiLevelType w:val="hybridMultilevel"/>
    <w:tmpl w:val="A0A0C4C4"/>
    <w:lvl w:ilvl="0" w:tplc="C908F30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5D42"/>
    <w:multiLevelType w:val="hybridMultilevel"/>
    <w:tmpl w:val="0C04479C"/>
    <w:lvl w:ilvl="0" w:tplc="08F05CC2">
      <w:start w:val="1"/>
      <w:numFmt w:val="lowerRoman"/>
      <w:lvlText w:val="(%1)"/>
      <w:lvlJc w:val="left"/>
      <w:pPr>
        <w:ind w:left="1287" w:hanging="720"/>
      </w:pPr>
    </w:lvl>
    <w:lvl w:ilvl="1" w:tplc="240A0019">
      <w:start w:val="1"/>
      <w:numFmt w:val="lowerLetter"/>
      <w:lvlText w:val="%2."/>
      <w:lvlJc w:val="left"/>
      <w:pPr>
        <w:ind w:left="1647" w:hanging="360"/>
      </w:pPr>
    </w:lvl>
    <w:lvl w:ilvl="2" w:tplc="240A001B">
      <w:start w:val="1"/>
      <w:numFmt w:val="lowerRoman"/>
      <w:lvlText w:val="%3."/>
      <w:lvlJc w:val="right"/>
      <w:pPr>
        <w:ind w:left="2367" w:hanging="180"/>
      </w:pPr>
    </w:lvl>
    <w:lvl w:ilvl="3" w:tplc="240A000F">
      <w:start w:val="1"/>
      <w:numFmt w:val="decimal"/>
      <w:lvlText w:val="%4."/>
      <w:lvlJc w:val="left"/>
      <w:pPr>
        <w:ind w:left="3087" w:hanging="360"/>
      </w:pPr>
    </w:lvl>
    <w:lvl w:ilvl="4" w:tplc="240A0019">
      <w:start w:val="1"/>
      <w:numFmt w:val="lowerLetter"/>
      <w:lvlText w:val="%5."/>
      <w:lvlJc w:val="left"/>
      <w:pPr>
        <w:ind w:left="3807" w:hanging="360"/>
      </w:pPr>
    </w:lvl>
    <w:lvl w:ilvl="5" w:tplc="240A001B">
      <w:start w:val="1"/>
      <w:numFmt w:val="lowerRoman"/>
      <w:lvlText w:val="%6."/>
      <w:lvlJc w:val="right"/>
      <w:pPr>
        <w:ind w:left="4527" w:hanging="180"/>
      </w:pPr>
    </w:lvl>
    <w:lvl w:ilvl="6" w:tplc="240A000F">
      <w:start w:val="1"/>
      <w:numFmt w:val="decimal"/>
      <w:lvlText w:val="%7."/>
      <w:lvlJc w:val="left"/>
      <w:pPr>
        <w:ind w:left="5247" w:hanging="360"/>
      </w:pPr>
    </w:lvl>
    <w:lvl w:ilvl="7" w:tplc="240A0019">
      <w:start w:val="1"/>
      <w:numFmt w:val="lowerLetter"/>
      <w:lvlText w:val="%8."/>
      <w:lvlJc w:val="left"/>
      <w:pPr>
        <w:ind w:left="5967" w:hanging="360"/>
      </w:pPr>
    </w:lvl>
    <w:lvl w:ilvl="8" w:tplc="240A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47A"/>
    <w:rsid w:val="00004806"/>
    <w:rsid w:val="00053657"/>
    <w:rsid w:val="00056380"/>
    <w:rsid w:val="00067C32"/>
    <w:rsid w:val="0007292A"/>
    <w:rsid w:val="0007592A"/>
    <w:rsid w:val="000A6E05"/>
    <w:rsid w:val="000B647A"/>
    <w:rsid w:val="00127FE3"/>
    <w:rsid w:val="001534E2"/>
    <w:rsid w:val="00153552"/>
    <w:rsid w:val="0016335A"/>
    <w:rsid w:val="001B6130"/>
    <w:rsid w:val="001B686E"/>
    <w:rsid w:val="001C042B"/>
    <w:rsid w:val="001F706C"/>
    <w:rsid w:val="0028350D"/>
    <w:rsid w:val="00284504"/>
    <w:rsid w:val="002A0389"/>
    <w:rsid w:val="002B114A"/>
    <w:rsid w:val="002C3F36"/>
    <w:rsid w:val="00355CE5"/>
    <w:rsid w:val="003766EE"/>
    <w:rsid w:val="003A4342"/>
    <w:rsid w:val="003C6391"/>
    <w:rsid w:val="003D7DD6"/>
    <w:rsid w:val="003F3C96"/>
    <w:rsid w:val="0043515A"/>
    <w:rsid w:val="004C005E"/>
    <w:rsid w:val="004E15F4"/>
    <w:rsid w:val="004F4B53"/>
    <w:rsid w:val="00503B5A"/>
    <w:rsid w:val="00504714"/>
    <w:rsid w:val="0054260F"/>
    <w:rsid w:val="005B1671"/>
    <w:rsid w:val="005E0B85"/>
    <w:rsid w:val="005E38E3"/>
    <w:rsid w:val="00604349"/>
    <w:rsid w:val="0064065A"/>
    <w:rsid w:val="00647F9E"/>
    <w:rsid w:val="0066510C"/>
    <w:rsid w:val="006975FD"/>
    <w:rsid w:val="006E615D"/>
    <w:rsid w:val="007110FC"/>
    <w:rsid w:val="007218BA"/>
    <w:rsid w:val="0073771B"/>
    <w:rsid w:val="00760591"/>
    <w:rsid w:val="00776C35"/>
    <w:rsid w:val="007B7700"/>
    <w:rsid w:val="007D39A5"/>
    <w:rsid w:val="007E6F8C"/>
    <w:rsid w:val="00801F48"/>
    <w:rsid w:val="00803228"/>
    <w:rsid w:val="00821A57"/>
    <w:rsid w:val="00861086"/>
    <w:rsid w:val="0087640D"/>
    <w:rsid w:val="00881811"/>
    <w:rsid w:val="0088231B"/>
    <w:rsid w:val="0089046C"/>
    <w:rsid w:val="008E4373"/>
    <w:rsid w:val="00901078"/>
    <w:rsid w:val="0090174F"/>
    <w:rsid w:val="0098205B"/>
    <w:rsid w:val="009A4CD8"/>
    <w:rsid w:val="009A626A"/>
    <w:rsid w:val="009E1238"/>
    <w:rsid w:val="00A01C93"/>
    <w:rsid w:val="00A30524"/>
    <w:rsid w:val="00A321B8"/>
    <w:rsid w:val="00A412AA"/>
    <w:rsid w:val="00A45CA7"/>
    <w:rsid w:val="00A904BB"/>
    <w:rsid w:val="00A92588"/>
    <w:rsid w:val="00AA660D"/>
    <w:rsid w:val="00AB413E"/>
    <w:rsid w:val="00AB5BDC"/>
    <w:rsid w:val="00AC43EE"/>
    <w:rsid w:val="00AD5B49"/>
    <w:rsid w:val="00AE42D5"/>
    <w:rsid w:val="00B27AFE"/>
    <w:rsid w:val="00B67DB5"/>
    <w:rsid w:val="00BC65B5"/>
    <w:rsid w:val="00BD422C"/>
    <w:rsid w:val="00BF62B5"/>
    <w:rsid w:val="00C049F0"/>
    <w:rsid w:val="00C21F5B"/>
    <w:rsid w:val="00C353BA"/>
    <w:rsid w:val="00CC1235"/>
    <w:rsid w:val="00CE4326"/>
    <w:rsid w:val="00D02C2B"/>
    <w:rsid w:val="00D121DC"/>
    <w:rsid w:val="00D2173B"/>
    <w:rsid w:val="00D32118"/>
    <w:rsid w:val="00D93DD9"/>
    <w:rsid w:val="00DD3E4C"/>
    <w:rsid w:val="00DE67AA"/>
    <w:rsid w:val="00DF12E9"/>
    <w:rsid w:val="00E109B0"/>
    <w:rsid w:val="00E159A0"/>
    <w:rsid w:val="00E27C1F"/>
    <w:rsid w:val="00E65DFE"/>
    <w:rsid w:val="00EE2D33"/>
    <w:rsid w:val="00F02FCC"/>
    <w:rsid w:val="00F1415A"/>
    <w:rsid w:val="00F21074"/>
    <w:rsid w:val="00F23B11"/>
    <w:rsid w:val="00F24BEE"/>
    <w:rsid w:val="00F332FB"/>
    <w:rsid w:val="00FA43D3"/>
    <w:rsid w:val="00FB5448"/>
    <w:rsid w:val="00FD09FE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4053"/>
  <w15:docId w15:val="{F1EAA8F8-ABD6-4357-82C0-FC7F8195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647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B647A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109B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3515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15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15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1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15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5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15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E38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38E3"/>
  </w:style>
  <w:style w:type="paragraph" w:styleId="Rodap">
    <w:name w:val="footer"/>
    <w:basedOn w:val="Normal"/>
    <w:link w:val="RodapChar"/>
    <w:uiPriority w:val="99"/>
    <w:unhideWhenUsed/>
    <w:rsid w:val="005E38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E9AA1-E417-42F3-BBEC-5376D3BA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995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Fox Networks Group</Company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FNG</dc:creator>
  <cp:lastModifiedBy>Luisa Soares</cp:lastModifiedBy>
  <cp:revision>36</cp:revision>
  <dcterms:created xsi:type="dcterms:W3CDTF">2019-04-24T14:46:00Z</dcterms:created>
  <dcterms:modified xsi:type="dcterms:W3CDTF">2019-05-06T16:27:00Z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SAVED">
    <vt:lpwstr>1</vt:lpwstr>
  </property>
</Properties>
</file>