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2513BCC2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DD402" w14:textId="4C33EF28" w:rsidR="00000000" w:rsidRDefault="00564B36">
            <w:pPr>
              <w:bidi/>
              <w:spacing w:after="75"/>
              <w:jc w:val="center"/>
              <w:rPr>
                <w:rFonts w:ascii="Planner Tajawal" w:hAnsi="Planner Tajawal"/>
              </w:rPr>
            </w:pPr>
            <w:r w:rsidRPr="00564B36">
              <w:rPr>
                <w:rFonts w:ascii="Planner Tajawal" w:hAnsi="Planner Tajawal"/>
                <w:noProof/>
                <w:lang w:val="ar-SA"/>
              </w:rPr>
              <w:pict w14:anchorId="00631D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39pt;height:49.65pt;visibility:visible;mso-wrap-style:square">
                  <v:imagedata r:id="rId5" o:title="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B16A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sz w:val="28"/>
                <w:szCs w:val="28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C5030B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/>
                <w:sz w:val="20"/>
                <w:szCs w:val="20"/>
              </w:rPr>
            </w:pPr>
            <w:r w:rsidRPr="00564B36">
              <w:rPr>
                <w:rFonts w:ascii="Planner Tajawal" w:hAnsi="Planner Tajawal" w:hint="cs"/>
                <w:sz w:val="20"/>
                <w:szCs w:val="20"/>
                <w:rtl/>
              </w:rPr>
              <w:t>إدارة التعليم: —</w:t>
            </w:r>
          </w:p>
          <w:p w14:paraId="0B6AFEC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E0280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العام: ١٤٤٩/١٤٤٨ هـ</w:t>
            </w:r>
          </w:p>
          <w:p w14:paraId="6E729DEC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الفصل: الفصل الدراسي الأول</w:t>
            </w:r>
          </w:p>
          <w:p w14:paraId="3E21542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المادة: رياضيات ٣</w:t>
            </w:r>
          </w:p>
          <w:p w14:paraId="1FA5575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013D1B66" w14:textId="77777777" w:rsidR="00000000" w:rsidRDefault="00000000">
      <w:pPr>
        <w:bidi/>
        <w:rPr>
          <w:rFonts w:ascii="Planner Tajawal" w:hAnsi="Planner Tajawal" w:hint="cs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0C232AC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0BF05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54BCE7AD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6E10BA6A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C5F8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4578C06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4797EB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F09C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6A26BBDB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6B01B2F9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BE24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0365C140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1B371D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319530C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2D273A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التعارف </w:t>
            </w:r>
          </w:p>
          <w:p w14:paraId="2B46BD7B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اختبار تشخيصي </w:t>
            </w:r>
          </w:p>
          <w:p w14:paraId="53DFD041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التهيئة </w:t>
            </w:r>
          </w:p>
          <w:p w14:paraId="4C452CC6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</w:t>
            </w:r>
          </w:p>
          <w:p w14:paraId="14D375A2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548931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الدوال</w:t>
            </w:r>
          </w:p>
          <w:p w14:paraId="391FDF43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</w:t>
            </w:r>
          </w:p>
          <w:p w14:paraId="16C4EB9A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1B8F39C1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60A76D8A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222B77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43EA3006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الاتصال والنهايات</w:t>
            </w:r>
          </w:p>
          <w:p w14:paraId="0A412E13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الاتصال والنهايات</w:t>
            </w:r>
          </w:p>
          <w:p w14:paraId="019144DB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الاتصال والنهايات</w:t>
            </w:r>
          </w:p>
          <w:p w14:paraId="3D0B30A5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55EE6D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08A8B1A7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4AB4166E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79CD4DBA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542BDB9E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408EE641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C860D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1B2F791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07443A9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7D21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7894DC5B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01D67AE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34F244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363EDD18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24B4A9A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D2D88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5D288748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76DABCEE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1E90590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2425C1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16C9244C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  <w:p w14:paraId="3D82408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48F1D7AD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00EBEBE2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C4DD05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1C5FF132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العمليات على الدوال وتركيب دالتين </w:t>
            </w:r>
          </w:p>
          <w:p w14:paraId="27B4CB3B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العمليات على الدوال وتركيب دالتين </w:t>
            </w:r>
          </w:p>
          <w:p w14:paraId="5DE55586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العلاقات والدوال العكسية </w:t>
            </w:r>
          </w:p>
          <w:p w14:paraId="420ECD45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E5B6DE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العلاقات والدوال العكسية </w:t>
            </w:r>
          </w:p>
          <w:p w14:paraId="23A54495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دليل الدراسة والمراجعة للباب الأول</w:t>
            </w:r>
          </w:p>
          <w:p w14:paraId="1644CB1E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اختبار الباب الأول </w:t>
            </w:r>
          </w:p>
          <w:p w14:paraId="68310035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التهيئة للباب ٢</w:t>
            </w:r>
          </w:p>
          <w:p w14:paraId="3AE1E7F1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8BD79B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الدالة الأسية </w:t>
            </w:r>
          </w:p>
          <w:p w14:paraId="1ADAFAA0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الدالة الأسية </w:t>
            </w:r>
          </w:p>
          <w:p w14:paraId="5DCD9122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حل المعادلات والمتباينات الأسية </w:t>
            </w:r>
          </w:p>
          <w:p w14:paraId="3245AA5B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حل المعادلات والمتباينات الأسية </w:t>
            </w:r>
          </w:p>
          <w:p w14:paraId="35A53934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</w:tr>
      <w:tr w:rsidR="00000000" w14:paraId="242E144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54DC5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207556A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508B426D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03B0C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176600F8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F3FFA1E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B2A7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6E47E6D9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76FFCB4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E788D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3DA3C065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E18B03E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67927A9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CD2597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5727C900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2C56F937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1FA38242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خصائص اللوغاريتمات</w:t>
            </w:r>
          </w:p>
          <w:p w14:paraId="5EC8D832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1AD52C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خصائص اللوغاريتمات</w:t>
            </w:r>
          </w:p>
          <w:p w14:paraId="5270DF1C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حل المعادلات والمتباينات اللوغاريتمية </w:t>
            </w:r>
          </w:p>
          <w:p w14:paraId="4F2C251D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حل المعادلات والمتباينات اللوغاريتمية</w:t>
            </w:r>
          </w:p>
          <w:p w14:paraId="6B98B19C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حل المعادلات والمتباينات اللوغاريتمية</w:t>
            </w:r>
          </w:p>
          <w:p w14:paraId="5BE292F9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2D4A7A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اللوغاريتمات العشرية </w:t>
            </w:r>
          </w:p>
          <w:p w14:paraId="4A8EF300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اللوغاريتمات العشرية </w:t>
            </w:r>
          </w:p>
          <w:p w14:paraId="690D282E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دليل الدراسة والمراجعة للباب ٢</w:t>
            </w:r>
          </w:p>
          <w:p w14:paraId="38CB5D1B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اختبار نهاية الباب ٢</w:t>
            </w:r>
          </w:p>
          <w:p w14:paraId="6CBF99F7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828BAD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التهيئة للباب ٣</w:t>
            </w:r>
          </w:p>
          <w:p w14:paraId="64351189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المتطابقات المثلثية </w:t>
            </w:r>
          </w:p>
          <w:p w14:paraId="62EE9C9E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المتطابقات المثلثية </w:t>
            </w:r>
          </w:p>
          <w:p w14:paraId="76FB5028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223F0AEA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</w:tr>
    </w:tbl>
    <w:p w14:paraId="7974D20E" w14:textId="77777777" w:rsidR="00000000" w:rsidRDefault="00000000">
      <w:pPr>
        <w:bidi/>
        <w:rPr>
          <w:rFonts w:ascii="Planner Tajawal" w:hAnsi="Planner Tajawal" w:hint="cs"/>
          <w:vanish/>
          <w:rtl/>
          <w:lang w:bidi="ar"/>
        </w:rPr>
      </w:pPr>
      <w:r>
        <w:rPr>
          <w:rFonts w:ascii="Planner Tajawal" w:hAnsi="Planner Tajawal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2167E244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B6AEF" w14:textId="3CCB1B26" w:rsidR="00000000" w:rsidRDefault="00564B36">
            <w:pPr>
              <w:bidi/>
              <w:spacing w:after="75"/>
              <w:jc w:val="center"/>
              <w:rPr>
                <w:rFonts w:ascii="Planner Tajawal" w:hAnsi="Planner Tajawal" w:hint="cs"/>
                <w:rtl/>
              </w:rPr>
            </w:pPr>
            <w:r w:rsidRPr="00564B36">
              <w:rPr>
                <w:rFonts w:ascii="Planner Tajawal" w:hAnsi="Planner Tajawal"/>
                <w:noProof/>
                <w:lang w:val="ar-SA"/>
              </w:rPr>
              <w:pict w14:anchorId="75EAFD71">
                <v:shape id="صورة 1" o:spid="_x0000_i1027" type="#_x0000_t75" style="width:139pt;height:49.65pt;visibility:visible;mso-wrap-style:square">
                  <v:imagedata r:id="rId5" o:title="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2126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sz w:val="28"/>
                <w:szCs w:val="28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3FA34B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sz w:val="20"/>
                <w:szCs w:val="20"/>
                <w:rtl/>
              </w:rPr>
              <w:t>إدارة التعليم: —</w:t>
            </w:r>
          </w:p>
          <w:p w14:paraId="20C45A9F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543F4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العام: ١٤٤٩/١٤٤٨ هـ</w:t>
            </w:r>
          </w:p>
          <w:p w14:paraId="3B9CB85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الفصل: الفصل الدراسي الأول</w:t>
            </w:r>
          </w:p>
          <w:p w14:paraId="0658AD2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المادة: رياضيات ٣</w:t>
            </w:r>
          </w:p>
          <w:p w14:paraId="12F6CECA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sz w:val="18"/>
                <w:szCs w:val="18"/>
                <w:rtl/>
              </w:rPr>
            </w:pPr>
            <w:r w:rsidRPr="00564B36">
              <w:rPr>
                <w:rFonts w:ascii="Planner Tajawal" w:hAnsi="Planner Tajawal" w:hint="cs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29601E1A" w14:textId="77777777" w:rsidR="00000000" w:rsidRDefault="00000000">
      <w:pPr>
        <w:bidi/>
        <w:rPr>
          <w:rFonts w:ascii="Planner Tajawal" w:hAnsi="Planner Tajawal" w:hint="cs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413416A2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F854A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C594A6A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488898E0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DB77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155363BD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3B25FC89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5FA6C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6C74D53A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592503A9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A525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3304EB28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5EBE2F94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6A79698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5524D7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0B72F35F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53EF3DE1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1C25CDB0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71509075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C2C932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5DAD6432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5FE9B49E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23C3052A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0BA9E817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3966F1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052EE1F4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متطابقات ضعف الزاوية ونصفها </w:t>
            </w:r>
          </w:p>
          <w:p w14:paraId="729EFC2B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متطابقات ضعف الزاوية ونصفها </w:t>
            </w:r>
          </w:p>
          <w:p w14:paraId="583CF61B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معمل الحاسبة </w:t>
            </w:r>
          </w:p>
          <w:p w14:paraId="35BA46A5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3503CE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حل المعادلات المثلثية </w:t>
            </w:r>
          </w:p>
          <w:p w14:paraId="7ADFC3D5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حل المعادلات المثلثية</w:t>
            </w:r>
          </w:p>
          <w:p w14:paraId="7568C5F3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دليل الدراسة والمراجعة للباب٣</w:t>
            </w:r>
          </w:p>
          <w:p w14:paraId="4F7EF9FB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اختبار الباب ٣</w:t>
            </w:r>
          </w:p>
          <w:p w14:paraId="5548F204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</w:tr>
      <w:tr w:rsidR="00000000" w14:paraId="1F8277E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162D6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51C997F0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3DD6B71E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BC71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1D51013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47A76DD2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CF3E4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4095738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407DEC1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622D7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 w:rsidRPr="00564B36"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70363B3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0814C2D1" w14:textId="77777777" w:rsidR="00000000" w:rsidRPr="00564B36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</w:pPr>
            <w:r w:rsidRPr="00564B36">
              <w:rPr>
                <w:rFonts w:ascii="Planner Tajawal" w:hAnsi="Planner Tajawal" w:hint="cs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0AA8582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3EF105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المكافئة </w:t>
            </w:r>
          </w:p>
          <w:p w14:paraId="68B142AD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المكافئة </w:t>
            </w:r>
          </w:p>
          <w:p w14:paraId="7357DC68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الناقصة والدوائر </w:t>
            </w:r>
          </w:p>
          <w:p w14:paraId="0CAF81C3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الناقصة والدوائر </w:t>
            </w:r>
          </w:p>
          <w:p w14:paraId="4411D29B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C96A0F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الزائدة </w:t>
            </w:r>
          </w:p>
          <w:p w14:paraId="1BF6B4EB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القطوع الزائدة </w:t>
            </w:r>
          </w:p>
          <w:p w14:paraId="62874B66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تحديد أنواع القطوع المخروطية </w:t>
            </w:r>
          </w:p>
          <w:p w14:paraId="7B647273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دليل الدراسة والمراجعة </w:t>
            </w:r>
          </w:p>
          <w:p w14:paraId="5787A348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8FE497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اختبار الباب ٤</w:t>
            </w:r>
          </w:p>
          <w:p w14:paraId="704129C1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مراجعة الباب ١</w:t>
            </w:r>
          </w:p>
          <w:p w14:paraId="0EEBB419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مراجعة الباب ٢</w:t>
            </w:r>
          </w:p>
          <w:p w14:paraId="0368D49D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مراجعة الباب ٣و٤</w:t>
            </w:r>
          </w:p>
          <w:p w14:paraId="67B140FB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16D4FF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>اختبارات</w:t>
            </w:r>
          </w:p>
          <w:p w14:paraId="04F5FF20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نهاية </w:t>
            </w:r>
          </w:p>
          <w:p w14:paraId="6C4922D9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الفصل </w:t>
            </w:r>
          </w:p>
          <w:p w14:paraId="4CCACFD3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الدراسي </w:t>
            </w:r>
          </w:p>
          <w:p w14:paraId="1B93A832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ind w:left="1440"/>
              <w:rPr>
                <w:rFonts w:ascii="Planner Tajawal" w:hAnsi="Planner Tajawal" w:hint="cs"/>
                <w:sz w:val="20"/>
                <w:szCs w:val="20"/>
                <w:rtl/>
              </w:rPr>
            </w:pPr>
            <w:r>
              <w:rPr>
                <w:rFonts w:ascii="Planner Tajawal" w:hAnsi="Planner Tajawal" w:hint="cs"/>
                <w:sz w:val="20"/>
                <w:szCs w:val="20"/>
                <w:rtl/>
              </w:rPr>
              <w:t xml:space="preserve">الأول </w:t>
            </w:r>
          </w:p>
        </w:tc>
      </w:tr>
    </w:tbl>
    <w:p w14:paraId="774A059C" w14:textId="77777777" w:rsidR="00A67A6A" w:rsidRDefault="00A67A6A">
      <w:pPr>
        <w:rPr>
          <w:rFonts w:hint="cs"/>
          <w:rtl/>
        </w:rPr>
      </w:pPr>
    </w:p>
    <w:sectPr w:rsidR="00A67A6A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nner Tajawal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408"/>
    <w:multiLevelType w:val="multilevel"/>
    <w:tmpl w:val="8D2E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B40"/>
    <w:multiLevelType w:val="multilevel"/>
    <w:tmpl w:val="80D8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258BD"/>
    <w:multiLevelType w:val="multilevel"/>
    <w:tmpl w:val="2F70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8424C"/>
    <w:multiLevelType w:val="multilevel"/>
    <w:tmpl w:val="2434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452B5"/>
    <w:multiLevelType w:val="multilevel"/>
    <w:tmpl w:val="4326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C42B7"/>
    <w:multiLevelType w:val="multilevel"/>
    <w:tmpl w:val="609A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A1DCB"/>
    <w:multiLevelType w:val="multilevel"/>
    <w:tmpl w:val="7B2E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A38E2"/>
    <w:multiLevelType w:val="multilevel"/>
    <w:tmpl w:val="108C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A0D53"/>
    <w:multiLevelType w:val="multilevel"/>
    <w:tmpl w:val="D28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77938"/>
    <w:multiLevelType w:val="multilevel"/>
    <w:tmpl w:val="3FB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E3A8E"/>
    <w:multiLevelType w:val="multilevel"/>
    <w:tmpl w:val="FB3E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E64D2"/>
    <w:multiLevelType w:val="multilevel"/>
    <w:tmpl w:val="28E0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C52B9"/>
    <w:multiLevelType w:val="multilevel"/>
    <w:tmpl w:val="8D18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16578"/>
    <w:multiLevelType w:val="multilevel"/>
    <w:tmpl w:val="FAD0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34F59"/>
    <w:multiLevelType w:val="multilevel"/>
    <w:tmpl w:val="9C04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31CF2"/>
    <w:multiLevelType w:val="multilevel"/>
    <w:tmpl w:val="6E0E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65C42"/>
    <w:multiLevelType w:val="multilevel"/>
    <w:tmpl w:val="3906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A1896"/>
    <w:multiLevelType w:val="multilevel"/>
    <w:tmpl w:val="E114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94D11"/>
    <w:multiLevelType w:val="multilevel"/>
    <w:tmpl w:val="B440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D901F3"/>
    <w:multiLevelType w:val="multilevel"/>
    <w:tmpl w:val="FD54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0016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2920969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8587804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5983272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35044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3488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2745164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5052849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7171436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1664227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1754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1531039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1045959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5226006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67176104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75148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076185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7485644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30927047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7137045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584046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24330332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79918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02686281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69964542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81787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6963537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76719902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9175807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1748244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90320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6952561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4597338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76452237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20974187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16327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0515426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710022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00988172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192917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668198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6380496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64271195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61884673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61948736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762281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43165467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09776103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493489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3323215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405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60281720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50374999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76320362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33781144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061395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66613937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1259771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00555847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31999757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264020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91245522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73289879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62336788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73007443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6487067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22936255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61747404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28194374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019379509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5315015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194805139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06326172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74939867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39046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6263940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83877648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951941658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314068213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713429349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308424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1797088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433548583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211697655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67019796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9406038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450397653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862664450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277756682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66389162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662953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846749138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325471365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43405421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652710598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1246162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48840394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76192063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523445946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570194813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B36"/>
    <w:rsid w:val="00564B36"/>
    <w:rsid w:val="00A67A6A"/>
    <w:rsid w:val="00E8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F8D28F"/>
  <w15:chartTrackingRefBased/>
  <w15:docId w15:val="{6A6B0736-4F89-4A38-ADAB-7182A9EB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uiPriority w:val="99"/>
    <w:semiHidden/>
    <w:rPr>
      <w:sz w:val="20"/>
      <w:szCs w:val="20"/>
    </w:rPr>
  </w:style>
  <w:style w:type="paragraph" w:customStyle="1" w:styleId="topic">
    <w:name w:val="topic"/>
    <w:basedOn w:val="a"/>
    <w:uiPriority w:val="99"/>
    <w:semiHidden/>
  </w:style>
  <w:style w:type="paragraph" w:customStyle="1" w:styleId="topic1">
    <w:name w:val="topic1"/>
    <w:basedOn w:val="a"/>
    <w:uiPriority w:val="99"/>
    <w:semiHidden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2026-08-19T21:06:00Z</dcterms:created>
  <dcterms:modified xsi:type="dcterms:W3CDTF">2026-08-19T21:06:00Z</dcterms:modified>
</cp:coreProperties>
</file>