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8A4EE" w14:textId="77777777" w:rsidR="00416EAA" w:rsidRPr="00CD3D84" w:rsidRDefault="00C87C21" w:rsidP="00C87C21">
      <w:pPr>
        <w:spacing w:line="240" w:lineRule="exact"/>
        <w:jc w:val="center"/>
        <w:rPr>
          <w:rFonts w:eastAsia="ＭＳ Ｐ明朝"/>
          <w:b/>
          <w:color w:val="000000" w:themeColor="text1"/>
          <w:sz w:val="24"/>
        </w:rPr>
      </w:pPr>
      <w:r w:rsidRPr="00CD3D84">
        <w:rPr>
          <w:rFonts w:eastAsia="ＭＳ Ｐ明朝"/>
          <w:b/>
          <w:color w:val="000000" w:themeColor="text1"/>
          <w:sz w:val="24"/>
        </w:rPr>
        <w:t>神経回路シミュレーションにおけるイオンチャンネルダイナミクス計算の最適化コード自動生成</w:t>
      </w:r>
    </w:p>
    <w:p w14:paraId="1A071AE2" w14:textId="7C512272" w:rsidR="00AE48F8" w:rsidRDefault="00AE48F8" w:rsidP="00CD3D84">
      <w:pPr>
        <w:spacing w:line="300" w:lineRule="exact"/>
        <w:jc w:val="center"/>
        <w:rPr>
          <w:rFonts w:ascii="ＭＳ ゴシック" w:eastAsia="ＭＳ ゴシック" w:hAnsi="ＭＳ ゴシック"/>
          <w:color w:val="000000"/>
          <w:kern w:val="0"/>
          <w:sz w:val="20"/>
        </w:rPr>
      </w:pPr>
      <w:r>
        <w:rPr>
          <w:rFonts w:ascii="ＭＳ ゴシック" w:eastAsia="ＭＳ ゴシック" w:hAnsi="ＭＳ ゴシック"/>
          <w:color w:val="000000"/>
          <w:kern w:val="0"/>
          <w:sz w:val="20"/>
        </w:rPr>
        <w:t xml:space="preserve">機械情報工学科  </w:t>
      </w:r>
      <w:r w:rsidR="00422EF5">
        <w:rPr>
          <w:rFonts w:ascii="ＭＳ ゴシック" w:eastAsia="ＭＳ ゴシック" w:hAnsi="ＭＳ ゴシック"/>
          <w:color w:val="000000"/>
          <w:kern w:val="0"/>
          <w:sz w:val="20"/>
        </w:rPr>
        <w:t xml:space="preserve">03-150268 </w:t>
      </w:r>
      <w:r w:rsidR="00CD3D84">
        <w:rPr>
          <w:rFonts w:ascii="ＭＳ ゴシック" w:eastAsia="ＭＳ ゴシック" w:hAnsi="ＭＳ ゴシック"/>
          <w:color w:val="000000"/>
          <w:kern w:val="0"/>
          <w:sz w:val="20"/>
        </w:rPr>
        <w:t>井上裕太</w:t>
      </w:r>
    </w:p>
    <w:p w14:paraId="14EBEAAC" w14:textId="7674DD0D" w:rsidR="00CD3D84" w:rsidRDefault="00AE48F8" w:rsidP="00CD3D84">
      <w:pPr>
        <w:spacing w:line="300" w:lineRule="exact"/>
        <w:jc w:val="center"/>
        <w:rPr>
          <w:rFonts w:ascii="ＭＳ ゴシック" w:eastAsia="ＭＳ ゴシック" w:hAnsi="ＭＳ ゴシック"/>
          <w:color w:val="000000"/>
          <w:kern w:val="0"/>
          <w:sz w:val="20"/>
        </w:rPr>
      </w:pPr>
      <w:r>
        <w:rPr>
          <w:rFonts w:ascii="ＭＳ ゴシック" w:eastAsia="ＭＳ ゴシック" w:hAnsi="ＭＳ ゴシック"/>
          <w:color w:val="000000"/>
          <w:kern w:val="0"/>
          <w:sz w:val="20"/>
        </w:rPr>
        <w:t xml:space="preserve">指導教員  </w:t>
      </w:r>
      <w:r w:rsidR="00CD3D84">
        <w:rPr>
          <w:rFonts w:ascii="ＭＳ ゴシック" w:eastAsia="ＭＳ ゴシック" w:hAnsi="ＭＳ ゴシック"/>
          <w:color w:val="000000"/>
          <w:kern w:val="0"/>
          <w:sz w:val="20"/>
        </w:rPr>
        <w:t>神崎亮平</w:t>
      </w:r>
      <w:r>
        <w:rPr>
          <w:rFonts w:ascii="ＭＳ ゴシック" w:eastAsia="ＭＳ ゴシック" w:hAnsi="ＭＳ ゴシック"/>
          <w:color w:val="000000"/>
          <w:kern w:val="0"/>
          <w:sz w:val="20"/>
        </w:rPr>
        <w:t xml:space="preserve">  </w:t>
      </w:r>
      <w:r w:rsidR="00CD3D84">
        <w:rPr>
          <w:rFonts w:ascii="ＭＳ ゴシック" w:eastAsia="ＭＳ ゴシック" w:hAnsi="ＭＳ ゴシック" w:hint="eastAsia"/>
          <w:color w:val="000000"/>
          <w:kern w:val="0"/>
          <w:sz w:val="20"/>
        </w:rPr>
        <w:t>教授</w:t>
      </w:r>
    </w:p>
    <w:p w14:paraId="39968268" w14:textId="2E639614" w:rsidR="00A73627" w:rsidRPr="005A26F1" w:rsidRDefault="00CD3D84" w:rsidP="00416EAA">
      <w:pPr>
        <w:spacing w:line="300" w:lineRule="exact"/>
        <w:jc w:val="center"/>
        <w:rPr>
          <w:rFonts w:ascii="ＭＳ 明朝" w:hAnsi="ＭＳ 明朝"/>
          <w:color w:val="000000"/>
          <w:sz w:val="20"/>
          <w:szCs w:val="20"/>
        </w:rPr>
      </w:pPr>
      <w:r>
        <w:rPr>
          <w:rFonts w:ascii="Times New Roman" w:eastAsia="ＭＳ Ｐ明朝" w:hAnsi="Times New Roman"/>
          <w:b/>
          <w:color w:val="000000"/>
          <w:kern w:val="0"/>
          <w:sz w:val="20"/>
          <w:szCs w:val="20"/>
        </w:rPr>
        <w:t>最適化</w:t>
      </w:r>
      <w:r w:rsidR="003F22DD">
        <w:rPr>
          <w:rFonts w:ascii="Times New Roman" w:eastAsia="ＭＳ Ｐ明朝" w:hAnsi="Times New Roman"/>
          <w:b/>
          <w:color w:val="000000"/>
          <w:kern w:val="0"/>
          <w:sz w:val="20"/>
          <w:szCs w:val="20"/>
        </w:rPr>
        <w:t>,</w:t>
      </w:r>
      <w:r>
        <w:rPr>
          <w:rFonts w:ascii="Times New Roman" w:eastAsia="ＭＳ Ｐ明朝" w:hAnsi="Times New Roman"/>
          <w:b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ＭＳ Ｐ明朝" w:hAnsi="Times New Roman"/>
          <w:b/>
          <w:color w:val="000000"/>
          <w:kern w:val="0"/>
          <w:sz w:val="20"/>
          <w:szCs w:val="20"/>
        </w:rPr>
        <w:t>神経回路シミュレーション</w:t>
      </w:r>
      <w:r w:rsidR="003F22DD">
        <w:rPr>
          <w:rFonts w:ascii="Times New Roman" w:eastAsia="ＭＳ Ｐ明朝" w:hAnsi="Times New Roman"/>
          <w:b/>
          <w:color w:val="000000"/>
          <w:kern w:val="0"/>
          <w:sz w:val="20"/>
          <w:szCs w:val="20"/>
        </w:rPr>
        <w:t>,</w:t>
      </w:r>
      <w:r>
        <w:rPr>
          <w:rFonts w:ascii="Times New Roman" w:eastAsia="ＭＳ Ｐ明朝" w:hAnsi="Times New Roman"/>
          <w:b/>
          <w:color w:val="000000"/>
          <w:kern w:val="0"/>
          <w:sz w:val="20"/>
          <w:szCs w:val="20"/>
        </w:rPr>
        <w:t xml:space="preserve"> </w:t>
      </w:r>
      <w:r w:rsidR="00F03D83">
        <w:rPr>
          <w:rFonts w:ascii="Times New Roman" w:eastAsia="ＭＳ Ｐ明朝" w:hAnsi="Times New Roman"/>
          <w:b/>
          <w:color w:val="000000"/>
          <w:kern w:val="0"/>
          <w:sz w:val="20"/>
          <w:szCs w:val="20"/>
        </w:rPr>
        <w:t>NEURON</w:t>
      </w:r>
      <w:r w:rsidR="003F22DD">
        <w:rPr>
          <w:rFonts w:ascii="Times New Roman" w:eastAsia="ＭＳ Ｐ明朝" w:hAnsi="Times New Roman"/>
          <w:b/>
          <w:color w:val="000000"/>
          <w:kern w:val="0"/>
          <w:sz w:val="20"/>
          <w:szCs w:val="20"/>
        </w:rPr>
        <w:t>,</w:t>
      </w:r>
      <w:r>
        <w:rPr>
          <w:rFonts w:ascii="Times New Roman" w:eastAsia="ＭＳ Ｐ明朝" w:hAnsi="Times New Roman" w:hint="eastAsia"/>
          <w:b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ＭＳ Ｐ明朝" w:hAnsi="Times New Roman"/>
          <w:b/>
          <w:color w:val="000000"/>
          <w:kern w:val="0"/>
          <w:sz w:val="20"/>
          <w:szCs w:val="20"/>
        </w:rPr>
        <w:t>ハイブリッド並列</w:t>
      </w:r>
      <w:r>
        <w:rPr>
          <w:rFonts w:ascii="Times New Roman" w:eastAsia="ＭＳ Ｐ明朝" w:hAnsi="Times New Roman" w:hint="eastAsia"/>
          <w:b/>
          <w:color w:val="000000"/>
          <w:kern w:val="0"/>
          <w:sz w:val="20"/>
          <w:szCs w:val="20"/>
        </w:rPr>
        <w:t>化</w:t>
      </w:r>
      <w:r w:rsidR="003F22DD">
        <w:rPr>
          <w:rFonts w:ascii="Times New Roman" w:eastAsia="ＭＳ Ｐ明朝" w:hAnsi="Times New Roman"/>
          <w:b/>
          <w:color w:val="000000"/>
          <w:kern w:val="0"/>
          <w:sz w:val="20"/>
          <w:szCs w:val="20"/>
        </w:rPr>
        <w:t xml:space="preserve">, </w:t>
      </w:r>
      <w:r w:rsidR="00006EAE">
        <w:rPr>
          <w:rFonts w:ascii="Times New Roman" w:eastAsia="ＭＳ Ｐ明朝" w:hAnsi="Times New Roman"/>
          <w:b/>
          <w:color w:val="000000"/>
          <w:kern w:val="0"/>
          <w:sz w:val="20"/>
          <w:szCs w:val="20"/>
        </w:rPr>
        <w:t>Hodgkin-Huxley</w:t>
      </w:r>
    </w:p>
    <w:p w14:paraId="5E15A9EB" w14:textId="7AD30F7F" w:rsidR="00A73627" w:rsidRPr="0083536B" w:rsidRDefault="00A73627">
      <w:pPr>
        <w:spacing w:line="300" w:lineRule="exact"/>
      </w:pPr>
    </w:p>
    <w:p w14:paraId="002489EC" w14:textId="77777777" w:rsidR="00A73627" w:rsidRPr="0083536B" w:rsidRDefault="00A73627">
      <w:pPr>
        <w:spacing w:line="300" w:lineRule="exact"/>
        <w:sectPr w:rsidR="00A73627" w:rsidRPr="0083536B">
          <w:pgSz w:w="11906" w:h="16838" w:code="9"/>
          <w:pgMar w:top="1134" w:right="851" w:bottom="1134" w:left="851" w:header="851" w:footer="992" w:gutter="0"/>
          <w:cols w:space="425"/>
          <w:docGrid w:type="linesAndChars" w:linePitch="360" w:charSpace="-3579"/>
        </w:sectPr>
      </w:pPr>
    </w:p>
    <w:p w14:paraId="14CBC547" w14:textId="77777777" w:rsidR="00A73627" w:rsidRPr="0083536B" w:rsidRDefault="00A73627">
      <w:pPr>
        <w:rPr>
          <w:rFonts w:ascii="ＭＳ ゴシック" w:eastAsia="ＭＳ ゴシック" w:hAnsi="ＭＳ ゴシック"/>
          <w:sz w:val="24"/>
        </w:rPr>
      </w:pPr>
      <w:r w:rsidRPr="0083536B">
        <w:rPr>
          <w:rFonts w:hint="eastAsia"/>
          <w:b/>
          <w:sz w:val="24"/>
        </w:rPr>
        <w:lastRenderedPageBreak/>
        <w:t>１</w:t>
      </w:r>
      <w:r w:rsidRPr="0083536B">
        <w:rPr>
          <w:rFonts w:hint="eastAsia"/>
          <w:sz w:val="24"/>
        </w:rPr>
        <w:t>．</w:t>
      </w:r>
      <w:r w:rsidRPr="0083536B">
        <w:rPr>
          <w:rFonts w:hint="eastAsia"/>
          <w:sz w:val="24"/>
        </w:rPr>
        <w:t xml:space="preserve"> </w:t>
      </w:r>
      <w:r w:rsidR="00E266EF" w:rsidRPr="00E266EF">
        <w:rPr>
          <w:b/>
          <w:sz w:val="24"/>
        </w:rPr>
        <w:t>序論</w:t>
      </w:r>
    </w:p>
    <w:p w14:paraId="685C0484" w14:textId="5C32A806" w:rsidR="00A73627" w:rsidRPr="00FA5A57" w:rsidRDefault="00E653B9" w:rsidP="009E094C">
      <w:pPr>
        <w:spacing w:line="260" w:lineRule="exact"/>
        <w:ind w:firstLine="200"/>
        <w:rPr>
          <w:spacing w:val="-20"/>
          <w:sz w:val="20"/>
          <w:szCs w:val="20"/>
        </w:rPr>
      </w:pPr>
      <w:r w:rsidRPr="00FA5A57">
        <w:rPr>
          <w:spacing w:val="-20"/>
          <w:sz w:val="20"/>
          <w:szCs w:val="20"/>
        </w:rPr>
        <w:t>今日に至るまで多数の</w:t>
      </w:r>
      <w:r w:rsidRPr="00FA5A57">
        <w:rPr>
          <w:rFonts w:hint="eastAsia"/>
          <w:spacing w:val="-20"/>
          <w:sz w:val="20"/>
          <w:szCs w:val="20"/>
        </w:rPr>
        <w:t>生物</w:t>
      </w:r>
      <w:r w:rsidRPr="00FA5A57">
        <w:rPr>
          <w:spacing w:val="-20"/>
          <w:sz w:val="20"/>
          <w:szCs w:val="20"/>
        </w:rPr>
        <w:t>の脳機能・イオンチャンネルモデルが考案されてき</w:t>
      </w:r>
      <w:r w:rsidR="00A75081" w:rsidRPr="00FA5A57">
        <w:rPr>
          <w:spacing w:val="-20"/>
          <w:sz w:val="20"/>
          <w:szCs w:val="20"/>
        </w:rPr>
        <w:t>た</w:t>
      </w:r>
      <w:r w:rsidRPr="00FA5A57">
        <w:rPr>
          <w:spacing w:val="-20"/>
          <w:sz w:val="20"/>
          <w:szCs w:val="20"/>
        </w:rPr>
        <w:t xml:space="preserve">. </w:t>
      </w:r>
      <w:r w:rsidR="00905DFD" w:rsidRPr="00FA5A57">
        <w:rPr>
          <w:rFonts w:hint="eastAsia"/>
          <w:spacing w:val="-20"/>
          <w:sz w:val="20"/>
          <w:szCs w:val="20"/>
        </w:rPr>
        <w:t>こうした</w:t>
      </w:r>
      <w:r w:rsidR="00905DFD" w:rsidRPr="00FA5A57">
        <w:rPr>
          <w:spacing w:val="-20"/>
          <w:sz w:val="20"/>
          <w:szCs w:val="20"/>
        </w:rPr>
        <w:t>計算モデル</w:t>
      </w:r>
      <w:r w:rsidR="00905DFD" w:rsidRPr="00FA5A57">
        <w:rPr>
          <w:rFonts w:hint="eastAsia"/>
          <w:spacing w:val="-20"/>
          <w:sz w:val="20"/>
          <w:szCs w:val="20"/>
        </w:rPr>
        <w:t>達は</w:t>
      </w:r>
      <w:r w:rsidR="00905DFD" w:rsidRPr="00FA5A57">
        <w:rPr>
          <w:spacing w:val="-20"/>
          <w:sz w:val="20"/>
          <w:szCs w:val="20"/>
        </w:rPr>
        <w:t>modelDB</w:t>
      </w:r>
      <w:r w:rsidR="00905DFD" w:rsidRPr="00FA5A57">
        <w:rPr>
          <w:spacing w:val="-20"/>
          <w:sz w:val="20"/>
          <w:szCs w:val="20"/>
        </w:rPr>
        <w:t>を</w:t>
      </w:r>
      <w:r w:rsidR="00905DFD" w:rsidRPr="00FA5A57">
        <w:rPr>
          <w:rFonts w:hint="eastAsia"/>
          <w:spacing w:val="-20"/>
          <w:sz w:val="20"/>
          <w:szCs w:val="20"/>
        </w:rPr>
        <w:t>始めとした</w:t>
      </w:r>
      <w:r w:rsidR="00905DFD" w:rsidRPr="00FA5A57">
        <w:rPr>
          <w:spacing w:val="-20"/>
          <w:sz w:val="20"/>
          <w:szCs w:val="20"/>
        </w:rPr>
        <w:t>データベースにプログラムとして蓄積されているが</w:t>
      </w:r>
      <w:r w:rsidR="00905DFD" w:rsidRPr="00FA5A57">
        <w:rPr>
          <w:spacing w:val="-20"/>
          <w:sz w:val="20"/>
          <w:szCs w:val="20"/>
        </w:rPr>
        <w:t xml:space="preserve">, </w:t>
      </w:r>
      <w:r w:rsidR="00905DFD" w:rsidRPr="00FA5A57">
        <w:rPr>
          <w:spacing w:val="-20"/>
          <w:sz w:val="20"/>
          <w:szCs w:val="20"/>
        </w:rPr>
        <w:t>速度チューニングがなされていないという問題がある</w:t>
      </w:r>
      <w:r w:rsidR="00905DFD" w:rsidRPr="00FA5A57">
        <w:rPr>
          <w:spacing w:val="-20"/>
          <w:sz w:val="20"/>
          <w:szCs w:val="20"/>
        </w:rPr>
        <w:t xml:space="preserve">. </w:t>
      </w:r>
      <w:r w:rsidR="009E094C" w:rsidRPr="00FA5A57">
        <w:rPr>
          <w:spacing w:val="-20"/>
          <w:sz w:val="20"/>
          <w:szCs w:val="20"/>
        </w:rPr>
        <w:t>神経科学</w:t>
      </w:r>
      <w:r w:rsidR="009E094C" w:rsidRPr="00FA5A57">
        <w:rPr>
          <w:rFonts w:hint="eastAsia"/>
          <w:spacing w:val="-20"/>
          <w:sz w:val="20"/>
          <w:szCs w:val="20"/>
        </w:rPr>
        <w:t>に</w:t>
      </w:r>
      <w:r w:rsidR="009E094C" w:rsidRPr="00FA5A57">
        <w:rPr>
          <w:spacing w:val="-20"/>
          <w:sz w:val="20"/>
          <w:szCs w:val="20"/>
        </w:rPr>
        <w:t>おいて大きな課題である</w:t>
      </w:r>
      <w:r w:rsidR="00905DFD" w:rsidRPr="00FA5A57">
        <w:rPr>
          <w:spacing w:val="-20"/>
          <w:sz w:val="20"/>
          <w:szCs w:val="20"/>
        </w:rPr>
        <w:t>人間の脳のように</w:t>
      </w:r>
      <w:r w:rsidR="00905DFD" w:rsidRPr="00FA5A57">
        <w:rPr>
          <w:rFonts w:hint="eastAsia"/>
          <w:spacing w:val="-20"/>
          <w:sz w:val="20"/>
          <w:szCs w:val="20"/>
        </w:rPr>
        <w:t>大規模で</w:t>
      </w:r>
      <w:r w:rsidR="00905DFD" w:rsidRPr="00FA5A57">
        <w:rPr>
          <w:spacing w:val="-20"/>
          <w:sz w:val="20"/>
          <w:szCs w:val="20"/>
        </w:rPr>
        <w:t>複雑な知能を表そうとする場合</w:t>
      </w:r>
      <w:r w:rsidR="00905DFD" w:rsidRPr="00FA5A57">
        <w:rPr>
          <w:spacing w:val="-20"/>
          <w:sz w:val="20"/>
          <w:szCs w:val="20"/>
        </w:rPr>
        <w:t xml:space="preserve">, </w:t>
      </w:r>
      <w:r w:rsidR="00905DFD" w:rsidRPr="00FA5A57">
        <w:rPr>
          <w:spacing w:val="-20"/>
          <w:sz w:val="20"/>
          <w:szCs w:val="20"/>
        </w:rPr>
        <w:t>これら</w:t>
      </w:r>
      <w:r w:rsidR="009E094C" w:rsidRPr="00FA5A57">
        <w:rPr>
          <w:spacing w:val="-20"/>
          <w:sz w:val="20"/>
          <w:szCs w:val="20"/>
        </w:rPr>
        <w:t>多数の計算</w:t>
      </w:r>
      <w:r w:rsidR="00905DFD" w:rsidRPr="00FA5A57">
        <w:rPr>
          <w:spacing w:val="-20"/>
          <w:sz w:val="20"/>
          <w:szCs w:val="20"/>
        </w:rPr>
        <w:t>モデルを混在させる</w:t>
      </w:r>
      <w:r w:rsidR="009E094C" w:rsidRPr="00FA5A57">
        <w:rPr>
          <w:spacing w:val="-20"/>
          <w:sz w:val="20"/>
          <w:szCs w:val="20"/>
        </w:rPr>
        <w:t>必要が</w:t>
      </w:r>
      <w:r w:rsidR="009E094C" w:rsidRPr="00FA5A57">
        <w:rPr>
          <w:rFonts w:hint="eastAsia"/>
          <w:spacing w:val="-20"/>
          <w:sz w:val="20"/>
          <w:szCs w:val="20"/>
        </w:rPr>
        <w:t>ある</w:t>
      </w:r>
      <w:r w:rsidR="009E094C" w:rsidRPr="00FA5A57">
        <w:rPr>
          <w:spacing w:val="-20"/>
          <w:sz w:val="20"/>
          <w:szCs w:val="20"/>
        </w:rPr>
        <w:t>が</w:t>
      </w:r>
      <w:r w:rsidR="009E094C" w:rsidRPr="00FA5A57">
        <w:rPr>
          <w:spacing w:val="-20"/>
          <w:sz w:val="20"/>
          <w:szCs w:val="20"/>
        </w:rPr>
        <w:t xml:space="preserve">, </w:t>
      </w:r>
      <w:r w:rsidR="009E094C" w:rsidRPr="00FA5A57">
        <w:rPr>
          <w:spacing w:val="-20"/>
          <w:sz w:val="20"/>
          <w:szCs w:val="20"/>
        </w:rPr>
        <w:t>これまで計算資源やリアルタイム</w:t>
      </w:r>
      <w:r w:rsidR="009E094C" w:rsidRPr="00FA5A57">
        <w:rPr>
          <w:rFonts w:hint="eastAsia"/>
          <w:spacing w:val="-20"/>
          <w:sz w:val="20"/>
          <w:szCs w:val="20"/>
        </w:rPr>
        <w:t>化</w:t>
      </w:r>
      <w:r w:rsidR="009E094C" w:rsidRPr="00FA5A57">
        <w:rPr>
          <w:spacing w:val="-20"/>
          <w:sz w:val="20"/>
          <w:szCs w:val="20"/>
        </w:rPr>
        <w:t>の観点から</w:t>
      </w:r>
      <w:r w:rsidR="009E094C" w:rsidRPr="00FA5A57">
        <w:rPr>
          <w:spacing w:val="-20"/>
          <w:sz w:val="20"/>
          <w:szCs w:val="20"/>
        </w:rPr>
        <w:t xml:space="preserve">, </w:t>
      </w:r>
      <w:r w:rsidR="009E094C" w:rsidRPr="00FA5A57">
        <w:rPr>
          <w:spacing w:val="-20"/>
          <w:sz w:val="20"/>
          <w:szCs w:val="20"/>
        </w:rPr>
        <w:t>シミュレーションを行う計算機に合わせたモデルの最適化</w:t>
      </w:r>
      <w:r w:rsidR="009E094C" w:rsidRPr="00FA5A57">
        <w:rPr>
          <w:rFonts w:hint="eastAsia"/>
          <w:spacing w:val="-20"/>
          <w:sz w:val="20"/>
          <w:szCs w:val="20"/>
        </w:rPr>
        <w:t>が</w:t>
      </w:r>
      <w:r w:rsidR="00506358" w:rsidRPr="00FA5A57">
        <w:rPr>
          <w:spacing w:val="-20"/>
          <w:sz w:val="20"/>
          <w:szCs w:val="20"/>
        </w:rPr>
        <w:t>多大な</w:t>
      </w:r>
      <w:r w:rsidR="009E094C" w:rsidRPr="00FA5A57">
        <w:rPr>
          <w:spacing w:val="-20"/>
          <w:sz w:val="20"/>
          <w:szCs w:val="20"/>
        </w:rPr>
        <w:t>時間をかけ人力で行われてきた</w:t>
      </w:r>
      <w:r w:rsidR="009E094C" w:rsidRPr="00FA5A57">
        <w:rPr>
          <w:spacing w:val="-20"/>
          <w:sz w:val="20"/>
          <w:szCs w:val="20"/>
        </w:rPr>
        <w:t xml:space="preserve">. </w:t>
      </w:r>
      <w:r w:rsidR="009E094C" w:rsidRPr="00FA5A57">
        <w:rPr>
          <w:spacing w:val="-20"/>
          <w:sz w:val="20"/>
          <w:szCs w:val="20"/>
        </w:rPr>
        <w:t>そこで</w:t>
      </w:r>
      <w:r w:rsidR="009E094C" w:rsidRPr="00FA5A57">
        <w:rPr>
          <w:spacing w:val="-20"/>
          <w:sz w:val="20"/>
          <w:szCs w:val="20"/>
        </w:rPr>
        <w:t xml:space="preserve">, </w:t>
      </w:r>
      <w:r w:rsidR="009E094C" w:rsidRPr="00FA5A57">
        <w:rPr>
          <w:spacing w:val="-20"/>
          <w:sz w:val="20"/>
          <w:szCs w:val="20"/>
        </w:rPr>
        <w:t>本研究では</w:t>
      </w:r>
      <w:r w:rsidR="00A56902" w:rsidRPr="00FA5A57">
        <w:rPr>
          <w:rFonts w:hint="eastAsia"/>
          <w:spacing w:val="-20"/>
          <w:sz w:val="20"/>
          <w:szCs w:val="20"/>
        </w:rPr>
        <w:t>個々のモデルを</w:t>
      </w:r>
      <w:r w:rsidR="00A56902" w:rsidRPr="00FA5A57">
        <w:rPr>
          <w:spacing w:val="-20"/>
          <w:sz w:val="20"/>
          <w:szCs w:val="20"/>
        </w:rPr>
        <w:t>計算機に合わせて自動</w:t>
      </w:r>
      <w:r w:rsidR="009E094C" w:rsidRPr="00FA5A57">
        <w:rPr>
          <w:rFonts w:hint="eastAsia"/>
          <w:spacing w:val="-20"/>
          <w:sz w:val="20"/>
          <w:szCs w:val="20"/>
        </w:rPr>
        <w:t>的に</w:t>
      </w:r>
      <w:r w:rsidR="00A56902" w:rsidRPr="00FA5A57">
        <w:rPr>
          <w:spacing w:val="-20"/>
          <w:sz w:val="20"/>
          <w:szCs w:val="20"/>
        </w:rPr>
        <w:t>最適化するソフトウェアを開発</w:t>
      </w:r>
      <w:r w:rsidR="009E094C" w:rsidRPr="00FA5A57">
        <w:rPr>
          <w:spacing w:val="-20"/>
          <w:sz w:val="20"/>
          <w:szCs w:val="20"/>
        </w:rPr>
        <w:t>し</w:t>
      </w:r>
      <w:r w:rsidR="00A56902" w:rsidRPr="00FA5A57">
        <w:rPr>
          <w:spacing w:val="-20"/>
          <w:sz w:val="20"/>
          <w:szCs w:val="20"/>
        </w:rPr>
        <w:t xml:space="preserve">, </w:t>
      </w:r>
      <w:r w:rsidR="007D7536" w:rsidRPr="00FA5A57">
        <w:rPr>
          <w:spacing w:val="-20"/>
          <w:sz w:val="20"/>
          <w:szCs w:val="20"/>
        </w:rPr>
        <w:t>今まで</w:t>
      </w:r>
      <w:r w:rsidR="00A56902" w:rsidRPr="00FA5A57">
        <w:rPr>
          <w:spacing w:val="-20"/>
          <w:sz w:val="20"/>
          <w:szCs w:val="20"/>
        </w:rPr>
        <w:t>人</w:t>
      </w:r>
      <w:r w:rsidR="009E094C" w:rsidRPr="00FA5A57">
        <w:rPr>
          <w:spacing w:val="-20"/>
          <w:sz w:val="20"/>
          <w:szCs w:val="20"/>
        </w:rPr>
        <w:t>力</w:t>
      </w:r>
      <w:r w:rsidR="00A56902" w:rsidRPr="00FA5A57">
        <w:rPr>
          <w:spacing w:val="-20"/>
          <w:sz w:val="20"/>
          <w:szCs w:val="20"/>
        </w:rPr>
        <w:t>で</w:t>
      </w:r>
      <w:r w:rsidR="002B0A3D" w:rsidRPr="00FA5A57">
        <w:rPr>
          <w:spacing w:val="-20"/>
          <w:sz w:val="20"/>
          <w:szCs w:val="20"/>
        </w:rPr>
        <w:t>行われてきた最適化</w:t>
      </w:r>
      <w:r w:rsidR="00FA5A57">
        <w:rPr>
          <w:rFonts w:hint="eastAsia"/>
          <w:spacing w:val="-20"/>
          <w:sz w:val="20"/>
          <w:szCs w:val="20"/>
        </w:rPr>
        <w:t>の</w:t>
      </w:r>
      <w:r w:rsidR="009E094C" w:rsidRPr="00FA5A57">
        <w:rPr>
          <w:spacing w:val="-20"/>
          <w:sz w:val="20"/>
          <w:szCs w:val="20"/>
        </w:rPr>
        <w:t>汎用化</w:t>
      </w:r>
      <w:r w:rsidR="009E094C" w:rsidRPr="00FA5A57">
        <w:rPr>
          <w:rFonts w:hint="eastAsia"/>
          <w:spacing w:val="-20"/>
          <w:sz w:val="20"/>
          <w:szCs w:val="20"/>
        </w:rPr>
        <w:t>を</w:t>
      </w:r>
      <w:r w:rsidR="009E094C" w:rsidRPr="00FA5A57">
        <w:rPr>
          <w:spacing w:val="-20"/>
          <w:sz w:val="20"/>
          <w:szCs w:val="20"/>
        </w:rPr>
        <w:t>目的とする</w:t>
      </w:r>
      <w:r w:rsidR="009E094C" w:rsidRPr="00FA5A57">
        <w:rPr>
          <w:spacing w:val="-20"/>
          <w:sz w:val="20"/>
          <w:szCs w:val="20"/>
        </w:rPr>
        <w:t>.</w:t>
      </w:r>
    </w:p>
    <w:p w14:paraId="2302CF27" w14:textId="60D0D3C2" w:rsidR="00746F32" w:rsidRPr="00506358" w:rsidRDefault="00A73627" w:rsidP="00506358">
      <w:pPr>
        <w:rPr>
          <w:rFonts w:ascii="ＭＳ ゴシック" w:eastAsia="ＭＳ ゴシック" w:hAnsi="ＭＳ ゴシック"/>
          <w:sz w:val="24"/>
        </w:rPr>
      </w:pPr>
      <w:r w:rsidRPr="0083536B">
        <w:rPr>
          <w:rFonts w:hint="eastAsia"/>
          <w:b/>
          <w:sz w:val="24"/>
        </w:rPr>
        <w:t>２</w:t>
      </w:r>
      <w:r w:rsidRPr="0083536B">
        <w:rPr>
          <w:rFonts w:hint="eastAsia"/>
          <w:sz w:val="24"/>
        </w:rPr>
        <w:t>．</w:t>
      </w:r>
      <w:r w:rsidR="007778C5">
        <w:rPr>
          <w:sz w:val="24"/>
        </w:rPr>
        <w:t xml:space="preserve"> </w:t>
      </w:r>
      <w:r w:rsidR="005A4794" w:rsidRPr="003F22DD">
        <w:rPr>
          <w:b/>
          <w:sz w:val="24"/>
        </w:rPr>
        <w:t>方法</w:t>
      </w:r>
    </w:p>
    <w:p w14:paraId="487C76D2" w14:textId="025B282A" w:rsidR="00126183" w:rsidRDefault="00506358" w:rsidP="00FA5A57">
      <w:pPr>
        <w:ind w:firstLine="200"/>
        <w:rPr>
          <w:rFonts w:ascii="ＭＳ 明朝" w:hAnsi="ＭＳ 明朝"/>
          <w:spacing w:val="-20"/>
          <w:sz w:val="20"/>
          <w:szCs w:val="20"/>
        </w:rPr>
      </w:pPr>
      <w:r w:rsidRPr="00FA5A57">
        <w:rPr>
          <w:rFonts w:ascii="ＭＳ 明朝" w:hAnsi="ＭＳ 明朝"/>
          <w:spacing w:val="-20"/>
          <w:sz w:val="20"/>
          <w:szCs w:val="20"/>
        </w:rPr>
        <w:t>本研究では</w:t>
      </w:r>
      <w:r w:rsidR="00126183">
        <w:rPr>
          <w:rFonts w:ascii="ＭＳ 明朝" w:hAnsi="ＭＳ 明朝"/>
          <w:spacing w:val="-20"/>
          <w:sz w:val="20"/>
          <w:szCs w:val="20"/>
        </w:rPr>
        <w:t>,</w:t>
      </w:r>
      <w:r w:rsidRPr="00FA5A57">
        <w:rPr>
          <w:rFonts w:ascii="ＭＳ 明朝" w:hAnsi="ＭＳ 明朝"/>
          <w:spacing w:val="-20"/>
          <w:sz w:val="20"/>
          <w:szCs w:val="20"/>
        </w:rPr>
        <w:t>モデルに依存するパラメータと計算機に依存するパラメータ</w:t>
      </w:r>
      <w:r w:rsidR="002D0B1A">
        <w:rPr>
          <w:rFonts w:ascii="ＭＳ 明朝" w:hAnsi="ＭＳ 明朝" w:hint="eastAsia"/>
          <w:spacing w:val="-20"/>
          <w:sz w:val="20"/>
          <w:szCs w:val="20"/>
        </w:rPr>
        <w:t>から</w:t>
      </w:r>
      <w:r w:rsidR="002D0B1A">
        <w:rPr>
          <w:rFonts w:ascii="ＭＳ 明朝" w:hAnsi="ＭＳ 明朝"/>
          <w:spacing w:val="-20"/>
          <w:sz w:val="20"/>
          <w:szCs w:val="20"/>
        </w:rPr>
        <w:t>探索対象となるパラメータの組み合わせを生成し</w:t>
      </w:r>
      <w:r w:rsidR="00DB715B">
        <w:rPr>
          <w:rFonts w:ascii="ＭＳ 明朝" w:hAnsi="ＭＳ 明朝"/>
          <w:spacing w:val="-20"/>
          <w:sz w:val="20"/>
          <w:szCs w:val="20"/>
        </w:rPr>
        <w:t>,</w:t>
      </w:r>
      <w:r w:rsidR="002D0B1A">
        <w:rPr>
          <w:rFonts w:ascii="ＭＳ 明朝" w:hAnsi="ＭＳ 明朝"/>
          <w:spacing w:val="-20"/>
          <w:sz w:val="20"/>
          <w:szCs w:val="20"/>
        </w:rPr>
        <w:t>全探索を行うこと</w:t>
      </w:r>
      <w:r w:rsidRPr="00FA5A57">
        <w:rPr>
          <w:rFonts w:ascii="ＭＳ 明朝" w:hAnsi="ＭＳ 明朝"/>
          <w:spacing w:val="-20"/>
          <w:sz w:val="20"/>
          <w:szCs w:val="20"/>
        </w:rPr>
        <w:t>でシミュレーション系の最適化を行った</w:t>
      </w:r>
      <w:r w:rsidR="00126183">
        <w:rPr>
          <w:rFonts w:ascii="ＭＳ 明朝" w:hAnsi="ＭＳ 明朝"/>
          <w:spacing w:val="-20"/>
          <w:sz w:val="20"/>
          <w:szCs w:val="20"/>
        </w:rPr>
        <w:t>.</w:t>
      </w:r>
      <w:r w:rsidR="0050160E">
        <w:rPr>
          <w:rFonts w:ascii="ＭＳ 明朝" w:hAnsi="ＭＳ 明朝"/>
          <w:spacing w:val="-20"/>
          <w:sz w:val="20"/>
          <w:szCs w:val="20"/>
        </w:rPr>
        <w:t xml:space="preserve"> 各パラメータを次の表1に示す.</w:t>
      </w:r>
    </w:p>
    <w:p w14:paraId="1D455238" w14:textId="0F8BABA7" w:rsidR="0050160E" w:rsidRDefault="0050160E" w:rsidP="0050160E">
      <w:pPr>
        <w:rPr>
          <w:rFonts w:ascii="ＭＳ 明朝" w:hAnsi="ＭＳ 明朝"/>
          <w:spacing w:val="-20"/>
          <w:sz w:val="20"/>
          <w:szCs w:val="20"/>
        </w:rPr>
      </w:pPr>
      <w:r>
        <w:rPr>
          <w:rFonts w:ascii="ＭＳ 明朝" w:hAnsi="ＭＳ 明朝"/>
          <w:spacing w:val="-20"/>
          <w:sz w:val="20"/>
          <w:szCs w:val="20"/>
        </w:rPr>
        <w:t xml:space="preserve">　</w:t>
      </w:r>
      <w:r>
        <w:rPr>
          <w:rFonts w:ascii="ＭＳ 明朝" w:hAnsi="ＭＳ 明朝" w:hint="eastAsia"/>
          <w:spacing w:val="-20"/>
          <w:sz w:val="20"/>
          <w:szCs w:val="20"/>
        </w:rPr>
        <w:t>表</w:t>
      </w:r>
      <w:r>
        <w:rPr>
          <w:rFonts w:ascii="ＭＳ 明朝" w:hAnsi="ＭＳ 明朝"/>
          <w:spacing w:val="-20"/>
          <w:sz w:val="20"/>
          <w:szCs w:val="20"/>
        </w:rPr>
        <w:t>1の中で1-3のパラメータはハイブリッド並列に関与し</w:t>
      </w:r>
      <w:r w:rsidR="00DB715B">
        <w:rPr>
          <w:rFonts w:ascii="ＭＳ 明朝" w:hAnsi="ＭＳ 明朝"/>
          <w:spacing w:val="-20"/>
          <w:sz w:val="20"/>
          <w:szCs w:val="20"/>
        </w:rPr>
        <w:t>,</w:t>
      </w:r>
      <w:r>
        <w:rPr>
          <w:rFonts w:ascii="ＭＳ 明朝" w:hAnsi="ＭＳ 明朝"/>
          <w:spacing w:val="-20"/>
          <w:sz w:val="20"/>
          <w:szCs w:val="20"/>
        </w:rPr>
        <w:t>主にシミュレーション実行時に設定する環境変数やジョブスクリプト</w:t>
      </w:r>
      <w:r>
        <w:rPr>
          <w:rFonts w:ascii="ＭＳ 明朝" w:hAnsi="ＭＳ 明朝" w:hint="eastAsia"/>
          <w:spacing w:val="-20"/>
          <w:sz w:val="20"/>
          <w:szCs w:val="20"/>
        </w:rPr>
        <w:t>を</w:t>
      </w:r>
      <w:r>
        <w:rPr>
          <w:rFonts w:ascii="ＭＳ 明朝" w:hAnsi="ＭＳ 明朝"/>
          <w:spacing w:val="-20"/>
          <w:sz w:val="20"/>
          <w:szCs w:val="20"/>
        </w:rPr>
        <w:t>用いて指定する. 一方で</w:t>
      </w:r>
      <w:r w:rsidR="00873A4F">
        <w:rPr>
          <w:rFonts w:ascii="ＭＳ 明朝" w:hAnsi="ＭＳ 明朝"/>
          <w:spacing w:val="-20"/>
          <w:sz w:val="20"/>
          <w:szCs w:val="20"/>
        </w:rPr>
        <w:t>,</w:t>
      </w:r>
      <w:r>
        <w:rPr>
          <w:rFonts w:ascii="ＭＳ 明朝" w:hAnsi="ＭＳ 明朝"/>
          <w:spacing w:val="-20"/>
          <w:sz w:val="20"/>
          <w:szCs w:val="20"/>
        </w:rPr>
        <w:t>4,5に関してはプログラムの逐次実行に関与し</w:t>
      </w:r>
      <w:r w:rsidR="00873A4F">
        <w:rPr>
          <w:rFonts w:ascii="ＭＳ 明朝" w:hAnsi="ＭＳ 明朝"/>
          <w:spacing w:val="-20"/>
          <w:sz w:val="20"/>
          <w:szCs w:val="20"/>
        </w:rPr>
        <w:t>,</w:t>
      </w:r>
      <w:r>
        <w:rPr>
          <w:rFonts w:ascii="ＭＳ 明朝" w:hAnsi="ＭＳ 明朝"/>
          <w:spacing w:val="-20"/>
          <w:sz w:val="20"/>
          <w:szCs w:val="20"/>
        </w:rPr>
        <w:t>SIMD</w:t>
      </w:r>
      <w:r>
        <w:rPr>
          <w:rFonts w:ascii="ＭＳ 明朝" w:hAnsi="ＭＳ 明朝" w:hint="eastAsia"/>
          <w:spacing w:val="-20"/>
          <w:sz w:val="20"/>
          <w:szCs w:val="20"/>
        </w:rPr>
        <w:t>化は</w:t>
      </w:r>
      <w:r>
        <w:rPr>
          <w:rFonts w:ascii="ＭＳ 明朝" w:hAnsi="ＭＳ 明朝"/>
          <w:spacing w:val="-20"/>
          <w:sz w:val="20"/>
          <w:szCs w:val="20"/>
        </w:rPr>
        <w:t>プログラム内のスカラ変数をベクトル化することで</w:t>
      </w:r>
      <w:r w:rsidR="00873A4F">
        <w:rPr>
          <w:rFonts w:ascii="ＭＳ 明朝" w:hAnsi="ＭＳ 明朝"/>
          <w:spacing w:val="-20"/>
          <w:sz w:val="20"/>
          <w:szCs w:val="20"/>
        </w:rPr>
        <w:t>,</w:t>
      </w:r>
      <w:r>
        <w:rPr>
          <w:rFonts w:ascii="ＭＳ 明朝" w:hAnsi="ＭＳ 明朝"/>
          <w:spacing w:val="-20"/>
          <w:sz w:val="20"/>
          <w:szCs w:val="20"/>
        </w:rPr>
        <w:t>配列のくくり出しはSIMD化の過程でベクトル化された配列</w:t>
      </w:r>
      <w:r>
        <w:rPr>
          <w:rFonts w:ascii="ＭＳ 明朝" w:hAnsi="ＭＳ 明朝" w:hint="eastAsia"/>
          <w:spacing w:val="-20"/>
          <w:sz w:val="20"/>
          <w:szCs w:val="20"/>
        </w:rPr>
        <w:t>を</w:t>
      </w:r>
      <w:r w:rsidR="002D0B1A">
        <w:rPr>
          <w:rFonts w:ascii="ＭＳ 明朝" w:hAnsi="ＭＳ 明朝"/>
          <w:spacing w:val="-20"/>
          <w:sz w:val="20"/>
          <w:szCs w:val="20"/>
        </w:rPr>
        <w:t xml:space="preserve">Union-Find木を用いてグルーピングすることで行った. </w:t>
      </w:r>
      <w:r w:rsidR="002D0B1A">
        <w:rPr>
          <w:rFonts w:ascii="ＭＳ 明朝" w:hAnsi="ＭＳ 明朝" w:hint="eastAsia"/>
          <w:spacing w:val="-20"/>
          <w:sz w:val="20"/>
          <w:szCs w:val="20"/>
        </w:rPr>
        <w:t>また</w:t>
      </w:r>
      <w:r w:rsidR="002D0B1A">
        <w:rPr>
          <w:rFonts w:ascii="ＭＳ 明朝" w:hAnsi="ＭＳ 明朝"/>
          <w:spacing w:val="-20"/>
          <w:sz w:val="20"/>
          <w:szCs w:val="20"/>
        </w:rPr>
        <w:t>,これらのパラメータの探索を行うにあたり</w:t>
      </w:r>
      <w:r w:rsidR="00873A4F">
        <w:rPr>
          <w:rFonts w:ascii="ＭＳ 明朝" w:hAnsi="ＭＳ 明朝"/>
          <w:spacing w:val="-20"/>
          <w:sz w:val="20"/>
          <w:szCs w:val="20"/>
        </w:rPr>
        <w:t>,パラメ</w:t>
      </w:r>
      <w:r w:rsidR="00873A4F">
        <w:rPr>
          <w:rFonts w:ascii="ＭＳ 明朝" w:hAnsi="ＭＳ 明朝" w:hint="eastAsia"/>
          <w:spacing w:val="-20"/>
          <w:sz w:val="20"/>
          <w:szCs w:val="20"/>
        </w:rPr>
        <w:t>ー</w:t>
      </w:r>
      <w:r w:rsidR="00873A4F">
        <w:rPr>
          <w:rFonts w:ascii="ＭＳ 明朝" w:hAnsi="ＭＳ 明朝"/>
          <w:spacing w:val="-20"/>
          <w:sz w:val="20"/>
          <w:szCs w:val="20"/>
        </w:rPr>
        <w:t>タ候補の生成・結果の集約を行うシミュレータとパラメータからモデルのプログラムを生成するトランスパイラを作成した.</w:t>
      </w:r>
    </w:p>
    <w:p w14:paraId="27C8897F" w14:textId="77777777" w:rsidR="00A73627" w:rsidRPr="00C95F0F" w:rsidRDefault="00A73627">
      <w:pPr>
        <w:rPr>
          <w:rFonts w:ascii="ＭＳ ゴシック" w:eastAsia="ＭＳ ゴシック" w:hAnsi="ＭＳ ゴシック"/>
          <w:color w:val="000000"/>
          <w:sz w:val="24"/>
        </w:rPr>
      </w:pPr>
      <w:r w:rsidRPr="00C95F0F">
        <w:rPr>
          <w:rFonts w:hint="eastAsia"/>
          <w:b/>
          <w:color w:val="000000"/>
          <w:sz w:val="24"/>
        </w:rPr>
        <w:t>３</w:t>
      </w:r>
      <w:r w:rsidRPr="00C95F0F">
        <w:rPr>
          <w:rFonts w:hint="eastAsia"/>
          <w:color w:val="000000"/>
          <w:sz w:val="24"/>
        </w:rPr>
        <w:t>．</w:t>
      </w:r>
      <w:r w:rsidRPr="00C95F0F">
        <w:rPr>
          <w:rFonts w:hint="eastAsia"/>
          <w:color w:val="000000"/>
          <w:sz w:val="24"/>
        </w:rPr>
        <w:t xml:space="preserve"> </w:t>
      </w:r>
      <w:r w:rsidR="00E368B8" w:rsidRPr="003F22DD">
        <w:rPr>
          <w:b/>
          <w:color w:val="000000"/>
          <w:sz w:val="24"/>
        </w:rPr>
        <w:t>シミュレーションモデル</w:t>
      </w:r>
    </w:p>
    <w:p w14:paraId="3918647D" w14:textId="6C4A6D90" w:rsidR="00961262" w:rsidRPr="005F1ED2" w:rsidRDefault="00974406" w:rsidP="005F1ED2">
      <w:pPr>
        <w:spacing w:line="260" w:lineRule="exact"/>
        <w:ind w:firstLine="220"/>
        <w:rPr>
          <w:color w:val="000000"/>
          <w:spacing w:val="-20"/>
          <w:sz w:val="20"/>
          <w:szCs w:val="20"/>
        </w:rPr>
      </w:pPr>
      <w:r w:rsidRPr="00176AF4">
        <w:rPr>
          <w:color w:val="000000"/>
          <w:spacing w:val="-20"/>
          <w:sz w:val="20"/>
          <w:szCs w:val="20"/>
        </w:rPr>
        <w:t>最適化の</w:t>
      </w:r>
      <w:r w:rsidRPr="00176AF4">
        <w:rPr>
          <w:rFonts w:hint="eastAsia"/>
          <w:color w:val="000000"/>
          <w:spacing w:val="-20"/>
          <w:sz w:val="20"/>
          <w:szCs w:val="20"/>
        </w:rPr>
        <w:t>効果を</w:t>
      </w:r>
      <w:r w:rsidR="00394D90" w:rsidRPr="00176AF4">
        <w:rPr>
          <w:color w:val="000000"/>
          <w:spacing w:val="-20"/>
          <w:sz w:val="20"/>
          <w:szCs w:val="20"/>
        </w:rPr>
        <w:t>定量的</w:t>
      </w:r>
      <w:r w:rsidRPr="00176AF4">
        <w:rPr>
          <w:color w:val="000000"/>
          <w:spacing w:val="-20"/>
          <w:sz w:val="20"/>
          <w:szCs w:val="20"/>
        </w:rPr>
        <w:t>に評価する為</w:t>
      </w:r>
      <w:r w:rsidR="00176AF4">
        <w:rPr>
          <w:color w:val="000000"/>
          <w:spacing w:val="-20"/>
          <w:sz w:val="20"/>
          <w:szCs w:val="20"/>
        </w:rPr>
        <w:t>,</w:t>
      </w:r>
      <w:r w:rsidR="00176AF4" w:rsidRPr="00176AF4">
        <w:rPr>
          <w:color w:val="000000"/>
          <w:spacing w:val="-20"/>
          <w:sz w:val="20"/>
          <w:szCs w:val="20"/>
        </w:rPr>
        <w:t xml:space="preserve"> </w:t>
      </w:r>
      <w:r w:rsidRPr="00176AF4">
        <w:rPr>
          <w:color w:val="000000"/>
          <w:spacing w:val="-20"/>
          <w:sz w:val="20"/>
          <w:szCs w:val="20"/>
        </w:rPr>
        <w:t>Hodgkin-Huxley</w:t>
      </w:r>
      <w:r w:rsidR="00394D90" w:rsidRPr="00176AF4">
        <w:rPr>
          <w:color w:val="000000"/>
          <w:spacing w:val="-20"/>
          <w:sz w:val="20"/>
          <w:szCs w:val="20"/>
        </w:rPr>
        <w:t>の神経細胞</w:t>
      </w:r>
      <w:r w:rsidRPr="00176AF4">
        <w:rPr>
          <w:color w:val="000000"/>
          <w:spacing w:val="-20"/>
          <w:sz w:val="20"/>
          <w:szCs w:val="20"/>
        </w:rPr>
        <w:t>モデルを</w:t>
      </w:r>
      <w:r w:rsidR="0028330D" w:rsidRPr="00176AF4">
        <w:rPr>
          <w:color w:val="000000"/>
          <w:spacing w:val="-20"/>
          <w:sz w:val="20"/>
          <w:szCs w:val="20"/>
        </w:rPr>
        <w:t>用いて</w:t>
      </w:r>
      <w:r w:rsidRPr="00176AF4">
        <w:rPr>
          <w:color w:val="000000"/>
          <w:spacing w:val="-20"/>
          <w:sz w:val="20"/>
          <w:szCs w:val="20"/>
        </w:rPr>
        <w:t>ベンチマーク</w:t>
      </w:r>
      <w:r w:rsidR="0028330D" w:rsidRPr="00176AF4">
        <w:rPr>
          <w:color w:val="000000"/>
          <w:spacing w:val="-20"/>
          <w:sz w:val="20"/>
          <w:szCs w:val="20"/>
        </w:rPr>
        <w:t>のネットワークを構築した</w:t>
      </w:r>
      <w:r w:rsidRPr="00176AF4">
        <w:rPr>
          <w:color w:val="000000"/>
          <w:spacing w:val="-20"/>
          <w:sz w:val="20"/>
          <w:szCs w:val="20"/>
        </w:rPr>
        <w:t xml:space="preserve">. </w:t>
      </w:r>
      <w:r w:rsidR="00176AF4">
        <w:rPr>
          <w:color w:val="000000"/>
          <w:spacing w:val="-20"/>
          <w:sz w:val="18"/>
          <w:szCs w:val="20"/>
        </w:rPr>
        <w:t xml:space="preserve"> </w:t>
      </w:r>
      <w:r w:rsidR="00961262" w:rsidRPr="00176AF4">
        <w:rPr>
          <w:color w:val="000000"/>
          <w:spacing w:val="-20"/>
          <w:sz w:val="20"/>
          <w:szCs w:val="20"/>
        </w:rPr>
        <w:t>またシミュレーション時間は</w:t>
      </w:r>
      <w:r w:rsidR="00961262" w:rsidRPr="00176AF4">
        <w:rPr>
          <w:color w:val="000000"/>
          <w:spacing w:val="-20"/>
          <w:sz w:val="20"/>
          <w:szCs w:val="20"/>
        </w:rPr>
        <w:t xml:space="preserve">1000ms, </w:t>
      </w:r>
      <w:r w:rsidR="00961262" w:rsidRPr="00176AF4">
        <w:rPr>
          <w:color w:val="000000"/>
          <w:spacing w:val="-20"/>
          <w:sz w:val="20"/>
          <w:szCs w:val="20"/>
        </w:rPr>
        <w:t>細胞数を</w:t>
      </w:r>
      <w:r w:rsidR="00961262" w:rsidRPr="00176AF4">
        <w:rPr>
          <w:color w:val="000000"/>
          <w:spacing w:val="-20"/>
          <w:sz w:val="20"/>
          <w:szCs w:val="20"/>
        </w:rPr>
        <w:t>256</w:t>
      </w:r>
      <w:r w:rsidR="00961262" w:rsidRPr="00176AF4">
        <w:rPr>
          <w:color w:val="000000"/>
          <w:spacing w:val="-20"/>
          <w:sz w:val="20"/>
          <w:szCs w:val="20"/>
        </w:rPr>
        <w:t>個とし</w:t>
      </w:r>
      <w:r w:rsidR="00017ADF" w:rsidRPr="00176AF4">
        <w:rPr>
          <w:color w:val="000000"/>
          <w:spacing w:val="-20"/>
          <w:sz w:val="20"/>
          <w:szCs w:val="20"/>
        </w:rPr>
        <w:t xml:space="preserve">, </w:t>
      </w:r>
      <w:r w:rsidR="00017ADF" w:rsidRPr="00176AF4">
        <w:rPr>
          <w:color w:val="000000"/>
          <w:spacing w:val="-20"/>
          <w:sz w:val="20"/>
          <w:szCs w:val="20"/>
        </w:rPr>
        <w:t>研究室クラスタとスーパーコンピュータ京</w:t>
      </w:r>
      <w:r w:rsidR="00017ADF" w:rsidRPr="00176AF4">
        <w:rPr>
          <w:rFonts w:hint="eastAsia"/>
          <w:color w:val="000000"/>
          <w:spacing w:val="-20"/>
          <w:sz w:val="20"/>
          <w:szCs w:val="20"/>
        </w:rPr>
        <w:t>上で</w:t>
      </w:r>
      <w:r w:rsidR="005F1ED2">
        <w:rPr>
          <w:color w:val="000000"/>
          <w:spacing w:val="-20"/>
          <w:sz w:val="20"/>
          <w:szCs w:val="20"/>
        </w:rPr>
        <w:t>表</w:t>
      </w:r>
      <w:r w:rsidR="005F1ED2">
        <w:rPr>
          <w:color w:val="000000"/>
          <w:spacing w:val="-20"/>
          <w:sz w:val="20"/>
          <w:szCs w:val="20"/>
        </w:rPr>
        <w:t>2</w:t>
      </w:r>
      <w:r w:rsidR="005F1ED2">
        <w:rPr>
          <w:color w:val="000000"/>
          <w:spacing w:val="-20"/>
          <w:sz w:val="20"/>
          <w:szCs w:val="20"/>
        </w:rPr>
        <w:t>に示</w:t>
      </w:r>
      <w:r w:rsidR="00BD2BC3">
        <w:rPr>
          <w:color w:val="000000"/>
          <w:spacing w:val="-20"/>
          <w:sz w:val="20"/>
          <w:szCs w:val="20"/>
        </w:rPr>
        <w:t>す</w:t>
      </w:r>
      <w:r w:rsidR="001E6528">
        <w:rPr>
          <w:color w:val="000000"/>
          <w:spacing w:val="-20"/>
          <w:sz w:val="20"/>
          <w:szCs w:val="20"/>
        </w:rPr>
        <w:t>5</w:t>
      </w:r>
      <w:r w:rsidR="005F1ED2">
        <w:rPr>
          <w:color w:val="000000"/>
          <w:spacing w:val="-20"/>
          <w:sz w:val="20"/>
          <w:szCs w:val="20"/>
        </w:rPr>
        <w:t>つの条件のもと</w:t>
      </w:r>
      <w:r w:rsidR="000C56E5">
        <w:rPr>
          <w:color w:val="000000"/>
          <w:spacing w:val="-20"/>
          <w:sz w:val="20"/>
          <w:szCs w:val="20"/>
        </w:rPr>
        <w:t>10</w:t>
      </w:r>
      <w:r w:rsidR="000C56E5">
        <w:rPr>
          <w:color w:val="000000"/>
          <w:spacing w:val="-20"/>
          <w:sz w:val="20"/>
          <w:szCs w:val="20"/>
        </w:rPr>
        <w:t>回</w:t>
      </w:r>
      <w:r w:rsidR="00017ADF" w:rsidRPr="00176AF4">
        <w:rPr>
          <w:color w:val="000000"/>
          <w:spacing w:val="-20"/>
          <w:sz w:val="20"/>
          <w:szCs w:val="20"/>
        </w:rPr>
        <w:t>シミュレーションを行</w:t>
      </w:r>
      <w:r w:rsidR="000C56E5">
        <w:rPr>
          <w:color w:val="000000"/>
          <w:spacing w:val="-20"/>
          <w:sz w:val="20"/>
          <w:szCs w:val="20"/>
        </w:rPr>
        <w:t>い</w:t>
      </w:r>
      <w:r w:rsidR="000C3CA9">
        <w:rPr>
          <w:color w:val="000000"/>
          <w:spacing w:val="-20"/>
          <w:sz w:val="20"/>
          <w:szCs w:val="20"/>
        </w:rPr>
        <w:t>実行時間の</w:t>
      </w:r>
      <w:r w:rsidR="000C56E5">
        <w:rPr>
          <w:color w:val="000000"/>
          <w:spacing w:val="-20"/>
          <w:sz w:val="20"/>
          <w:szCs w:val="20"/>
        </w:rPr>
        <w:t>平均を取</w:t>
      </w:r>
      <w:r w:rsidR="00017ADF" w:rsidRPr="00176AF4">
        <w:rPr>
          <w:color w:val="000000"/>
          <w:spacing w:val="-20"/>
          <w:sz w:val="20"/>
          <w:szCs w:val="20"/>
        </w:rPr>
        <w:t>っ</w:t>
      </w:r>
      <w:r w:rsidR="00961262" w:rsidRPr="00176AF4">
        <w:rPr>
          <w:color w:val="000000"/>
          <w:spacing w:val="-20"/>
          <w:sz w:val="20"/>
          <w:szCs w:val="20"/>
        </w:rPr>
        <w:t>た</w:t>
      </w:r>
      <w:r w:rsidR="00961262" w:rsidRPr="00176AF4">
        <w:rPr>
          <w:color w:val="000000"/>
          <w:spacing w:val="-20"/>
          <w:sz w:val="20"/>
          <w:szCs w:val="20"/>
        </w:rPr>
        <w:t xml:space="preserve">. </w:t>
      </w:r>
    </w:p>
    <w:p w14:paraId="0A0875CC" w14:textId="372F7188" w:rsidR="00971AEB" w:rsidRPr="00971AEB" w:rsidRDefault="00971AEB" w:rsidP="00971AEB">
      <w:pPr>
        <w:rPr>
          <w:b/>
          <w:sz w:val="24"/>
        </w:rPr>
      </w:pPr>
      <w:r>
        <w:rPr>
          <w:rFonts w:hint="eastAsia"/>
          <w:b/>
          <w:sz w:val="24"/>
        </w:rPr>
        <w:t>4</w:t>
      </w:r>
      <w:r w:rsidRPr="00971AEB">
        <w:rPr>
          <w:rFonts w:hint="eastAsia"/>
          <w:sz w:val="24"/>
        </w:rPr>
        <w:t>．</w:t>
      </w:r>
      <w:r w:rsidR="00017ADF">
        <w:rPr>
          <w:sz w:val="24"/>
        </w:rPr>
        <w:t xml:space="preserve"> </w:t>
      </w:r>
      <w:r w:rsidRPr="003F22DD">
        <w:rPr>
          <w:b/>
          <w:sz w:val="24"/>
        </w:rPr>
        <w:t>シミュレーション結果</w:t>
      </w:r>
    </w:p>
    <w:p w14:paraId="3A2E62A8" w14:textId="22795644" w:rsidR="00266318" w:rsidRPr="00733541" w:rsidRDefault="00FC13B6" w:rsidP="00971AEB">
      <w:pPr>
        <w:spacing w:line="260" w:lineRule="exact"/>
        <w:rPr>
          <w:color w:val="000000"/>
          <w:spacing w:val="-20"/>
          <w:sz w:val="20"/>
          <w:szCs w:val="18"/>
        </w:rPr>
      </w:pPr>
      <w:r w:rsidRPr="005F1ED2">
        <w:rPr>
          <w:color w:val="000000"/>
          <w:spacing w:val="-20"/>
          <w:sz w:val="18"/>
          <w:szCs w:val="18"/>
        </w:rPr>
        <w:t xml:space="preserve">　</w:t>
      </w:r>
      <w:r w:rsidR="005F1ED2" w:rsidRPr="00733541">
        <w:rPr>
          <w:rFonts w:hint="eastAsia"/>
          <w:color w:val="000000"/>
          <w:spacing w:val="-20"/>
          <w:sz w:val="20"/>
          <w:szCs w:val="18"/>
        </w:rPr>
        <w:t>図</w:t>
      </w:r>
      <w:r w:rsidR="005F1ED2" w:rsidRPr="00733541">
        <w:rPr>
          <w:color w:val="000000"/>
          <w:spacing w:val="-20"/>
          <w:sz w:val="20"/>
          <w:szCs w:val="18"/>
        </w:rPr>
        <w:t>1</w:t>
      </w:r>
      <w:r w:rsidR="005F1ED2" w:rsidRPr="00733541">
        <w:rPr>
          <w:color w:val="000000"/>
          <w:spacing w:val="-20"/>
          <w:sz w:val="20"/>
          <w:szCs w:val="18"/>
        </w:rPr>
        <w:t>に示すように</w:t>
      </w:r>
      <w:r w:rsidR="005F1ED2" w:rsidRPr="00733541">
        <w:rPr>
          <w:color w:val="000000"/>
          <w:spacing w:val="-20"/>
          <w:sz w:val="20"/>
          <w:szCs w:val="18"/>
        </w:rPr>
        <w:t>,</w:t>
      </w:r>
      <w:r w:rsidR="00017ADF" w:rsidRPr="00733541">
        <w:rPr>
          <w:color w:val="000000"/>
          <w:spacing w:val="-20"/>
          <w:sz w:val="20"/>
          <w:szCs w:val="18"/>
        </w:rPr>
        <w:t>自動</w:t>
      </w:r>
      <w:r w:rsidR="00017ADF" w:rsidRPr="00733541">
        <w:rPr>
          <w:rFonts w:hint="eastAsia"/>
          <w:color w:val="000000"/>
          <w:spacing w:val="-20"/>
          <w:sz w:val="20"/>
          <w:szCs w:val="18"/>
        </w:rPr>
        <w:t>最適化を</w:t>
      </w:r>
      <w:r w:rsidR="00017ADF" w:rsidRPr="00733541">
        <w:rPr>
          <w:color w:val="000000"/>
          <w:spacing w:val="-20"/>
          <w:sz w:val="20"/>
          <w:szCs w:val="18"/>
        </w:rPr>
        <w:t>通して</w:t>
      </w:r>
      <w:r w:rsidR="00017ADF" w:rsidRPr="00733541">
        <w:rPr>
          <w:rFonts w:hint="eastAsia"/>
          <w:color w:val="000000"/>
          <w:spacing w:val="-20"/>
          <w:sz w:val="20"/>
          <w:szCs w:val="18"/>
        </w:rPr>
        <w:t>研究室</w:t>
      </w:r>
      <w:r w:rsidR="00017ADF" w:rsidRPr="00733541">
        <w:rPr>
          <w:color w:val="000000"/>
          <w:spacing w:val="-20"/>
          <w:sz w:val="20"/>
          <w:szCs w:val="18"/>
        </w:rPr>
        <w:t>クラスタ</w:t>
      </w:r>
      <w:r w:rsidR="00046327" w:rsidRPr="00733541">
        <w:rPr>
          <w:color w:val="000000"/>
          <w:spacing w:val="-20"/>
          <w:sz w:val="20"/>
          <w:szCs w:val="18"/>
        </w:rPr>
        <w:t>とスーパーコンピュータ京</w:t>
      </w:r>
      <w:r w:rsidR="00046327" w:rsidRPr="00733541">
        <w:rPr>
          <w:rFonts w:hint="eastAsia"/>
          <w:color w:val="000000"/>
          <w:spacing w:val="-20"/>
          <w:sz w:val="20"/>
          <w:szCs w:val="18"/>
        </w:rPr>
        <w:t>双方に</w:t>
      </w:r>
      <w:r w:rsidR="00046327" w:rsidRPr="00733541">
        <w:rPr>
          <w:color w:val="000000"/>
          <w:spacing w:val="-20"/>
          <w:sz w:val="20"/>
          <w:szCs w:val="18"/>
        </w:rPr>
        <w:t>おいて大幅な高速化が達成されたことが読みとれる</w:t>
      </w:r>
      <w:r w:rsidRPr="00733541">
        <w:rPr>
          <w:color w:val="000000"/>
          <w:spacing w:val="-20"/>
          <w:sz w:val="20"/>
          <w:szCs w:val="18"/>
        </w:rPr>
        <w:t>(</w:t>
      </w:r>
      <w:r w:rsidRPr="00733541">
        <w:rPr>
          <w:color w:val="000000"/>
          <w:spacing w:val="-20"/>
          <w:sz w:val="20"/>
          <w:szCs w:val="18"/>
        </w:rPr>
        <w:t>尚</w:t>
      </w:r>
      <w:r w:rsidRPr="00733541">
        <w:rPr>
          <w:color w:val="000000"/>
          <w:spacing w:val="-20"/>
          <w:sz w:val="20"/>
          <w:szCs w:val="18"/>
        </w:rPr>
        <w:t xml:space="preserve">, </w:t>
      </w:r>
      <w:r w:rsidRPr="00733541">
        <w:rPr>
          <w:color w:val="000000"/>
          <w:spacing w:val="-20"/>
          <w:sz w:val="20"/>
          <w:szCs w:val="18"/>
        </w:rPr>
        <w:t>デフォルトの設定を用いるとクラスタ環境では平均して</w:t>
      </w:r>
      <w:r w:rsidRPr="00733541">
        <w:rPr>
          <w:color w:val="000000"/>
          <w:spacing w:val="-20"/>
          <w:sz w:val="20"/>
          <w:szCs w:val="18"/>
        </w:rPr>
        <w:t xml:space="preserve">5000sec, </w:t>
      </w:r>
      <w:r w:rsidRPr="00733541">
        <w:rPr>
          <w:color w:val="000000"/>
          <w:spacing w:val="-20"/>
          <w:sz w:val="20"/>
          <w:szCs w:val="18"/>
        </w:rPr>
        <w:t>京</w:t>
      </w:r>
      <w:r w:rsidRPr="00733541">
        <w:rPr>
          <w:rFonts w:hint="eastAsia"/>
          <w:color w:val="000000"/>
          <w:spacing w:val="-20"/>
          <w:sz w:val="20"/>
          <w:szCs w:val="18"/>
        </w:rPr>
        <w:t>環境で</w:t>
      </w:r>
      <w:r w:rsidRPr="00733541">
        <w:rPr>
          <w:color w:val="000000"/>
          <w:spacing w:val="-20"/>
          <w:sz w:val="20"/>
          <w:szCs w:val="18"/>
        </w:rPr>
        <w:t>は</w:t>
      </w:r>
      <w:r w:rsidRPr="00733541">
        <w:rPr>
          <w:color w:val="000000"/>
          <w:spacing w:val="-20"/>
          <w:sz w:val="20"/>
          <w:szCs w:val="18"/>
        </w:rPr>
        <w:t>4000sec</w:t>
      </w:r>
      <w:r w:rsidRPr="00733541">
        <w:rPr>
          <w:color w:val="000000"/>
          <w:spacing w:val="-20"/>
          <w:sz w:val="20"/>
          <w:szCs w:val="18"/>
        </w:rPr>
        <w:t>シミュレーションを実行するのにかか</w:t>
      </w:r>
      <w:r w:rsidR="0094141E">
        <w:rPr>
          <w:rFonts w:hint="eastAsia"/>
          <w:color w:val="000000"/>
          <w:spacing w:val="-20"/>
          <w:sz w:val="20"/>
          <w:szCs w:val="18"/>
        </w:rPr>
        <w:t>る</w:t>
      </w:r>
      <w:r w:rsidR="0094141E">
        <w:rPr>
          <w:color w:val="000000"/>
          <w:spacing w:val="-20"/>
          <w:sz w:val="20"/>
          <w:szCs w:val="18"/>
        </w:rPr>
        <w:t>ことがあるため図からは</w:t>
      </w:r>
      <w:r w:rsidR="00733541">
        <w:rPr>
          <w:color w:val="000000"/>
          <w:spacing w:val="-20"/>
          <w:sz w:val="20"/>
          <w:szCs w:val="18"/>
        </w:rPr>
        <w:t>割愛した</w:t>
      </w:r>
      <w:r w:rsidRPr="00733541">
        <w:rPr>
          <w:color w:val="000000"/>
          <w:spacing w:val="-20"/>
          <w:sz w:val="20"/>
          <w:szCs w:val="18"/>
        </w:rPr>
        <w:t>).</w:t>
      </w:r>
      <w:r w:rsidR="002A48F6">
        <w:rPr>
          <w:color w:val="000000"/>
          <w:spacing w:val="-20"/>
          <w:sz w:val="20"/>
          <w:szCs w:val="18"/>
        </w:rPr>
        <w:t xml:space="preserve"> </w:t>
      </w:r>
      <w:r w:rsidR="00BD402B">
        <w:rPr>
          <w:color w:val="000000"/>
          <w:spacing w:val="-20"/>
          <w:sz w:val="20"/>
          <w:szCs w:val="18"/>
        </w:rPr>
        <w:t>また手動最適化</w:t>
      </w:r>
      <w:bookmarkStart w:id="0" w:name="_GoBack"/>
      <w:bookmarkEnd w:id="0"/>
      <w:r w:rsidRPr="00733541">
        <w:rPr>
          <w:color w:val="000000"/>
          <w:spacing w:val="-20"/>
          <w:sz w:val="20"/>
          <w:szCs w:val="18"/>
        </w:rPr>
        <w:t>には及ばない</w:t>
      </w:r>
      <w:r w:rsidR="00073029">
        <w:rPr>
          <w:color w:val="000000"/>
          <w:spacing w:val="-20"/>
          <w:sz w:val="20"/>
          <w:szCs w:val="18"/>
        </w:rPr>
        <w:t>ことがある</w:t>
      </w:r>
      <w:r w:rsidRPr="00733541">
        <w:rPr>
          <w:color w:val="000000"/>
          <w:spacing w:val="-20"/>
          <w:sz w:val="20"/>
          <w:szCs w:val="18"/>
        </w:rPr>
        <w:t>ものの</w:t>
      </w:r>
      <w:r w:rsidRPr="00733541">
        <w:rPr>
          <w:color w:val="000000"/>
          <w:spacing w:val="-20"/>
          <w:sz w:val="20"/>
          <w:szCs w:val="18"/>
        </w:rPr>
        <w:t xml:space="preserve">, </w:t>
      </w:r>
      <w:r w:rsidR="001E365A" w:rsidRPr="00733541">
        <w:rPr>
          <w:color w:val="000000"/>
          <w:spacing w:val="-20"/>
          <w:sz w:val="20"/>
          <w:szCs w:val="18"/>
        </w:rPr>
        <w:t>実用</w:t>
      </w:r>
      <w:r w:rsidR="001E365A" w:rsidRPr="00733541">
        <w:rPr>
          <w:rFonts w:hint="eastAsia"/>
          <w:color w:val="000000"/>
          <w:spacing w:val="-20"/>
          <w:sz w:val="20"/>
          <w:szCs w:val="18"/>
        </w:rPr>
        <w:t>的な</w:t>
      </w:r>
      <w:r w:rsidR="001E365A" w:rsidRPr="00733541">
        <w:rPr>
          <w:color w:val="000000"/>
          <w:spacing w:val="-20"/>
          <w:sz w:val="20"/>
          <w:szCs w:val="18"/>
        </w:rPr>
        <w:t>観点から</w:t>
      </w:r>
      <w:r w:rsidR="001E365A" w:rsidRPr="00733541">
        <w:rPr>
          <w:rFonts w:hint="eastAsia"/>
          <w:color w:val="000000"/>
          <w:spacing w:val="-20"/>
          <w:sz w:val="20"/>
          <w:szCs w:val="18"/>
        </w:rPr>
        <w:t>では</w:t>
      </w:r>
      <w:r w:rsidR="00AF7C15" w:rsidRPr="00733541">
        <w:rPr>
          <w:color w:val="000000"/>
          <w:spacing w:val="-20"/>
          <w:sz w:val="20"/>
          <w:szCs w:val="18"/>
        </w:rPr>
        <w:t>自動最適化を用いても手動で行う最適化と近しい性能を出</w:t>
      </w:r>
      <w:r w:rsidR="00AF7C15" w:rsidRPr="00733541">
        <w:rPr>
          <w:rFonts w:hint="eastAsia"/>
          <w:color w:val="000000"/>
          <w:spacing w:val="-20"/>
          <w:sz w:val="20"/>
          <w:szCs w:val="18"/>
        </w:rPr>
        <w:t>せ</w:t>
      </w:r>
      <w:r w:rsidR="00AF7C15" w:rsidRPr="00733541">
        <w:rPr>
          <w:color w:val="000000"/>
          <w:spacing w:val="-20"/>
          <w:sz w:val="20"/>
          <w:szCs w:val="18"/>
        </w:rPr>
        <w:t>ること</w:t>
      </w:r>
      <w:r w:rsidR="00073029">
        <w:rPr>
          <w:color w:val="000000"/>
          <w:spacing w:val="-20"/>
          <w:sz w:val="20"/>
          <w:szCs w:val="18"/>
        </w:rPr>
        <w:t>が判明した</w:t>
      </w:r>
      <w:r w:rsidR="00073029">
        <w:rPr>
          <w:color w:val="000000"/>
          <w:spacing w:val="-20"/>
          <w:sz w:val="20"/>
          <w:szCs w:val="18"/>
        </w:rPr>
        <w:t>.</w:t>
      </w:r>
      <w:r w:rsidR="001E365A" w:rsidRPr="00733541">
        <w:rPr>
          <w:color w:val="000000"/>
          <w:spacing w:val="-20"/>
          <w:sz w:val="20"/>
          <w:szCs w:val="18"/>
        </w:rPr>
        <w:t xml:space="preserve"> </w:t>
      </w:r>
    </w:p>
    <w:p w14:paraId="3DDA2A91" w14:textId="15C2FA86" w:rsidR="003B4E0F" w:rsidRPr="00961262" w:rsidRDefault="003B4E0F" w:rsidP="00961262">
      <w:pPr>
        <w:ind w:left="268" w:hangingChars="100" w:hanging="268"/>
        <w:rPr>
          <w:b/>
          <w:sz w:val="24"/>
        </w:rPr>
      </w:pPr>
      <w:r w:rsidRPr="0083536B">
        <w:rPr>
          <w:rFonts w:hint="eastAsia"/>
          <w:b/>
          <w:sz w:val="24"/>
        </w:rPr>
        <w:lastRenderedPageBreak/>
        <w:t>5</w:t>
      </w:r>
      <w:r w:rsidRPr="0083536B">
        <w:rPr>
          <w:rFonts w:hint="eastAsia"/>
          <w:sz w:val="24"/>
        </w:rPr>
        <w:t>．</w:t>
      </w:r>
      <w:r w:rsidRPr="0083536B">
        <w:rPr>
          <w:rFonts w:hint="eastAsia"/>
          <w:sz w:val="24"/>
        </w:rPr>
        <w:t xml:space="preserve"> </w:t>
      </w:r>
      <w:r w:rsidRPr="003F22DD">
        <w:rPr>
          <w:b/>
          <w:sz w:val="24"/>
        </w:rPr>
        <w:t>今後の展望</w:t>
      </w:r>
    </w:p>
    <w:p w14:paraId="33BD424D" w14:textId="4EEED3FC" w:rsidR="00F03D83" w:rsidRPr="00BB0988" w:rsidRDefault="00786F0C" w:rsidP="00961262">
      <w:pPr>
        <w:spacing w:line="260" w:lineRule="exact"/>
        <w:rPr>
          <w:spacing w:val="-20"/>
          <w:sz w:val="20"/>
          <w:szCs w:val="20"/>
        </w:rPr>
      </w:pPr>
      <w:r w:rsidRPr="00BB0988">
        <w:rPr>
          <w:spacing w:val="-20"/>
          <w:sz w:val="20"/>
          <w:szCs w:val="20"/>
        </w:rPr>
        <w:t xml:space="preserve"> </w:t>
      </w:r>
      <w:r w:rsidRPr="00BB0988">
        <w:rPr>
          <w:rFonts w:hint="eastAsia"/>
          <w:spacing w:val="-20"/>
          <w:sz w:val="20"/>
          <w:szCs w:val="20"/>
        </w:rPr>
        <w:t>本論文執筆時の</w:t>
      </w:r>
      <w:r w:rsidRPr="00BB0988">
        <w:rPr>
          <w:spacing w:val="-20"/>
          <w:sz w:val="20"/>
          <w:szCs w:val="20"/>
        </w:rPr>
        <w:t>実装では</w:t>
      </w:r>
      <w:r w:rsidR="008467FC" w:rsidRPr="00BB0988">
        <w:rPr>
          <w:spacing w:val="-20"/>
          <w:sz w:val="20"/>
          <w:szCs w:val="20"/>
        </w:rPr>
        <w:t>適用できる対象が限定的ではあるが</w:t>
      </w:r>
      <w:r w:rsidR="008467FC" w:rsidRPr="00BB0988">
        <w:rPr>
          <w:spacing w:val="-20"/>
          <w:sz w:val="20"/>
          <w:szCs w:val="20"/>
        </w:rPr>
        <w:t xml:space="preserve"> </w:t>
      </w:r>
      <w:r w:rsidRPr="00BB0988">
        <w:rPr>
          <w:spacing w:val="-20"/>
          <w:sz w:val="20"/>
          <w:szCs w:val="20"/>
        </w:rPr>
        <w:t>自動最適化を用いた際に大きな速度向上が見られた</w:t>
      </w:r>
      <w:r w:rsidR="008467FC" w:rsidRPr="00BB0988">
        <w:rPr>
          <w:spacing w:val="-20"/>
          <w:sz w:val="20"/>
          <w:szCs w:val="20"/>
        </w:rPr>
        <w:t xml:space="preserve">. </w:t>
      </w:r>
      <w:r w:rsidR="008467FC" w:rsidRPr="00BB0988">
        <w:rPr>
          <w:spacing w:val="-20"/>
          <w:sz w:val="20"/>
          <w:szCs w:val="20"/>
        </w:rPr>
        <w:t>そのため</w:t>
      </w:r>
      <w:r w:rsidR="008467FC" w:rsidRPr="00BB0988">
        <w:rPr>
          <w:spacing w:val="-20"/>
          <w:sz w:val="20"/>
          <w:szCs w:val="20"/>
        </w:rPr>
        <w:t xml:space="preserve">, </w:t>
      </w:r>
      <w:r w:rsidR="008467FC" w:rsidRPr="00BB0988">
        <w:rPr>
          <w:spacing w:val="-20"/>
          <w:sz w:val="20"/>
          <w:szCs w:val="20"/>
        </w:rPr>
        <w:t>最適化</w:t>
      </w:r>
      <w:r w:rsidR="008467FC" w:rsidRPr="00BB0988">
        <w:rPr>
          <w:rFonts w:hint="eastAsia"/>
          <w:spacing w:val="-20"/>
          <w:sz w:val="20"/>
          <w:szCs w:val="20"/>
        </w:rPr>
        <w:t>アルゴリズムの</w:t>
      </w:r>
      <w:r w:rsidR="008467FC" w:rsidRPr="00BB0988">
        <w:rPr>
          <w:spacing w:val="-20"/>
          <w:sz w:val="20"/>
          <w:szCs w:val="20"/>
        </w:rPr>
        <w:t>追加や適用</w:t>
      </w:r>
      <w:r w:rsidR="008467FC" w:rsidRPr="00BB0988">
        <w:rPr>
          <w:rFonts w:hint="eastAsia"/>
          <w:spacing w:val="-20"/>
          <w:sz w:val="20"/>
          <w:szCs w:val="20"/>
        </w:rPr>
        <w:t>対象を</w:t>
      </w:r>
      <w:r w:rsidR="008467FC" w:rsidRPr="00BB0988">
        <w:rPr>
          <w:spacing w:val="-20"/>
          <w:sz w:val="20"/>
          <w:szCs w:val="20"/>
        </w:rPr>
        <w:t>拡大することで汎用的な最適化を行うことが可能であると考える</w:t>
      </w:r>
      <w:r w:rsidR="008467FC" w:rsidRPr="00BB0988">
        <w:rPr>
          <w:spacing w:val="-20"/>
          <w:sz w:val="20"/>
          <w:szCs w:val="20"/>
        </w:rPr>
        <w:t>.</w:t>
      </w:r>
    </w:p>
    <w:p w14:paraId="1751F0E4" w14:textId="77777777" w:rsidR="00A73627" w:rsidRDefault="00A73627">
      <w:pPr>
        <w:rPr>
          <w:rFonts w:ascii="ＭＳ ゴシック" w:eastAsia="ＭＳ ゴシック" w:hAnsi="ＭＳ ゴシック"/>
          <w:kern w:val="0"/>
          <w:sz w:val="24"/>
        </w:rPr>
      </w:pPr>
      <w:r w:rsidRPr="0083536B">
        <w:rPr>
          <w:rFonts w:ascii="ＭＳ ゴシック" w:eastAsia="ＭＳ ゴシック" w:hAnsi="ＭＳ ゴシック" w:hint="eastAsia"/>
          <w:kern w:val="0"/>
          <w:sz w:val="24"/>
        </w:rPr>
        <w:t>参考文献</w:t>
      </w:r>
    </w:p>
    <w:p w14:paraId="3284E0F8" w14:textId="77777777" w:rsidR="00961262" w:rsidRPr="00E06384" w:rsidRDefault="00961262" w:rsidP="00961262">
      <w:pPr>
        <w:rPr>
          <w:spacing w:val="-24"/>
          <w:sz w:val="20"/>
          <w:szCs w:val="20"/>
        </w:rPr>
      </w:pPr>
      <w:r w:rsidRPr="00E06384">
        <w:rPr>
          <w:spacing w:val="-24"/>
          <w:sz w:val="20"/>
          <w:szCs w:val="20"/>
        </w:rPr>
        <w:t xml:space="preserve">[1] D. Miyamoto </w:t>
      </w:r>
      <w:r w:rsidRPr="00E06384">
        <w:rPr>
          <w:i/>
          <w:spacing w:val="-24"/>
          <w:sz w:val="20"/>
          <w:szCs w:val="20"/>
        </w:rPr>
        <w:t>et al.</w:t>
      </w:r>
      <w:r w:rsidRPr="00E06384">
        <w:rPr>
          <w:spacing w:val="-24"/>
          <w:sz w:val="20"/>
          <w:szCs w:val="20"/>
        </w:rPr>
        <w:t xml:space="preserve"> , Neural Circuit Simulation of Hodgkin-Huxley Type Neurons Toward Peta Scale Computers, SC12, 2012</w:t>
      </w:r>
    </w:p>
    <w:p w14:paraId="2EB7668F" w14:textId="77777777" w:rsidR="00961262" w:rsidRPr="00E06384" w:rsidRDefault="00961262" w:rsidP="00961262">
      <w:pPr>
        <w:rPr>
          <w:spacing w:val="-24"/>
          <w:sz w:val="20"/>
          <w:szCs w:val="20"/>
        </w:rPr>
      </w:pPr>
      <w:r w:rsidRPr="00E06384">
        <w:rPr>
          <w:spacing w:val="-24"/>
          <w:sz w:val="20"/>
          <w:szCs w:val="20"/>
        </w:rPr>
        <w:t xml:space="preserve">[2] M.L. Hines and N.T. Carnevale, Translating network models to parallel hardware in NEURON, J Neurosci Methods, 2009 </w:t>
      </w:r>
    </w:p>
    <w:p w14:paraId="0BF142C3" w14:textId="5498C68E" w:rsidR="003B4E0F" w:rsidRDefault="003B4E0F" w:rsidP="003B4E0F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4"/>
          <w:szCs w:val="24"/>
          <w:lang w:eastAsia="en-US"/>
        </w:rPr>
      </w:pPr>
    </w:p>
    <w:p w14:paraId="122F1A8E" w14:textId="48A7EADC" w:rsidR="005F1ED2" w:rsidRPr="002B5055" w:rsidRDefault="00453246" w:rsidP="005F1ED2">
      <w:pPr>
        <w:ind w:firstLine="200"/>
        <w:jc w:val="center"/>
        <w:rPr>
          <w:spacing w:val="-20"/>
          <w:sz w:val="20"/>
          <w:szCs w:val="20"/>
        </w:rPr>
      </w:pPr>
      <w:r w:rsidRPr="002B5055">
        <w:rPr>
          <w:spacing w:val="-20"/>
          <w:sz w:val="20"/>
          <w:szCs w:val="20"/>
        </w:rPr>
        <w:t xml:space="preserve">Table </w:t>
      </w:r>
      <w:r w:rsidR="00A75019" w:rsidRPr="002B5055">
        <w:rPr>
          <w:spacing w:val="-20"/>
          <w:sz w:val="20"/>
          <w:szCs w:val="20"/>
        </w:rPr>
        <w:t xml:space="preserve">1  </w:t>
      </w:r>
      <w:r w:rsidRPr="002B5055">
        <w:rPr>
          <w:spacing w:val="-20"/>
          <w:sz w:val="20"/>
          <w:szCs w:val="20"/>
        </w:rPr>
        <w:t>The parameters used for optimization</w:t>
      </w:r>
    </w:p>
    <w:tbl>
      <w:tblPr>
        <w:tblStyle w:val="TableGrid"/>
        <w:tblW w:w="5240" w:type="dxa"/>
        <w:tblLayout w:type="fixed"/>
        <w:tblLook w:val="04A0" w:firstRow="1" w:lastRow="0" w:firstColumn="1" w:lastColumn="0" w:noHBand="0" w:noVBand="1"/>
      </w:tblPr>
      <w:tblGrid>
        <w:gridCol w:w="313"/>
        <w:gridCol w:w="1842"/>
        <w:gridCol w:w="959"/>
        <w:gridCol w:w="850"/>
        <w:gridCol w:w="1276"/>
      </w:tblGrid>
      <w:tr w:rsidR="007A7795" w14:paraId="7413BE81" w14:textId="77777777" w:rsidTr="003135D8">
        <w:tc>
          <w:tcPr>
            <w:tcW w:w="313" w:type="dxa"/>
            <w:vAlign w:val="center"/>
          </w:tcPr>
          <w:p w14:paraId="341A62CC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34D0233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パラメータ</w:t>
            </w:r>
          </w:p>
        </w:tc>
        <w:tc>
          <w:tcPr>
            <w:tcW w:w="959" w:type="dxa"/>
            <w:vAlign w:val="center"/>
          </w:tcPr>
          <w:p w14:paraId="6C5A536A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モデル</w:t>
            </w:r>
          </w:p>
        </w:tc>
        <w:tc>
          <w:tcPr>
            <w:tcW w:w="850" w:type="dxa"/>
            <w:vAlign w:val="center"/>
          </w:tcPr>
          <w:p w14:paraId="603EF122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計算機</w:t>
            </w:r>
          </w:p>
        </w:tc>
        <w:tc>
          <w:tcPr>
            <w:tcW w:w="1276" w:type="dxa"/>
            <w:vAlign w:val="center"/>
          </w:tcPr>
          <w:p w14:paraId="69B58748" w14:textId="7B6FC363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依存関係</w:t>
            </w:r>
          </w:p>
        </w:tc>
      </w:tr>
      <w:tr w:rsidR="007A7795" w14:paraId="2AD1867E" w14:textId="77777777" w:rsidTr="003135D8">
        <w:tc>
          <w:tcPr>
            <w:tcW w:w="313" w:type="dxa"/>
            <w:vAlign w:val="center"/>
          </w:tcPr>
          <w:p w14:paraId="3480438A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37ABD588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MPIプロセス</w:t>
            </w:r>
            <w:r>
              <w:rPr>
                <w:rFonts w:ascii="ＭＳ 明朝" w:hAnsi="ＭＳ 明朝" w:hint="eastAsia"/>
                <w:spacing w:val="-20"/>
                <w:sz w:val="20"/>
                <w:szCs w:val="20"/>
              </w:rPr>
              <w:t>数</w:t>
            </w:r>
          </w:p>
        </w:tc>
        <w:tc>
          <w:tcPr>
            <w:tcW w:w="959" w:type="dxa"/>
            <w:vAlign w:val="center"/>
          </w:tcPr>
          <w:p w14:paraId="562B986C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x</w:t>
            </w:r>
          </w:p>
        </w:tc>
        <w:tc>
          <w:tcPr>
            <w:tcW w:w="850" w:type="dxa"/>
            <w:vAlign w:val="center"/>
          </w:tcPr>
          <w:p w14:paraId="61835527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o</w:t>
            </w:r>
          </w:p>
        </w:tc>
        <w:tc>
          <w:tcPr>
            <w:tcW w:w="1276" w:type="dxa"/>
            <w:vAlign w:val="center"/>
          </w:tcPr>
          <w:p w14:paraId="0666A4EB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2</w:t>
            </w:r>
          </w:p>
        </w:tc>
      </w:tr>
      <w:tr w:rsidR="007A7795" w14:paraId="4AE71EF9" w14:textId="77777777" w:rsidTr="003135D8">
        <w:tc>
          <w:tcPr>
            <w:tcW w:w="313" w:type="dxa"/>
            <w:vAlign w:val="center"/>
          </w:tcPr>
          <w:p w14:paraId="43214F50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6FEC8B19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OpenMPスレッド数</w:t>
            </w:r>
          </w:p>
        </w:tc>
        <w:tc>
          <w:tcPr>
            <w:tcW w:w="959" w:type="dxa"/>
            <w:vAlign w:val="center"/>
          </w:tcPr>
          <w:p w14:paraId="60A13285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x</w:t>
            </w:r>
          </w:p>
        </w:tc>
        <w:tc>
          <w:tcPr>
            <w:tcW w:w="850" w:type="dxa"/>
            <w:vAlign w:val="center"/>
          </w:tcPr>
          <w:p w14:paraId="231BFCA6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o</w:t>
            </w:r>
          </w:p>
        </w:tc>
        <w:tc>
          <w:tcPr>
            <w:tcW w:w="1276" w:type="dxa"/>
            <w:vAlign w:val="center"/>
          </w:tcPr>
          <w:p w14:paraId="03B8281A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1, 3</w:t>
            </w:r>
          </w:p>
        </w:tc>
      </w:tr>
      <w:tr w:rsidR="007A7795" w14:paraId="71A57B46" w14:textId="77777777" w:rsidTr="003135D8">
        <w:tc>
          <w:tcPr>
            <w:tcW w:w="313" w:type="dxa"/>
            <w:vAlign w:val="center"/>
          </w:tcPr>
          <w:p w14:paraId="1F9C12C5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3</w:t>
            </w:r>
          </w:p>
        </w:tc>
        <w:tc>
          <w:tcPr>
            <w:tcW w:w="1842" w:type="dxa"/>
            <w:vAlign w:val="center"/>
          </w:tcPr>
          <w:p w14:paraId="4188E104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バッファサイズ</w:t>
            </w:r>
          </w:p>
        </w:tc>
        <w:tc>
          <w:tcPr>
            <w:tcW w:w="959" w:type="dxa"/>
            <w:vAlign w:val="center"/>
          </w:tcPr>
          <w:p w14:paraId="3B2D1AF0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C6F43C6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o</w:t>
            </w:r>
          </w:p>
        </w:tc>
        <w:tc>
          <w:tcPr>
            <w:tcW w:w="1276" w:type="dxa"/>
            <w:vAlign w:val="center"/>
          </w:tcPr>
          <w:p w14:paraId="6387F3EB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2</w:t>
            </w:r>
          </w:p>
        </w:tc>
      </w:tr>
      <w:tr w:rsidR="007A7795" w14:paraId="0B358C7E" w14:textId="77777777" w:rsidTr="003135D8">
        <w:tc>
          <w:tcPr>
            <w:tcW w:w="313" w:type="dxa"/>
            <w:vAlign w:val="center"/>
          </w:tcPr>
          <w:p w14:paraId="747724C3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4</w:t>
            </w:r>
          </w:p>
        </w:tc>
        <w:tc>
          <w:tcPr>
            <w:tcW w:w="1842" w:type="dxa"/>
            <w:vAlign w:val="center"/>
          </w:tcPr>
          <w:p w14:paraId="19CA4241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SIMD化</w:t>
            </w:r>
          </w:p>
        </w:tc>
        <w:tc>
          <w:tcPr>
            <w:tcW w:w="959" w:type="dxa"/>
            <w:vAlign w:val="center"/>
          </w:tcPr>
          <w:p w14:paraId="7F5C835D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B287921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o</w:t>
            </w:r>
          </w:p>
        </w:tc>
        <w:tc>
          <w:tcPr>
            <w:tcW w:w="1276" w:type="dxa"/>
            <w:vAlign w:val="center"/>
          </w:tcPr>
          <w:p w14:paraId="7ABBA1A7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</w:p>
        </w:tc>
      </w:tr>
      <w:tr w:rsidR="007A7795" w14:paraId="3F725A7D" w14:textId="77777777" w:rsidTr="003135D8">
        <w:tc>
          <w:tcPr>
            <w:tcW w:w="313" w:type="dxa"/>
            <w:vAlign w:val="center"/>
          </w:tcPr>
          <w:p w14:paraId="205B64F7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14:paraId="6D3D0B21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配列のくくり出し</w:t>
            </w:r>
          </w:p>
        </w:tc>
        <w:tc>
          <w:tcPr>
            <w:tcW w:w="959" w:type="dxa"/>
            <w:vAlign w:val="center"/>
          </w:tcPr>
          <w:p w14:paraId="59E0E20E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34D10AC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x</w:t>
            </w:r>
          </w:p>
        </w:tc>
        <w:tc>
          <w:tcPr>
            <w:tcW w:w="1276" w:type="dxa"/>
            <w:vAlign w:val="center"/>
          </w:tcPr>
          <w:p w14:paraId="5E856B4D" w14:textId="77777777" w:rsidR="005F1ED2" w:rsidRDefault="005F1ED2" w:rsidP="003135D8">
            <w:pPr>
              <w:jc w:val="center"/>
              <w:rPr>
                <w:rFonts w:ascii="ＭＳ 明朝" w:hAnsi="ＭＳ 明朝"/>
                <w:spacing w:val="-20"/>
                <w:sz w:val="20"/>
                <w:szCs w:val="20"/>
              </w:rPr>
            </w:pPr>
            <w:r>
              <w:rPr>
                <w:rFonts w:ascii="ＭＳ 明朝" w:hAnsi="ＭＳ 明朝"/>
                <w:spacing w:val="-20"/>
                <w:sz w:val="20"/>
                <w:szCs w:val="20"/>
              </w:rPr>
              <w:t>4</w:t>
            </w:r>
          </w:p>
        </w:tc>
      </w:tr>
    </w:tbl>
    <w:p w14:paraId="21064E5F" w14:textId="77777777" w:rsidR="005F1ED2" w:rsidRDefault="005F1ED2" w:rsidP="005F1ED2">
      <w:pPr>
        <w:spacing w:line="260" w:lineRule="exact"/>
        <w:jc w:val="center"/>
        <w:rPr>
          <w:color w:val="000000"/>
          <w:sz w:val="18"/>
        </w:rPr>
      </w:pPr>
    </w:p>
    <w:p w14:paraId="09F947A4" w14:textId="43948238" w:rsidR="005F1ED2" w:rsidRPr="001E61D0" w:rsidRDefault="00453246" w:rsidP="005F1ED2">
      <w:pPr>
        <w:spacing w:line="260" w:lineRule="exact"/>
        <w:jc w:val="center"/>
        <w:rPr>
          <w:color w:val="000000"/>
          <w:spacing w:val="-20"/>
          <w:sz w:val="20"/>
          <w:szCs w:val="20"/>
        </w:rPr>
      </w:pPr>
      <w:r>
        <w:rPr>
          <w:rFonts w:hint="eastAsia"/>
          <w:color w:val="000000"/>
          <w:spacing w:val="-20"/>
          <w:sz w:val="20"/>
          <w:szCs w:val="20"/>
        </w:rPr>
        <w:t>Table</w:t>
      </w:r>
      <w:r w:rsidR="00A75019">
        <w:rPr>
          <w:color w:val="000000"/>
          <w:spacing w:val="-20"/>
          <w:sz w:val="20"/>
          <w:szCs w:val="20"/>
        </w:rPr>
        <w:t xml:space="preserve"> 2  </w:t>
      </w:r>
      <w:r>
        <w:rPr>
          <w:color w:val="000000"/>
          <w:spacing w:val="-20"/>
          <w:sz w:val="20"/>
          <w:szCs w:val="20"/>
        </w:rPr>
        <w:t>The settings of the simulation</w:t>
      </w:r>
    </w:p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311"/>
        <w:gridCol w:w="1952"/>
        <w:gridCol w:w="2977"/>
      </w:tblGrid>
      <w:tr w:rsidR="007A7795" w14:paraId="17F1BF5F" w14:textId="77777777" w:rsidTr="00ED603D">
        <w:tc>
          <w:tcPr>
            <w:tcW w:w="0" w:type="auto"/>
            <w:vAlign w:val="center"/>
          </w:tcPr>
          <w:p w14:paraId="572B7929" w14:textId="61143757" w:rsidR="00B97892" w:rsidRDefault="00B97892" w:rsidP="007A7795">
            <w:pPr>
              <w:spacing w:line="260" w:lineRule="exact"/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1</w:t>
            </w:r>
          </w:p>
        </w:tc>
        <w:tc>
          <w:tcPr>
            <w:tcW w:w="1952" w:type="dxa"/>
            <w:vAlign w:val="center"/>
          </w:tcPr>
          <w:p w14:paraId="3B3E09BD" w14:textId="62EDC856" w:rsidR="00B97892" w:rsidRDefault="00B97892" w:rsidP="007A7795">
            <w:pPr>
              <w:spacing w:line="260" w:lineRule="exact"/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デフォルト</w:t>
            </w:r>
          </w:p>
        </w:tc>
        <w:tc>
          <w:tcPr>
            <w:tcW w:w="2977" w:type="dxa"/>
            <w:vAlign w:val="center"/>
          </w:tcPr>
          <w:p w14:paraId="5608631D" w14:textId="77777777" w:rsidR="00B97892" w:rsidRDefault="00B97892" w:rsidP="007A7795">
            <w:pPr>
              <w:spacing w:line="260" w:lineRule="exact"/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MPI</w:t>
            </w:r>
            <w:r>
              <w:rPr>
                <w:color w:val="000000"/>
                <w:spacing w:val="-20"/>
                <w:sz w:val="18"/>
                <w:szCs w:val="20"/>
              </w:rPr>
              <w:t>プロセス</w:t>
            </w:r>
            <w:r>
              <w:rPr>
                <w:rFonts w:hint="eastAsia"/>
                <w:color w:val="000000"/>
                <w:spacing w:val="-20"/>
                <w:sz w:val="18"/>
                <w:szCs w:val="20"/>
              </w:rPr>
              <w:t>数</w:t>
            </w:r>
            <w:r>
              <w:rPr>
                <w:color w:val="000000"/>
                <w:spacing w:val="-20"/>
                <w:sz w:val="18"/>
                <w:szCs w:val="20"/>
              </w:rPr>
              <w:t xml:space="preserve"> = 1</w:t>
            </w:r>
          </w:p>
          <w:p w14:paraId="1ACF2601" w14:textId="77777777" w:rsidR="00B97892" w:rsidRDefault="00B97892" w:rsidP="007A7795">
            <w:pPr>
              <w:spacing w:line="260" w:lineRule="exact"/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OpenMP</w:t>
            </w:r>
            <w:r>
              <w:rPr>
                <w:color w:val="000000"/>
                <w:spacing w:val="-20"/>
                <w:sz w:val="18"/>
                <w:szCs w:val="20"/>
              </w:rPr>
              <w:t>スレッド数</w:t>
            </w:r>
            <w:r>
              <w:rPr>
                <w:color w:val="000000"/>
                <w:spacing w:val="-20"/>
                <w:sz w:val="18"/>
                <w:szCs w:val="20"/>
              </w:rPr>
              <w:t xml:space="preserve"> = </w:t>
            </w:r>
            <w:r>
              <w:rPr>
                <w:color w:val="000000"/>
                <w:spacing w:val="-20"/>
                <w:sz w:val="18"/>
                <w:szCs w:val="20"/>
              </w:rPr>
              <w:t>コア数</w:t>
            </w:r>
          </w:p>
        </w:tc>
      </w:tr>
      <w:tr w:rsidR="007A7795" w14:paraId="0ED4DA79" w14:textId="77777777" w:rsidTr="00ED603D">
        <w:tc>
          <w:tcPr>
            <w:tcW w:w="0" w:type="auto"/>
            <w:vAlign w:val="center"/>
          </w:tcPr>
          <w:p w14:paraId="15E94610" w14:textId="5F9BDD18" w:rsidR="00B97892" w:rsidRDefault="00B97892" w:rsidP="007A7795">
            <w:pPr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2</w:t>
            </w:r>
          </w:p>
        </w:tc>
        <w:tc>
          <w:tcPr>
            <w:tcW w:w="1952" w:type="dxa"/>
            <w:vAlign w:val="center"/>
          </w:tcPr>
          <w:p w14:paraId="30474C2C" w14:textId="39D405A4" w:rsidR="00B97892" w:rsidRDefault="00B97892" w:rsidP="007A7795">
            <w:pPr>
              <w:spacing w:line="260" w:lineRule="exact"/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計算機パラメータ</w:t>
            </w:r>
          </w:p>
        </w:tc>
        <w:tc>
          <w:tcPr>
            <w:tcW w:w="2977" w:type="dxa"/>
            <w:vAlign w:val="center"/>
          </w:tcPr>
          <w:p w14:paraId="3A41F15A" w14:textId="77777777" w:rsidR="00B97892" w:rsidRDefault="00B97892" w:rsidP="007A7795">
            <w:pPr>
              <w:spacing w:line="260" w:lineRule="exact"/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ハイブリッド並列に関与するパラメータのみ最適化</w:t>
            </w:r>
          </w:p>
        </w:tc>
      </w:tr>
      <w:tr w:rsidR="007A7795" w14:paraId="58F1CCBD" w14:textId="77777777" w:rsidTr="00ED603D">
        <w:tc>
          <w:tcPr>
            <w:tcW w:w="0" w:type="auto"/>
            <w:vAlign w:val="center"/>
          </w:tcPr>
          <w:p w14:paraId="55EEBEBB" w14:textId="797DCF69" w:rsidR="00B97892" w:rsidRDefault="00B97892" w:rsidP="007A7795">
            <w:pPr>
              <w:spacing w:line="260" w:lineRule="exact"/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3</w:t>
            </w:r>
          </w:p>
        </w:tc>
        <w:tc>
          <w:tcPr>
            <w:tcW w:w="1952" w:type="dxa"/>
            <w:vAlign w:val="center"/>
          </w:tcPr>
          <w:p w14:paraId="16CE0018" w14:textId="3131935A" w:rsidR="00B97892" w:rsidRDefault="00B97892" w:rsidP="007A7795">
            <w:pPr>
              <w:spacing w:line="260" w:lineRule="exact"/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手動最適化</w:t>
            </w:r>
          </w:p>
        </w:tc>
        <w:tc>
          <w:tcPr>
            <w:tcW w:w="2977" w:type="dxa"/>
            <w:vAlign w:val="center"/>
          </w:tcPr>
          <w:p w14:paraId="77E64BAB" w14:textId="77777777" w:rsidR="00B97892" w:rsidRDefault="00B97892" w:rsidP="007A7795">
            <w:pPr>
              <w:spacing w:line="260" w:lineRule="exact"/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先行研究</w:t>
            </w:r>
            <w:r>
              <w:rPr>
                <w:color w:val="000000"/>
                <w:spacing w:val="-20"/>
                <w:sz w:val="18"/>
                <w:szCs w:val="20"/>
              </w:rPr>
              <w:t>[1]</w:t>
            </w:r>
            <w:r>
              <w:rPr>
                <w:color w:val="000000"/>
                <w:spacing w:val="-20"/>
                <w:sz w:val="18"/>
                <w:szCs w:val="20"/>
              </w:rPr>
              <w:t>の成果</w:t>
            </w:r>
          </w:p>
        </w:tc>
      </w:tr>
      <w:tr w:rsidR="007A7795" w14:paraId="3B2127D4" w14:textId="77777777" w:rsidTr="00ED603D">
        <w:tc>
          <w:tcPr>
            <w:tcW w:w="0" w:type="auto"/>
            <w:vAlign w:val="center"/>
          </w:tcPr>
          <w:p w14:paraId="0AD320B2" w14:textId="6A8AEC59" w:rsidR="00B97892" w:rsidRDefault="00B97892" w:rsidP="007A7795">
            <w:pPr>
              <w:spacing w:line="260" w:lineRule="exact"/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4</w:t>
            </w:r>
          </w:p>
        </w:tc>
        <w:tc>
          <w:tcPr>
            <w:tcW w:w="1952" w:type="dxa"/>
            <w:vAlign w:val="center"/>
          </w:tcPr>
          <w:p w14:paraId="4F4864F9" w14:textId="4318005F" w:rsidR="00B97892" w:rsidRDefault="00B97892" w:rsidP="007A7795">
            <w:pPr>
              <w:spacing w:line="260" w:lineRule="exact"/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自動最適化</w:t>
            </w:r>
          </w:p>
        </w:tc>
        <w:tc>
          <w:tcPr>
            <w:tcW w:w="2977" w:type="dxa"/>
            <w:vAlign w:val="center"/>
          </w:tcPr>
          <w:p w14:paraId="27567708" w14:textId="77777777" w:rsidR="00B97892" w:rsidRDefault="00B97892" w:rsidP="007A7795">
            <w:pPr>
              <w:spacing w:line="260" w:lineRule="exact"/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本研究の成果</w:t>
            </w:r>
          </w:p>
        </w:tc>
      </w:tr>
      <w:tr w:rsidR="007A7795" w14:paraId="175063F5" w14:textId="77777777" w:rsidTr="00ED603D">
        <w:tc>
          <w:tcPr>
            <w:tcW w:w="0" w:type="auto"/>
            <w:vAlign w:val="center"/>
          </w:tcPr>
          <w:p w14:paraId="0E2CA074" w14:textId="6E9A0040" w:rsidR="00B97892" w:rsidRDefault="00B97892" w:rsidP="007A7795">
            <w:pPr>
              <w:spacing w:line="260" w:lineRule="exact"/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5</w:t>
            </w:r>
          </w:p>
        </w:tc>
        <w:tc>
          <w:tcPr>
            <w:tcW w:w="1952" w:type="dxa"/>
            <w:vAlign w:val="center"/>
          </w:tcPr>
          <w:p w14:paraId="31F9DC84" w14:textId="77777777" w:rsidR="007A7795" w:rsidRDefault="00B97892" w:rsidP="007A7795">
            <w:pPr>
              <w:spacing w:line="260" w:lineRule="exact"/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ICC</w:t>
            </w:r>
          </w:p>
          <w:p w14:paraId="0201B328" w14:textId="35F5FF1B" w:rsidR="00B97892" w:rsidRDefault="00B97892" w:rsidP="007A7795">
            <w:pPr>
              <w:spacing w:line="260" w:lineRule="exact"/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（</w:t>
            </w:r>
            <w:r w:rsidR="007A7795">
              <w:rPr>
                <w:color w:val="000000"/>
                <w:spacing w:val="-20"/>
                <w:sz w:val="18"/>
                <w:szCs w:val="20"/>
              </w:rPr>
              <w:t xml:space="preserve">Intel C++ </w:t>
            </w:r>
            <w:r>
              <w:rPr>
                <w:color w:val="000000"/>
                <w:spacing w:val="-20"/>
                <w:sz w:val="18"/>
                <w:szCs w:val="20"/>
              </w:rPr>
              <w:t>Compiler</w:t>
            </w:r>
            <w:r w:rsidR="007A7795">
              <w:rPr>
                <w:color w:val="000000"/>
                <w:spacing w:val="-20"/>
                <w:sz w:val="18"/>
                <w:szCs w:val="20"/>
              </w:rPr>
              <w:t>)</w:t>
            </w:r>
          </w:p>
        </w:tc>
        <w:tc>
          <w:tcPr>
            <w:tcW w:w="2977" w:type="dxa"/>
            <w:vAlign w:val="center"/>
          </w:tcPr>
          <w:p w14:paraId="1642AF6B" w14:textId="485ECACD" w:rsidR="00B97892" w:rsidRDefault="007B3733" w:rsidP="007A7795">
            <w:pPr>
              <w:spacing w:line="260" w:lineRule="exact"/>
              <w:jc w:val="center"/>
              <w:rPr>
                <w:color w:val="000000"/>
                <w:spacing w:val="-20"/>
                <w:sz w:val="18"/>
                <w:szCs w:val="20"/>
              </w:rPr>
            </w:pPr>
            <w:r>
              <w:rPr>
                <w:color w:val="000000"/>
                <w:spacing w:val="-20"/>
                <w:sz w:val="18"/>
                <w:szCs w:val="20"/>
              </w:rPr>
              <w:t>条件</w:t>
            </w:r>
            <w:r w:rsidR="00BA4E42">
              <w:rPr>
                <w:color w:val="000000"/>
                <w:spacing w:val="-20"/>
                <w:sz w:val="18"/>
                <w:szCs w:val="20"/>
              </w:rPr>
              <w:t>2</w:t>
            </w:r>
            <w:r>
              <w:rPr>
                <w:color w:val="000000"/>
                <w:spacing w:val="-20"/>
                <w:sz w:val="18"/>
                <w:szCs w:val="20"/>
              </w:rPr>
              <w:t>に加え</w:t>
            </w:r>
            <w:r>
              <w:rPr>
                <w:color w:val="000000"/>
                <w:spacing w:val="-20"/>
                <w:sz w:val="18"/>
                <w:szCs w:val="20"/>
              </w:rPr>
              <w:t>,</w:t>
            </w:r>
            <w:r w:rsidR="00B97892">
              <w:rPr>
                <w:color w:val="000000"/>
                <w:spacing w:val="-20"/>
                <w:sz w:val="18"/>
                <w:szCs w:val="20"/>
              </w:rPr>
              <w:t>最適化に優れた</w:t>
            </w:r>
            <w:r w:rsidR="00FD3D7F">
              <w:rPr>
                <w:color w:val="000000"/>
                <w:spacing w:val="-20"/>
                <w:sz w:val="18"/>
                <w:szCs w:val="20"/>
              </w:rPr>
              <w:t>ICC</w:t>
            </w:r>
            <w:r w:rsidR="00B97892">
              <w:rPr>
                <w:color w:val="000000"/>
                <w:spacing w:val="-20"/>
                <w:sz w:val="18"/>
                <w:szCs w:val="20"/>
              </w:rPr>
              <w:t>を用いてコンパイル</w:t>
            </w:r>
          </w:p>
        </w:tc>
      </w:tr>
    </w:tbl>
    <w:p w14:paraId="1F04B20B" w14:textId="0F991599" w:rsidR="005F1ED2" w:rsidRPr="002B5055" w:rsidRDefault="00733541" w:rsidP="002B5055">
      <w:pPr>
        <w:spacing w:line="260" w:lineRule="exact"/>
        <w:jc w:val="center"/>
        <w:rPr>
          <w:color w:val="000000"/>
          <w:spacing w:val="-20"/>
          <w:sz w:val="18"/>
          <w:szCs w:val="20"/>
        </w:rPr>
      </w:pPr>
      <w:r w:rsidRPr="002B5055">
        <w:rPr>
          <w:noProof/>
          <w:color w:val="000000"/>
          <w:spacing w:val="-20"/>
          <w:sz w:val="20"/>
          <w:szCs w:val="20"/>
          <w:lang w:eastAsia="en-US"/>
        </w:rPr>
        <w:drawing>
          <wp:anchor distT="0" distB="0" distL="114300" distR="114300" simplePos="0" relativeHeight="251659264" behindDoc="0" locked="0" layoutInCell="1" allowOverlap="1" wp14:anchorId="30A76440" wp14:editId="320A59B1">
            <wp:simplePos x="0" y="0"/>
            <wp:positionH relativeFrom="column">
              <wp:posOffset>36830</wp:posOffset>
            </wp:positionH>
            <wp:positionV relativeFrom="paragraph">
              <wp:posOffset>158024</wp:posOffset>
            </wp:positionV>
            <wp:extent cx="3171825" cy="2114550"/>
            <wp:effectExtent l="0" t="0" r="3175" b="0"/>
            <wp:wrapTopAndBottom/>
            <wp:docPr id="7" name="Picture 7" descr="images/compare-ab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/compare-ab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ED2" w:rsidRPr="002B5055">
        <w:rPr>
          <w:color w:val="000000"/>
          <w:spacing w:val="-20"/>
          <w:sz w:val="20"/>
          <w:szCs w:val="20"/>
        </w:rPr>
        <w:t>Fig</w:t>
      </w:r>
      <w:r w:rsidR="00A75019" w:rsidRPr="002B5055">
        <w:rPr>
          <w:color w:val="000000"/>
          <w:spacing w:val="-20"/>
          <w:sz w:val="20"/>
          <w:szCs w:val="20"/>
        </w:rPr>
        <w:t>. 1</w:t>
      </w:r>
      <w:r w:rsidR="005F1ED2" w:rsidRPr="002B5055">
        <w:rPr>
          <w:color w:val="000000"/>
          <w:spacing w:val="-20"/>
          <w:sz w:val="20"/>
          <w:szCs w:val="20"/>
        </w:rPr>
        <w:t xml:space="preserve"> </w:t>
      </w:r>
      <w:r w:rsidR="00A7168B" w:rsidRPr="002B5055">
        <w:rPr>
          <w:color w:val="000000"/>
          <w:spacing w:val="-20"/>
          <w:sz w:val="20"/>
          <w:szCs w:val="20"/>
        </w:rPr>
        <w:t>The result of the simulation</w:t>
      </w:r>
    </w:p>
    <w:sectPr w:rsidR="005F1ED2" w:rsidRPr="002B5055">
      <w:type w:val="continuous"/>
      <w:pgSz w:w="11906" w:h="16838" w:code="9"/>
      <w:pgMar w:top="567" w:right="737" w:bottom="567" w:left="737" w:header="851" w:footer="992" w:gutter="0"/>
      <w:cols w:num="2" w:space="425"/>
      <w:docGrid w:type="linesAndChars" w:linePitch="286" w:charSpace="578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9D362" w14:textId="77777777" w:rsidR="004545F8" w:rsidRDefault="004545F8">
      <w:r>
        <w:separator/>
      </w:r>
    </w:p>
  </w:endnote>
  <w:endnote w:type="continuationSeparator" w:id="0">
    <w:p w14:paraId="6521CF4C" w14:textId="77777777" w:rsidR="004545F8" w:rsidRDefault="00454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9E5F0" w14:textId="77777777" w:rsidR="004545F8" w:rsidRDefault="004545F8">
      <w:r>
        <w:separator/>
      </w:r>
    </w:p>
  </w:footnote>
  <w:footnote w:type="continuationSeparator" w:id="0">
    <w:p w14:paraId="79AC043E" w14:textId="77777777" w:rsidR="004545F8" w:rsidRDefault="00454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0B17"/>
    <w:multiLevelType w:val="hybridMultilevel"/>
    <w:tmpl w:val="8362C07E"/>
    <w:lvl w:ilvl="0" w:tplc="B8BCAB24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ED8229D2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406ECA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140A0AB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2D4E59E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042860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360F72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DE0611E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4A8716C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16F60651"/>
    <w:multiLevelType w:val="multilevel"/>
    <w:tmpl w:val="B76671B6"/>
    <w:lvl w:ilvl="0">
      <w:start w:val="4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ascii="Century" w:eastAsia="ＭＳ 明朝" w:hAnsi="Century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2">
    <w:nsid w:val="1B6A651F"/>
    <w:multiLevelType w:val="hybridMultilevel"/>
    <w:tmpl w:val="6726BB98"/>
    <w:lvl w:ilvl="0" w:tplc="B2FACD56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FE78D914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6BF289D6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5FF4832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328DED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E3640928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B092413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32ECB7E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BD46EC2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F984235"/>
    <w:multiLevelType w:val="hybridMultilevel"/>
    <w:tmpl w:val="5FEAF0EA"/>
    <w:lvl w:ilvl="0" w:tplc="81F66178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C9BCABF2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C8AD906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7B74AF3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9920B9A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6DDE758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5BA9A7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9623A80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9F9810FA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20B753B0"/>
    <w:multiLevelType w:val="hybridMultilevel"/>
    <w:tmpl w:val="8C10C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27B75F8"/>
    <w:multiLevelType w:val="hybridMultilevel"/>
    <w:tmpl w:val="F9B666FE"/>
    <w:lvl w:ilvl="0" w:tplc="6680B84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9481632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2AAFC0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7A4406D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38E8B80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25B0504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516D12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A56DBA0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C4182A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25C77B6D"/>
    <w:multiLevelType w:val="hybridMultilevel"/>
    <w:tmpl w:val="E1C25C5A"/>
    <w:lvl w:ilvl="0" w:tplc="271A5448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E9A60A9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C4DA54FE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3CCEB3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5469C9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364A3350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139A37A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C4E257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FA0361C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2780016D"/>
    <w:multiLevelType w:val="hybridMultilevel"/>
    <w:tmpl w:val="E924B908"/>
    <w:lvl w:ilvl="0" w:tplc="E856BEC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14ED4C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92926F5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6C22B13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4CC45EA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77B0160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4762E53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8F82020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E57A0BC0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5AF53A6E"/>
    <w:multiLevelType w:val="hybridMultilevel"/>
    <w:tmpl w:val="BDE0D0CC"/>
    <w:lvl w:ilvl="0" w:tplc="282EC56E">
      <w:start w:val="4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b/>
        <w:sz w:val="22"/>
        <w:szCs w:val="22"/>
        <w:lang w:val="en-US"/>
      </w:rPr>
    </w:lvl>
    <w:lvl w:ilvl="1" w:tplc="C9A6810C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76A0628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75327F98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E5C2C88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E90AB610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26C98BA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DF0A31A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88CEE602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B1A4A56"/>
    <w:multiLevelType w:val="hybridMultilevel"/>
    <w:tmpl w:val="19DC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14D3A"/>
    <w:multiLevelType w:val="hybridMultilevel"/>
    <w:tmpl w:val="242C0530"/>
    <w:lvl w:ilvl="0" w:tplc="516CF7AC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1724F5C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03A9C78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43965EF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9F81D8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36FE29A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1952DB0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A56AA40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A4CCB0A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797E3727"/>
    <w:multiLevelType w:val="hybridMultilevel"/>
    <w:tmpl w:val="DB62CF76"/>
    <w:lvl w:ilvl="0" w:tplc="8FA42A06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B450D264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F2C8E5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C0E3CD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652E5A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127688F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49803E0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CD6B466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0CC0ABE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9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6B"/>
    <w:rsid w:val="000064DF"/>
    <w:rsid w:val="00006EAE"/>
    <w:rsid w:val="00017ADF"/>
    <w:rsid w:val="0003735B"/>
    <w:rsid w:val="00046327"/>
    <w:rsid w:val="00051D50"/>
    <w:rsid w:val="000546E3"/>
    <w:rsid w:val="0006229F"/>
    <w:rsid w:val="00073029"/>
    <w:rsid w:val="00093908"/>
    <w:rsid w:val="000C2182"/>
    <w:rsid w:val="000C3CA9"/>
    <w:rsid w:val="000C56E5"/>
    <w:rsid w:val="000F09BB"/>
    <w:rsid w:val="00126183"/>
    <w:rsid w:val="00127C9E"/>
    <w:rsid w:val="001353E2"/>
    <w:rsid w:val="001646E1"/>
    <w:rsid w:val="00176AF4"/>
    <w:rsid w:val="001832FB"/>
    <w:rsid w:val="001A5178"/>
    <w:rsid w:val="001B4196"/>
    <w:rsid w:val="001D65C3"/>
    <w:rsid w:val="001E365A"/>
    <w:rsid w:val="001E61D0"/>
    <w:rsid w:val="001E6528"/>
    <w:rsid w:val="001E6795"/>
    <w:rsid w:val="00204796"/>
    <w:rsid w:val="002133A0"/>
    <w:rsid w:val="00266318"/>
    <w:rsid w:val="0028330D"/>
    <w:rsid w:val="002A48F6"/>
    <w:rsid w:val="002B0A3D"/>
    <w:rsid w:val="002B5055"/>
    <w:rsid w:val="002B62E3"/>
    <w:rsid w:val="002C49B2"/>
    <w:rsid w:val="002D0B1A"/>
    <w:rsid w:val="002F5952"/>
    <w:rsid w:val="00303EA6"/>
    <w:rsid w:val="003135D8"/>
    <w:rsid w:val="00343E88"/>
    <w:rsid w:val="003442D8"/>
    <w:rsid w:val="00374E8B"/>
    <w:rsid w:val="00375D65"/>
    <w:rsid w:val="00394D90"/>
    <w:rsid w:val="003B4E0F"/>
    <w:rsid w:val="003C37DF"/>
    <w:rsid w:val="003E0A96"/>
    <w:rsid w:val="003E1F7A"/>
    <w:rsid w:val="003F22DD"/>
    <w:rsid w:val="00416EAA"/>
    <w:rsid w:val="00422EF5"/>
    <w:rsid w:val="00451C09"/>
    <w:rsid w:val="00453246"/>
    <w:rsid w:val="004545F8"/>
    <w:rsid w:val="004A64C4"/>
    <w:rsid w:val="004B0ECC"/>
    <w:rsid w:val="004B35FB"/>
    <w:rsid w:val="0050160E"/>
    <w:rsid w:val="00506358"/>
    <w:rsid w:val="005333B2"/>
    <w:rsid w:val="00551FB2"/>
    <w:rsid w:val="005774ED"/>
    <w:rsid w:val="005937FF"/>
    <w:rsid w:val="005A26F1"/>
    <w:rsid w:val="005A4794"/>
    <w:rsid w:val="005F1ED2"/>
    <w:rsid w:val="006471F8"/>
    <w:rsid w:val="006911FE"/>
    <w:rsid w:val="00733541"/>
    <w:rsid w:val="00735BB7"/>
    <w:rsid w:val="00746F32"/>
    <w:rsid w:val="007778C5"/>
    <w:rsid w:val="00786F0C"/>
    <w:rsid w:val="007A6674"/>
    <w:rsid w:val="007A7795"/>
    <w:rsid w:val="007A7E30"/>
    <w:rsid w:val="007B3733"/>
    <w:rsid w:val="007C2686"/>
    <w:rsid w:val="007D7536"/>
    <w:rsid w:val="007D75A2"/>
    <w:rsid w:val="007F73E9"/>
    <w:rsid w:val="0083536B"/>
    <w:rsid w:val="008444A1"/>
    <w:rsid w:val="008467FC"/>
    <w:rsid w:val="00873A4F"/>
    <w:rsid w:val="00874D16"/>
    <w:rsid w:val="00877742"/>
    <w:rsid w:val="00891BFA"/>
    <w:rsid w:val="008B2130"/>
    <w:rsid w:val="008D6E8B"/>
    <w:rsid w:val="008E5CAF"/>
    <w:rsid w:val="008F6DF8"/>
    <w:rsid w:val="00905DFD"/>
    <w:rsid w:val="009137FA"/>
    <w:rsid w:val="0094141E"/>
    <w:rsid w:val="00961262"/>
    <w:rsid w:val="00971AEB"/>
    <w:rsid w:val="00974406"/>
    <w:rsid w:val="00981F95"/>
    <w:rsid w:val="009B448E"/>
    <w:rsid w:val="009E094C"/>
    <w:rsid w:val="009F1A42"/>
    <w:rsid w:val="009F5DD5"/>
    <w:rsid w:val="00A1101E"/>
    <w:rsid w:val="00A328C3"/>
    <w:rsid w:val="00A56902"/>
    <w:rsid w:val="00A6164B"/>
    <w:rsid w:val="00A66586"/>
    <w:rsid w:val="00A7168B"/>
    <w:rsid w:val="00A73627"/>
    <w:rsid w:val="00A75019"/>
    <w:rsid w:val="00A75081"/>
    <w:rsid w:val="00A75623"/>
    <w:rsid w:val="00A82054"/>
    <w:rsid w:val="00AB1BA6"/>
    <w:rsid w:val="00AB6B22"/>
    <w:rsid w:val="00AD67AF"/>
    <w:rsid w:val="00AD78AE"/>
    <w:rsid w:val="00AE48F8"/>
    <w:rsid w:val="00AF375F"/>
    <w:rsid w:val="00AF7C15"/>
    <w:rsid w:val="00B2187F"/>
    <w:rsid w:val="00B36DA7"/>
    <w:rsid w:val="00B512AD"/>
    <w:rsid w:val="00B541A8"/>
    <w:rsid w:val="00B97892"/>
    <w:rsid w:val="00BA0AC1"/>
    <w:rsid w:val="00BA450B"/>
    <w:rsid w:val="00BA4E42"/>
    <w:rsid w:val="00BA69EE"/>
    <w:rsid w:val="00BB0988"/>
    <w:rsid w:val="00BC08A9"/>
    <w:rsid w:val="00BD0A56"/>
    <w:rsid w:val="00BD2BC3"/>
    <w:rsid w:val="00BD402B"/>
    <w:rsid w:val="00C626D4"/>
    <w:rsid w:val="00C67D54"/>
    <w:rsid w:val="00C70DAB"/>
    <w:rsid w:val="00C87C21"/>
    <w:rsid w:val="00C95F0F"/>
    <w:rsid w:val="00CD3D84"/>
    <w:rsid w:val="00CF7EE1"/>
    <w:rsid w:val="00D10D76"/>
    <w:rsid w:val="00D81129"/>
    <w:rsid w:val="00D82DA7"/>
    <w:rsid w:val="00D866C3"/>
    <w:rsid w:val="00D878BD"/>
    <w:rsid w:val="00DA50C2"/>
    <w:rsid w:val="00DB715B"/>
    <w:rsid w:val="00DB7F6F"/>
    <w:rsid w:val="00DD4726"/>
    <w:rsid w:val="00DD62C3"/>
    <w:rsid w:val="00DE46CF"/>
    <w:rsid w:val="00DE46D9"/>
    <w:rsid w:val="00E06384"/>
    <w:rsid w:val="00E266EF"/>
    <w:rsid w:val="00E368B8"/>
    <w:rsid w:val="00E43126"/>
    <w:rsid w:val="00E653B9"/>
    <w:rsid w:val="00E72F78"/>
    <w:rsid w:val="00E9103C"/>
    <w:rsid w:val="00E92938"/>
    <w:rsid w:val="00EA0ADE"/>
    <w:rsid w:val="00ED603D"/>
    <w:rsid w:val="00F03D83"/>
    <w:rsid w:val="00FA5A57"/>
    <w:rsid w:val="00FC13B6"/>
    <w:rsid w:val="00FC3A75"/>
    <w:rsid w:val="00FD3D7F"/>
    <w:rsid w:val="00FE2430"/>
    <w:rsid w:val="00FE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562F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Pr>
      <w:kern w:val="2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Pr>
      <w:kern w:val="2"/>
      <w:sz w:val="21"/>
      <w:szCs w:val="21"/>
    </w:rPr>
  </w:style>
  <w:style w:type="character" w:styleId="CommentReference">
    <w:name w:val="annotation reference"/>
    <w:uiPriority w:val="99"/>
    <w:semiHidden/>
    <w:unhideWhenUsed/>
    <w:rsid w:val="000622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29F"/>
    <w:pPr>
      <w:jc w:val="left"/>
    </w:pPr>
  </w:style>
  <w:style w:type="character" w:customStyle="1" w:styleId="CommentTextChar">
    <w:name w:val="Comment Text Char"/>
    <w:link w:val="CommentText"/>
    <w:uiPriority w:val="99"/>
    <w:semiHidden/>
    <w:rsid w:val="0006229F"/>
    <w:rPr>
      <w:kern w:val="2"/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29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6229F"/>
    <w:rPr>
      <w:b/>
      <w:bCs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29F"/>
    <w:rPr>
      <w:rFonts w:ascii="Arial" w:eastAsia="ＭＳ ゴシック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229F"/>
    <w:rPr>
      <w:rFonts w:ascii="Arial" w:eastAsia="ＭＳ ゴシック" w:hAnsi="Arial" w:cs="Times New Roman"/>
      <w:kern w:val="2"/>
      <w:sz w:val="18"/>
      <w:szCs w:val="18"/>
    </w:rPr>
  </w:style>
  <w:style w:type="table" w:styleId="TableGrid">
    <w:name w:val="Table Grid"/>
    <w:basedOn w:val="TableNormal"/>
    <w:uiPriority w:val="59"/>
    <w:rsid w:val="00037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7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9B297-1940-D241-A567-42420BF08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302</Words>
  <Characters>1724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東大機械工学研究報告原稿執筆要項</vt:lpstr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東大機械工学研究報告原稿執筆要項</dc:title>
  <dc:subject/>
  <dc:creator>kaneko</dc:creator>
  <cp:keywords/>
  <dc:description/>
  <cp:lastModifiedBy>Yuta Inoue</cp:lastModifiedBy>
  <cp:revision>58</cp:revision>
  <cp:lastPrinted>2018-02-03T06:19:00Z</cp:lastPrinted>
  <dcterms:created xsi:type="dcterms:W3CDTF">2018-01-31T07:40:00Z</dcterms:created>
  <dcterms:modified xsi:type="dcterms:W3CDTF">2018-02-03T08:49:00Z</dcterms:modified>
</cp:coreProperties>
</file>