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2B10B" w14:textId="77777777" w:rsidR="00C56D21" w:rsidRDefault="00000000">
      <w:pPr>
        <w:spacing w:after="540"/>
        <w:ind w:left="-283" w:right="-283"/>
        <w:jc w:val="center"/>
      </w:pPr>
      <w:r>
        <w:rPr>
          <w:rStyle w:val="Emphasis"/>
          <w:b/>
          <w:bCs/>
          <w:i w:val="0"/>
          <w:iCs w:val="0"/>
          <w:sz w:val="39"/>
          <w:szCs w:val="39"/>
        </w:rPr>
        <w:t xml:space="preserve">Secure and Automated USB Data Transfer Solution for Air-Gapped Linux PCs using </w:t>
      </w:r>
      <w:proofErr w:type="spellStart"/>
      <w:r>
        <w:rPr>
          <w:rStyle w:val="Emphasis"/>
          <w:b/>
          <w:bCs/>
          <w:i w:val="0"/>
          <w:iCs w:val="0"/>
          <w:sz w:val="39"/>
          <w:szCs w:val="39"/>
        </w:rPr>
        <w:t>Rsync</w:t>
      </w:r>
      <w:proofErr w:type="spellEnd"/>
    </w:p>
    <w:p w14:paraId="502EEAA8" w14:textId="77777777" w:rsidR="00C56D21" w:rsidRDefault="00000000">
      <w:pPr>
        <w:spacing w:line="276" w:lineRule="auto"/>
        <w:rPr>
          <w:rStyle w:val="Emphasis"/>
          <w:i w:val="0"/>
          <w:iCs w:val="0"/>
          <w:sz w:val="28"/>
          <w:szCs w:val="28"/>
          <w:u w:val="single"/>
        </w:rPr>
      </w:pPr>
      <w:r>
        <w:rPr>
          <w:rStyle w:val="Emphasis"/>
          <w:i w:val="0"/>
          <w:iCs w:val="0"/>
          <w:sz w:val="28"/>
          <w:szCs w:val="28"/>
          <w:u w:val="single"/>
        </w:rPr>
        <w:t>Setting up the environment:</w:t>
      </w:r>
    </w:p>
    <w:p w14:paraId="32ED0BF2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Step 1: Save the “Setup” folder in the USB drive with the directory as below</w:t>
      </w:r>
    </w:p>
    <w:p w14:paraId="4AEFFF61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</w:r>
      <w:r>
        <w:rPr>
          <w:rStyle w:val="Emphasis"/>
          <w:i w:val="0"/>
          <w:iCs w:val="0"/>
          <w:sz w:val="24"/>
          <w:szCs w:val="24"/>
        </w:rPr>
        <w:tab/>
        <w:t>/media/user/USB-drive-name/Setup</w:t>
      </w:r>
    </w:p>
    <w:p w14:paraId="74251C7A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Step 2:  Open the “Setup” folder in a Terminal.</w:t>
      </w:r>
    </w:p>
    <w:p w14:paraId="4EC27845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</w:r>
      <w:r>
        <w:rPr>
          <w:rStyle w:val="Emphasis"/>
          <w:i w:val="0"/>
          <w:iCs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5D93E9F8" wp14:editId="0E83ABA2">
            <wp:extent cx="3112135" cy="205549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7493" t="27737" r="22192" b="6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C3F7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Step 3: Run the script “setup” with root privileges.</w:t>
      </w:r>
    </w:p>
    <w:p w14:paraId="5446867D" w14:textId="77777777" w:rsidR="00C56D21" w:rsidRDefault="00000000">
      <w:pPr>
        <w:ind w:left="720" w:firstLine="720"/>
        <w:rPr>
          <w:rStyle w:val="Emphasis"/>
          <w:i w:val="0"/>
          <w:iCs w:val="0"/>
          <w:sz w:val="24"/>
          <w:szCs w:val="24"/>
        </w:rPr>
      </w:pPr>
      <w:proofErr w:type="spellStart"/>
      <w:r>
        <w:rPr>
          <w:rStyle w:val="Emphasis"/>
          <w:i w:val="0"/>
          <w:iCs w:val="0"/>
          <w:sz w:val="24"/>
          <w:szCs w:val="24"/>
        </w:rPr>
        <w:t>sudo</w:t>
      </w:r>
      <w:proofErr w:type="spellEnd"/>
      <w:r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Emphasis"/>
          <w:i w:val="0"/>
          <w:iCs w:val="0"/>
          <w:sz w:val="24"/>
          <w:szCs w:val="24"/>
        </w:rPr>
        <w:t>sh</w:t>
      </w:r>
      <w:proofErr w:type="spellEnd"/>
      <w:r>
        <w:rPr>
          <w:rStyle w:val="Emphasis"/>
          <w:i w:val="0"/>
          <w:iCs w:val="0"/>
          <w:sz w:val="24"/>
          <w:szCs w:val="24"/>
        </w:rPr>
        <w:t xml:space="preserve"> setup</w:t>
      </w:r>
    </w:p>
    <w:p w14:paraId="30A2463F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</w:r>
      <w:r>
        <w:rPr>
          <w:rStyle w:val="Emphasis"/>
          <w:i w:val="0"/>
          <w:iCs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6C5C25D7" wp14:editId="26248798">
            <wp:extent cx="3149600" cy="205041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868" t="25527" r="20226" b="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BABF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Step 4: From the next time whenever the same USB drive is connected again, the transfer automatically takes place.</w:t>
      </w:r>
    </w:p>
    <w:p w14:paraId="78A225BF" w14:textId="77777777" w:rsidR="00C56D21" w:rsidRDefault="00C56D21">
      <w:pPr>
        <w:ind w:left="709" w:hanging="709"/>
        <w:rPr>
          <w:rStyle w:val="Emphasis"/>
          <w:i w:val="0"/>
          <w:iCs w:val="0"/>
          <w:sz w:val="24"/>
          <w:szCs w:val="24"/>
        </w:rPr>
      </w:pPr>
    </w:p>
    <w:p w14:paraId="7F8F13F5" w14:textId="77777777" w:rsidR="00C56D21" w:rsidRDefault="00000000">
      <w:pPr>
        <w:spacing w:line="276" w:lineRule="auto"/>
        <w:rPr>
          <w:rStyle w:val="Emphasis"/>
          <w:i w:val="0"/>
          <w:iCs w:val="0"/>
          <w:sz w:val="28"/>
          <w:szCs w:val="28"/>
          <w:u w:val="single"/>
        </w:rPr>
      </w:pPr>
      <w:proofErr w:type="spellStart"/>
      <w:r>
        <w:rPr>
          <w:rStyle w:val="Emphasis"/>
          <w:i w:val="0"/>
          <w:iCs w:val="0"/>
          <w:sz w:val="28"/>
          <w:szCs w:val="28"/>
          <w:u w:val="single"/>
        </w:rPr>
        <w:t>Anti Virus</w:t>
      </w:r>
      <w:proofErr w:type="spellEnd"/>
      <w:r>
        <w:rPr>
          <w:rStyle w:val="Emphasis"/>
          <w:i w:val="0"/>
          <w:iCs w:val="0"/>
          <w:sz w:val="28"/>
          <w:szCs w:val="28"/>
          <w:u w:val="single"/>
        </w:rPr>
        <w:t xml:space="preserve"> Software:</w:t>
      </w:r>
    </w:p>
    <w:p w14:paraId="2EFD9CB6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 xml:space="preserve">The </w:t>
      </w:r>
      <w:proofErr w:type="spellStart"/>
      <w:r>
        <w:rPr>
          <w:rStyle w:val="Emphasis"/>
          <w:i w:val="0"/>
          <w:iCs w:val="0"/>
          <w:sz w:val="24"/>
          <w:szCs w:val="24"/>
        </w:rPr>
        <w:t>Anti Virus</w:t>
      </w:r>
      <w:proofErr w:type="spellEnd"/>
      <w:r>
        <w:rPr>
          <w:rStyle w:val="Emphasis"/>
          <w:i w:val="0"/>
          <w:iCs w:val="0"/>
          <w:sz w:val="24"/>
          <w:szCs w:val="24"/>
        </w:rPr>
        <w:t xml:space="preserve"> scan command is called from line no 35 of the script file. First </w:t>
      </w:r>
      <w:proofErr w:type="spellStart"/>
      <w:r>
        <w:rPr>
          <w:rStyle w:val="Emphasis"/>
          <w:i w:val="0"/>
          <w:iCs w:val="0"/>
          <w:sz w:val="24"/>
          <w:szCs w:val="24"/>
        </w:rPr>
        <w:t>ClamAV</w:t>
      </w:r>
      <w:proofErr w:type="spellEnd"/>
      <w:r>
        <w:rPr>
          <w:rStyle w:val="Emphasis"/>
          <w:i w:val="0"/>
          <w:iCs w:val="0"/>
          <w:sz w:val="24"/>
          <w:szCs w:val="24"/>
        </w:rPr>
        <w:t xml:space="preserve"> is checked and then </w:t>
      </w:r>
      <w:proofErr w:type="spellStart"/>
      <w:r>
        <w:rPr>
          <w:rStyle w:val="Emphasis"/>
          <w:i w:val="0"/>
          <w:iCs w:val="0"/>
          <w:sz w:val="24"/>
          <w:szCs w:val="24"/>
        </w:rPr>
        <w:t>Seqrite</w:t>
      </w:r>
      <w:proofErr w:type="spellEnd"/>
      <w:r>
        <w:rPr>
          <w:rStyle w:val="Emphasis"/>
          <w:i w:val="0"/>
          <w:iCs w:val="0"/>
          <w:sz w:val="24"/>
          <w:szCs w:val="24"/>
        </w:rPr>
        <w:t xml:space="preserve"> is checked. To change or add new </w:t>
      </w:r>
      <w:proofErr w:type="spellStart"/>
      <w:r>
        <w:rPr>
          <w:rStyle w:val="Emphasis"/>
          <w:i w:val="0"/>
          <w:iCs w:val="0"/>
          <w:sz w:val="24"/>
          <w:szCs w:val="24"/>
        </w:rPr>
        <w:t>Anti virus</w:t>
      </w:r>
      <w:proofErr w:type="spellEnd"/>
      <w:r>
        <w:rPr>
          <w:rStyle w:val="Emphasis"/>
          <w:i w:val="0"/>
          <w:iCs w:val="0"/>
          <w:sz w:val="24"/>
          <w:szCs w:val="24"/>
        </w:rPr>
        <w:t xml:space="preserve"> software, replace line no 44 with the new command.</w:t>
      </w:r>
      <w:r>
        <w:br w:type="page"/>
      </w:r>
    </w:p>
    <w:p w14:paraId="5271AB96" w14:textId="77777777" w:rsidR="00C56D21" w:rsidRDefault="00000000">
      <w:pPr>
        <w:spacing w:line="276" w:lineRule="auto"/>
        <w:rPr>
          <w:rStyle w:val="Emphasis"/>
          <w:i w:val="0"/>
          <w:iCs w:val="0"/>
          <w:sz w:val="28"/>
          <w:szCs w:val="28"/>
          <w:u w:val="single"/>
        </w:rPr>
      </w:pPr>
      <w:r>
        <w:rPr>
          <w:rStyle w:val="Emphasis"/>
          <w:i w:val="0"/>
          <w:iCs w:val="0"/>
          <w:sz w:val="28"/>
          <w:szCs w:val="28"/>
          <w:u w:val="single"/>
        </w:rPr>
        <w:lastRenderedPageBreak/>
        <w:t>Transferring files:</w:t>
      </w:r>
    </w:p>
    <w:p w14:paraId="6DD07F8B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Sending: Put the files need to be sent in the “Send” folder with the directory</w:t>
      </w:r>
    </w:p>
    <w:p w14:paraId="72B9E078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</w:r>
      <w:r>
        <w:rPr>
          <w:rStyle w:val="Emphasis"/>
          <w:i w:val="0"/>
          <w:iCs w:val="0"/>
          <w:sz w:val="24"/>
          <w:szCs w:val="24"/>
        </w:rPr>
        <w:tab/>
      </w:r>
      <w:r>
        <w:rPr>
          <w:rStyle w:val="Emphasis"/>
          <w:i w:val="0"/>
          <w:iCs w:val="0"/>
          <w:sz w:val="24"/>
          <w:szCs w:val="24"/>
        </w:rPr>
        <w:tab/>
        <w:t>Home/</w:t>
      </w:r>
      <w:proofErr w:type="spellStart"/>
      <w:r>
        <w:rPr>
          <w:rStyle w:val="Emphasis"/>
          <w:i w:val="0"/>
          <w:iCs w:val="0"/>
          <w:sz w:val="24"/>
          <w:szCs w:val="24"/>
        </w:rPr>
        <w:t>usb</w:t>
      </w:r>
      <w:proofErr w:type="spellEnd"/>
      <w:r>
        <w:rPr>
          <w:rStyle w:val="Emphasis"/>
          <w:i w:val="0"/>
          <w:iCs w:val="0"/>
          <w:sz w:val="24"/>
          <w:szCs w:val="24"/>
        </w:rPr>
        <w:t>-data/Send</w:t>
      </w:r>
    </w:p>
    <w:p w14:paraId="5FE547DD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Receiving: Files received from the other PC are stored in the “</w:t>
      </w:r>
      <w:proofErr w:type="spellStart"/>
      <w:r>
        <w:rPr>
          <w:rStyle w:val="Emphasis"/>
          <w:i w:val="0"/>
          <w:iCs w:val="0"/>
          <w:sz w:val="24"/>
          <w:szCs w:val="24"/>
        </w:rPr>
        <w:t>Recv</w:t>
      </w:r>
      <w:proofErr w:type="spellEnd"/>
      <w:r>
        <w:rPr>
          <w:rStyle w:val="Emphasis"/>
          <w:i w:val="0"/>
          <w:iCs w:val="0"/>
          <w:sz w:val="24"/>
          <w:szCs w:val="24"/>
        </w:rPr>
        <w:t>” folder with the directory</w:t>
      </w:r>
    </w:p>
    <w:p w14:paraId="7A02D541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</w:r>
      <w:r>
        <w:rPr>
          <w:rStyle w:val="Emphasis"/>
          <w:i w:val="0"/>
          <w:iCs w:val="0"/>
          <w:sz w:val="24"/>
          <w:szCs w:val="24"/>
        </w:rPr>
        <w:tab/>
      </w:r>
      <w:r>
        <w:rPr>
          <w:rStyle w:val="Emphasis"/>
          <w:i w:val="0"/>
          <w:iCs w:val="0"/>
          <w:sz w:val="24"/>
          <w:szCs w:val="24"/>
        </w:rPr>
        <w:tab/>
        <w:t>Home/</w:t>
      </w:r>
      <w:proofErr w:type="spellStart"/>
      <w:r>
        <w:rPr>
          <w:rStyle w:val="Emphasis"/>
          <w:i w:val="0"/>
          <w:iCs w:val="0"/>
          <w:sz w:val="24"/>
          <w:szCs w:val="24"/>
        </w:rPr>
        <w:t>usb</w:t>
      </w:r>
      <w:proofErr w:type="spellEnd"/>
      <w:r>
        <w:rPr>
          <w:rStyle w:val="Emphasis"/>
          <w:i w:val="0"/>
          <w:iCs w:val="0"/>
          <w:sz w:val="24"/>
          <w:szCs w:val="24"/>
        </w:rPr>
        <w:t>-data/</w:t>
      </w:r>
      <w:proofErr w:type="spellStart"/>
      <w:r>
        <w:rPr>
          <w:rStyle w:val="Emphasis"/>
          <w:i w:val="0"/>
          <w:iCs w:val="0"/>
          <w:sz w:val="24"/>
          <w:szCs w:val="24"/>
        </w:rPr>
        <w:t>Recv</w:t>
      </w:r>
      <w:proofErr w:type="spellEnd"/>
    </w:p>
    <w:p w14:paraId="59BC1500" w14:textId="77777777" w:rsidR="00C56D21" w:rsidRDefault="00000000">
      <w:pPr>
        <w:ind w:left="1701" w:hanging="1701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Transfer Control: In the “conf” file with the directory “Home/</w:t>
      </w:r>
      <w:proofErr w:type="spellStart"/>
      <w:r>
        <w:rPr>
          <w:rStyle w:val="Emphasis"/>
          <w:i w:val="0"/>
          <w:iCs w:val="0"/>
          <w:sz w:val="24"/>
          <w:szCs w:val="24"/>
        </w:rPr>
        <w:t>usb</w:t>
      </w:r>
      <w:proofErr w:type="spellEnd"/>
      <w:r>
        <w:rPr>
          <w:rStyle w:val="Emphasis"/>
          <w:i w:val="0"/>
          <w:iCs w:val="0"/>
          <w:sz w:val="24"/>
          <w:szCs w:val="24"/>
        </w:rPr>
        <w:t>-data/conf”, set the “</w:t>
      </w:r>
      <w:proofErr w:type="spellStart"/>
      <w:r>
        <w:rPr>
          <w:rStyle w:val="Emphasis"/>
          <w:i w:val="0"/>
          <w:iCs w:val="0"/>
          <w:sz w:val="24"/>
          <w:szCs w:val="24"/>
        </w:rPr>
        <w:t>doTransfer</w:t>
      </w:r>
      <w:proofErr w:type="spellEnd"/>
      <w:r>
        <w:rPr>
          <w:rStyle w:val="Emphasis"/>
          <w:i w:val="0"/>
          <w:iCs w:val="0"/>
          <w:sz w:val="24"/>
          <w:szCs w:val="24"/>
        </w:rPr>
        <w:t>” option to 0 to stop the transfer and to 1 (default) to let the transfer happen.</w:t>
      </w:r>
    </w:p>
    <w:p w14:paraId="1F7E7A8B" w14:textId="77777777" w:rsidR="00C56D21" w:rsidRDefault="00000000">
      <w:pPr>
        <w:ind w:left="1701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 xml:space="preserve">Note: Effect takes place only for the next </w:t>
      </w:r>
      <w:proofErr w:type="spellStart"/>
      <w:r>
        <w:rPr>
          <w:rStyle w:val="Emphasis"/>
          <w:i w:val="0"/>
          <w:iCs w:val="0"/>
          <w:sz w:val="24"/>
          <w:szCs w:val="24"/>
        </w:rPr>
        <w:t>tranfer</w:t>
      </w:r>
      <w:proofErr w:type="spellEnd"/>
      <w:r>
        <w:rPr>
          <w:rStyle w:val="Emphasis"/>
          <w:i w:val="0"/>
          <w:iCs w:val="0"/>
          <w:sz w:val="24"/>
          <w:szCs w:val="24"/>
        </w:rPr>
        <w:t>.</w:t>
      </w:r>
    </w:p>
    <w:p w14:paraId="522FDC4B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 xml:space="preserve">History: The Send and </w:t>
      </w:r>
      <w:proofErr w:type="spellStart"/>
      <w:r>
        <w:rPr>
          <w:rStyle w:val="Emphasis"/>
          <w:i w:val="0"/>
          <w:iCs w:val="0"/>
          <w:sz w:val="24"/>
          <w:szCs w:val="24"/>
        </w:rPr>
        <w:t>Recv</w:t>
      </w:r>
      <w:proofErr w:type="spellEnd"/>
      <w:r>
        <w:rPr>
          <w:rStyle w:val="Emphasis"/>
          <w:i w:val="0"/>
          <w:iCs w:val="0"/>
          <w:sz w:val="24"/>
          <w:szCs w:val="24"/>
        </w:rPr>
        <w:t xml:space="preserve"> logs are stored in the “History” file with the directory</w:t>
      </w:r>
    </w:p>
    <w:p w14:paraId="1123131F" w14:textId="77777777" w:rsidR="00C56D21" w:rsidRDefault="00000000">
      <w:pPr>
        <w:ind w:left="720" w:firstLine="720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Home/</w:t>
      </w:r>
      <w:proofErr w:type="spellStart"/>
      <w:r>
        <w:rPr>
          <w:rStyle w:val="Emphasis"/>
          <w:i w:val="0"/>
          <w:iCs w:val="0"/>
          <w:sz w:val="24"/>
          <w:szCs w:val="24"/>
        </w:rPr>
        <w:t>usb</w:t>
      </w:r>
      <w:proofErr w:type="spellEnd"/>
      <w:r>
        <w:rPr>
          <w:rStyle w:val="Emphasis"/>
          <w:i w:val="0"/>
          <w:iCs w:val="0"/>
          <w:sz w:val="24"/>
          <w:szCs w:val="24"/>
        </w:rPr>
        <w:t>-data/History</w:t>
      </w:r>
    </w:p>
    <w:p w14:paraId="09A158FE" w14:textId="77777777" w:rsidR="00C56D21" w:rsidRDefault="00C56D21">
      <w:pPr>
        <w:ind w:left="720" w:firstLine="720"/>
        <w:rPr>
          <w:rStyle w:val="Emphasis"/>
          <w:i w:val="0"/>
          <w:iCs w:val="0"/>
          <w:sz w:val="24"/>
          <w:szCs w:val="24"/>
        </w:rPr>
      </w:pPr>
    </w:p>
    <w:p w14:paraId="0DDFBBC1" w14:textId="77777777" w:rsidR="00C56D21" w:rsidRDefault="00000000">
      <w:pPr>
        <w:jc w:val="center"/>
        <w:rPr>
          <w:rStyle w:val="Emphasis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27287A4" wp14:editId="5ECA8BF9">
            <wp:extent cx="4546600" cy="2625725"/>
            <wp:effectExtent l="0" t="0" r="0" b="0"/>
            <wp:docPr id="3" name="Picture 25695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5695435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653" t="26240" r="29199" b="24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866C" w14:textId="77777777" w:rsidR="00C56D21" w:rsidRDefault="00C56D21">
      <w:pPr>
        <w:rPr>
          <w:rStyle w:val="Emphasis"/>
          <w:i w:val="0"/>
          <w:iCs w:val="0"/>
          <w:sz w:val="28"/>
          <w:szCs w:val="28"/>
        </w:rPr>
      </w:pPr>
    </w:p>
    <w:p w14:paraId="3C5BB6A0" w14:textId="77777777" w:rsidR="00C56D21" w:rsidRDefault="00000000">
      <w:pPr>
        <w:rPr>
          <w:rStyle w:val="Emphasis"/>
          <w:i w:val="0"/>
          <w:iCs w:val="0"/>
          <w:sz w:val="28"/>
          <w:szCs w:val="28"/>
        </w:rPr>
      </w:pPr>
      <w:r>
        <w:rPr>
          <w:rStyle w:val="Emphasis"/>
          <w:i w:val="0"/>
          <w:iCs w:val="0"/>
          <w:sz w:val="28"/>
          <w:szCs w:val="28"/>
          <w:u w:val="single"/>
        </w:rPr>
        <w:t>Debugging:</w:t>
      </w:r>
    </w:p>
    <w:p w14:paraId="2579E65A" w14:textId="77777777" w:rsidR="00C56D21" w:rsidRDefault="00000000">
      <w:pPr>
        <w:tabs>
          <w:tab w:val="left" w:pos="7388"/>
        </w:tabs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Log file: All the process log is stored in the directory “/</w:t>
      </w:r>
      <w:proofErr w:type="spellStart"/>
      <w:r>
        <w:rPr>
          <w:rStyle w:val="Emphasis"/>
          <w:i w:val="0"/>
          <w:iCs w:val="0"/>
          <w:sz w:val="24"/>
          <w:szCs w:val="24"/>
        </w:rPr>
        <w:t>tmp</w:t>
      </w:r>
      <w:proofErr w:type="spellEnd"/>
      <w:r>
        <w:rPr>
          <w:rStyle w:val="Emphasis"/>
          <w:i w:val="0"/>
          <w:iCs w:val="0"/>
          <w:sz w:val="24"/>
          <w:szCs w:val="24"/>
        </w:rPr>
        <w:t>/usb.log”</w:t>
      </w:r>
    </w:p>
    <w:p w14:paraId="5086D672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Reset: To reset all the system files and data files related to the transfer, run the “reset” present in the directory</w:t>
      </w:r>
    </w:p>
    <w:p w14:paraId="5FDDC5C1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</w:r>
      <w:r>
        <w:rPr>
          <w:rStyle w:val="Emphasis"/>
          <w:i w:val="0"/>
          <w:iCs w:val="0"/>
          <w:sz w:val="24"/>
          <w:szCs w:val="24"/>
        </w:rPr>
        <w:tab/>
      </w:r>
      <w:r>
        <w:rPr>
          <w:rStyle w:val="Emphasis"/>
          <w:i w:val="0"/>
          <w:iCs w:val="0"/>
          <w:sz w:val="24"/>
          <w:szCs w:val="24"/>
        </w:rPr>
        <w:tab/>
        <w:t>/media/user/USB-drive-name/Setup/reset</w:t>
      </w:r>
    </w:p>
    <w:p w14:paraId="59F85DFF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Note: “Setup” folder should always remain in the directory “/media/user/USB-drive-name/Setup” while running “setup” or “reset” scripts.</w:t>
      </w:r>
    </w:p>
    <w:p w14:paraId="283AD428" w14:textId="77777777" w:rsidR="00C56D21" w:rsidRDefault="00000000">
      <w:pPr>
        <w:rPr>
          <w:rStyle w:val="Emphasis"/>
          <w:i w:val="0"/>
          <w:iCs w:val="0"/>
          <w:sz w:val="28"/>
          <w:szCs w:val="28"/>
        </w:rPr>
      </w:pPr>
      <w:r>
        <w:rPr>
          <w:rStyle w:val="Emphasis"/>
          <w:i w:val="0"/>
          <w:iCs w:val="0"/>
          <w:sz w:val="28"/>
          <w:szCs w:val="28"/>
          <w:u w:val="single"/>
        </w:rPr>
        <w:t>Hardware setup:</w:t>
      </w:r>
    </w:p>
    <w:p w14:paraId="73E9D82C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 xml:space="preserve">Circuit: Click </w:t>
      </w:r>
      <w:hyperlink r:id="rId7">
        <w:r>
          <w:rPr>
            <w:rStyle w:val="Hyperlink"/>
            <w:sz w:val="24"/>
            <w:szCs w:val="24"/>
          </w:rPr>
          <w:t>here</w:t>
        </w:r>
      </w:hyperlink>
      <w:r>
        <w:rPr>
          <w:rStyle w:val="Emphasis"/>
          <w:i w:val="0"/>
          <w:iCs w:val="0"/>
          <w:sz w:val="24"/>
          <w:szCs w:val="24"/>
        </w:rPr>
        <w:t xml:space="preserve"> for detailed view</w:t>
      </w:r>
    </w:p>
    <w:p w14:paraId="6D17016C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lastRenderedPageBreak/>
        <w:tab/>
        <w:t>Arduino:</w:t>
      </w:r>
    </w:p>
    <w:p w14:paraId="269E8CBD" w14:textId="77777777" w:rsidR="00C56D21" w:rsidRDefault="00000000">
      <w:pPr>
        <w:ind w:left="709" w:hanging="709"/>
        <w:jc w:val="center"/>
        <w:rPr>
          <w:rStyle w:val="Emphasis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1B68B0CB" wp14:editId="1A530D5A">
            <wp:extent cx="6080125" cy="4467860"/>
            <wp:effectExtent l="0" t="0" r="0" b="0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39" t="16066" r="13414" b="31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F5EB" w14:textId="77777777" w:rsidR="00C56D21" w:rsidRDefault="00C56D21">
      <w:pPr>
        <w:ind w:left="709" w:hanging="709"/>
        <w:jc w:val="center"/>
        <w:rPr>
          <w:rStyle w:val="Emphasis"/>
          <w:i w:val="0"/>
          <w:iCs w:val="0"/>
          <w:sz w:val="24"/>
          <w:szCs w:val="24"/>
        </w:rPr>
      </w:pPr>
    </w:p>
    <w:p w14:paraId="66AC083E" w14:textId="77777777" w:rsidR="00C56D21" w:rsidRDefault="00000000">
      <w:pPr>
        <w:ind w:left="709" w:hanging="709"/>
        <w:jc w:val="center"/>
        <w:rPr>
          <w:rStyle w:val="Emphasis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7F33F29C" wp14:editId="06EF3E5D">
            <wp:extent cx="5176520" cy="2959100"/>
            <wp:effectExtent l="0" t="0" r="0" b="0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518" t="17820" r="15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0C5247D" w14:textId="77777777" w:rsidR="00C56D21" w:rsidRDefault="00000000">
      <w:pPr>
        <w:jc w:val="center"/>
        <w:rPr>
          <w:rStyle w:val="Emphasis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83AA5" wp14:editId="3F2EA302">
            <wp:extent cx="5792470" cy="2919730"/>
            <wp:effectExtent l="0" t="0" r="0" b="0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31" t="17746" r="5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B3D0" w14:textId="77777777" w:rsidR="00C56D21" w:rsidRDefault="00C56D21">
      <w:pPr>
        <w:jc w:val="center"/>
        <w:rPr>
          <w:rStyle w:val="Emphasis"/>
          <w:i w:val="0"/>
          <w:iCs w:val="0"/>
          <w:sz w:val="24"/>
          <w:szCs w:val="24"/>
        </w:rPr>
      </w:pPr>
    </w:p>
    <w:p w14:paraId="19A01BB1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Display and Potentiometer:</w:t>
      </w:r>
    </w:p>
    <w:p w14:paraId="2E5302B5" w14:textId="77777777" w:rsidR="00C56D21" w:rsidRDefault="00000000">
      <w:pPr>
        <w:ind w:left="709" w:hanging="709"/>
        <w:jc w:val="center"/>
        <w:rPr>
          <w:rStyle w:val="Emphasis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7B30601C" wp14:editId="09E410F4">
            <wp:extent cx="6174105" cy="2962910"/>
            <wp:effectExtent l="0" t="0" r="0" b="0"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518" t="17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B671" w14:textId="77777777" w:rsidR="00C56D21" w:rsidRDefault="00000000">
      <w:pPr>
        <w:jc w:val="center"/>
        <w:rPr>
          <w:rStyle w:val="Emphasis"/>
          <w:i w:val="0"/>
          <w:iCs w:val="0"/>
          <w:sz w:val="24"/>
          <w:szCs w:val="24"/>
        </w:rPr>
      </w:pPr>
      <w:r>
        <w:br w:type="page"/>
      </w:r>
    </w:p>
    <w:p w14:paraId="0DB2DAFB" w14:textId="77777777" w:rsidR="00C56D21" w:rsidRDefault="00000000">
      <w:pPr>
        <w:ind w:left="709" w:hanging="709"/>
      </w:pPr>
      <w:r>
        <w:rPr>
          <w:rStyle w:val="Emphasis"/>
          <w:i w:val="0"/>
          <w:iCs w:val="0"/>
          <w:sz w:val="24"/>
          <w:szCs w:val="24"/>
        </w:rPr>
        <w:lastRenderedPageBreak/>
        <w:t>Relay module:</w:t>
      </w:r>
    </w:p>
    <w:p w14:paraId="21877F11" w14:textId="77777777" w:rsidR="00C56D21" w:rsidRDefault="00000000">
      <w:pPr>
        <w:jc w:val="center"/>
        <w:rPr>
          <w:rStyle w:val="Emphasis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0D6B2102" wp14:editId="61DDFE53">
            <wp:extent cx="6167120" cy="2959100"/>
            <wp:effectExtent l="0" t="0" r="0" b="0"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73" t="17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6546" w14:textId="77777777" w:rsidR="00C56D21" w:rsidRDefault="00C56D21">
      <w:pPr>
        <w:jc w:val="center"/>
        <w:rPr>
          <w:rStyle w:val="Emphasis"/>
          <w:i w:val="0"/>
          <w:iCs w:val="0"/>
          <w:sz w:val="24"/>
          <w:szCs w:val="24"/>
        </w:rPr>
      </w:pPr>
    </w:p>
    <w:p w14:paraId="50940DD0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Connections:</w:t>
      </w:r>
    </w:p>
    <w:p w14:paraId="5AE2C72B" w14:textId="77777777" w:rsidR="00C56D21" w:rsidRDefault="00000000">
      <w:pPr>
        <w:jc w:val="center"/>
        <w:rPr>
          <w:rStyle w:val="Emphasis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1C72A3A0" wp14:editId="74FBF30F">
            <wp:extent cx="6167120" cy="2948305"/>
            <wp:effectExtent l="0" t="0" r="0" b="0"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654" t="18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97F5" w14:textId="77777777" w:rsidR="00C56D21" w:rsidRDefault="00000000">
      <w:pPr>
        <w:jc w:val="center"/>
        <w:rPr>
          <w:rStyle w:val="Emphasis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880A9" wp14:editId="5B5C90C2">
            <wp:extent cx="5385435" cy="2944495"/>
            <wp:effectExtent l="0" t="0" r="0" b="0"/>
            <wp:docPr id="1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54" t="18229" r="12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7BF5" w14:textId="77777777" w:rsidR="00C56D21" w:rsidRDefault="00000000">
      <w:pPr>
        <w:jc w:val="center"/>
        <w:rPr>
          <w:rStyle w:val="Emphasis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092A599E" wp14:editId="38BCB9FF">
            <wp:extent cx="4982210" cy="2865755"/>
            <wp:effectExtent l="0" t="0" r="0" b="0"/>
            <wp:docPr id="1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183" t="20458" r="10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1357" w14:textId="77777777" w:rsidR="00C56D21" w:rsidRDefault="00C56D21">
      <w:pPr>
        <w:jc w:val="center"/>
        <w:rPr>
          <w:rStyle w:val="Emphasis"/>
          <w:i w:val="0"/>
          <w:iCs w:val="0"/>
          <w:sz w:val="24"/>
          <w:szCs w:val="24"/>
        </w:rPr>
      </w:pPr>
    </w:p>
    <w:tbl>
      <w:tblPr>
        <w:tblW w:w="4535" w:type="dxa"/>
        <w:tblInd w:w="226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67"/>
        <w:gridCol w:w="2268"/>
      </w:tblGrid>
      <w:tr w:rsidR="00C56D21" w14:paraId="06AA2261" w14:textId="77777777"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3DEF9FF6" w14:textId="77777777" w:rsidR="00C56D21" w:rsidRDefault="00000000">
            <w:pPr>
              <w:pStyle w:val="TableContents"/>
              <w:spacing w:before="57" w:after="103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Relay</w:t>
            </w:r>
          </w:p>
        </w:tc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CD8726A" w14:textId="77777777" w:rsidR="00C56D21" w:rsidRDefault="00000000">
            <w:pPr>
              <w:pStyle w:val="TableContents"/>
              <w:spacing w:before="57" w:after="103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Arduino</w:t>
            </w:r>
          </w:p>
        </w:tc>
      </w:tr>
      <w:tr w:rsidR="00C56D21" w14:paraId="7E03E897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47F59CDC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GND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8F718C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GND</w:t>
            </w:r>
          </w:p>
        </w:tc>
      </w:tr>
      <w:tr w:rsidR="00C56D21" w14:paraId="6E900E91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76FED5CC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IN1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5CF782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D2</w:t>
            </w:r>
          </w:p>
        </w:tc>
      </w:tr>
      <w:tr w:rsidR="00C56D21" w14:paraId="539D4F9E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278BB070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IN2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FC718F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D3</w:t>
            </w:r>
          </w:p>
        </w:tc>
      </w:tr>
      <w:tr w:rsidR="00C56D21" w14:paraId="596A158E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550443FA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IN3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B0B706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D4</w:t>
            </w:r>
          </w:p>
        </w:tc>
      </w:tr>
      <w:tr w:rsidR="00C56D21" w14:paraId="036EA552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55C9C126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IN4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03C378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D5</w:t>
            </w:r>
          </w:p>
        </w:tc>
      </w:tr>
      <w:tr w:rsidR="00C56D21" w14:paraId="78388E81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46C8DC48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VCC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B7976A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+5V</w:t>
            </w:r>
          </w:p>
        </w:tc>
      </w:tr>
    </w:tbl>
    <w:p w14:paraId="2CBFD244" w14:textId="77777777" w:rsidR="00C56D21" w:rsidRDefault="00C56D21">
      <w:pPr>
        <w:ind w:left="709" w:hanging="709"/>
        <w:rPr>
          <w:rStyle w:val="Emphasis"/>
          <w:i w:val="0"/>
          <w:iCs w:val="0"/>
          <w:sz w:val="24"/>
          <w:szCs w:val="24"/>
        </w:rPr>
      </w:pPr>
    </w:p>
    <w:p w14:paraId="55F247A7" w14:textId="77777777" w:rsidR="00C56D21" w:rsidRDefault="00C56D21">
      <w:pPr>
        <w:ind w:left="709" w:hanging="709"/>
      </w:pPr>
    </w:p>
    <w:tbl>
      <w:tblPr>
        <w:tblW w:w="4535" w:type="dxa"/>
        <w:tblInd w:w="226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67"/>
        <w:gridCol w:w="2268"/>
      </w:tblGrid>
      <w:tr w:rsidR="00C56D21" w14:paraId="51409770" w14:textId="77777777"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4AB3C069" w14:textId="77777777" w:rsidR="00C56D21" w:rsidRDefault="00000000">
            <w:pPr>
              <w:pStyle w:val="TableContents"/>
              <w:spacing w:before="57" w:after="103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OLED Display</w:t>
            </w:r>
          </w:p>
        </w:tc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E967D0" w14:textId="77777777" w:rsidR="00C56D21" w:rsidRDefault="00000000">
            <w:pPr>
              <w:pStyle w:val="TableContents"/>
              <w:spacing w:before="57" w:after="103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Arduino</w:t>
            </w:r>
          </w:p>
        </w:tc>
      </w:tr>
      <w:tr w:rsidR="00C56D21" w14:paraId="73741F40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35FE8DB6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GND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8F59C9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GND</w:t>
            </w:r>
          </w:p>
        </w:tc>
      </w:tr>
      <w:tr w:rsidR="00C56D21" w14:paraId="6EEA6EDC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48DFD309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VCC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AFDE27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+5V</w:t>
            </w:r>
          </w:p>
        </w:tc>
      </w:tr>
      <w:tr w:rsidR="00C56D21" w14:paraId="2516F15B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32ABCEF5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SCK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2F492D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A5 (SCL)</w:t>
            </w:r>
          </w:p>
        </w:tc>
      </w:tr>
      <w:tr w:rsidR="00C56D21" w14:paraId="639B06EB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7C35F7C3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SDA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6EED86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A4 (SDA)</w:t>
            </w:r>
          </w:p>
        </w:tc>
      </w:tr>
    </w:tbl>
    <w:p w14:paraId="4D654C06" w14:textId="77777777" w:rsidR="00C56D21" w:rsidRDefault="00C56D21"/>
    <w:tbl>
      <w:tblPr>
        <w:tblW w:w="4535" w:type="dxa"/>
        <w:tblInd w:w="226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67"/>
        <w:gridCol w:w="2268"/>
      </w:tblGrid>
      <w:tr w:rsidR="00C56D21" w14:paraId="48053A54" w14:textId="77777777"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4222562D" w14:textId="77777777" w:rsidR="00C56D21" w:rsidRDefault="00000000">
            <w:pPr>
              <w:pStyle w:val="TableContents"/>
              <w:spacing w:before="57" w:after="103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Potentiometer</w:t>
            </w:r>
          </w:p>
        </w:tc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A50C794" w14:textId="77777777" w:rsidR="00C56D21" w:rsidRDefault="00000000">
            <w:pPr>
              <w:pStyle w:val="TableContents"/>
              <w:spacing w:before="57" w:after="103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Arduino</w:t>
            </w:r>
          </w:p>
        </w:tc>
      </w:tr>
      <w:tr w:rsidR="00C56D21" w14:paraId="13FC6EEF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0B9B7FE3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Left (GND)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85D2FF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GND</w:t>
            </w:r>
          </w:p>
        </w:tc>
      </w:tr>
      <w:tr w:rsidR="00C56D21" w14:paraId="2FB9D757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563888AF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Middle (Out)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E094D0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A6</w:t>
            </w:r>
          </w:p>
        </w:tc>
      </w:tr>
      <w:tr w:rsidR="00C56D21" w14:paraId="237DE854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0786EE0A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Right (VCC)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66A968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+5V</w:t>
            </w:r>
          </w:p>
        </w:tc>
      </w:tr>
    </w:tbl>
    <w:p w14:paraId="3046A76C" w14:textId="77777777" w:rsidR="00C56D21" w:rsidRDefault="00C56D21"/>
    <w:tbl>
      <w:tblPr>
        <w:tblW w:w="4535" w:type="dxa"/>
        <w:tblInd w:w="226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67"/>
        <w:gridCol w:w="2268"/>
      </w:tblGrid>
      <w:tr w:rsidR="00C56D21" w14:paraId="55381F8D" w14:textId="77777777"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2191A9F6" w14:textId="77777777" w:rsidR="00C56D21" w:rsidRDefault="00000000">
            <w:pPr>
              <w:pStyle w:val="TableContents"/>
              <w:spacing w:before="57" w:after="103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Buzzer</w:t>
            </w:r>
          </w:p>
        </w:tc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320008" w14:textId="77777777" w:rsidR="00C56D21" w:rsidRDefault="00000000">
            <w:pPr>
              <w:pStyle w:val="TableContents"/>
              <w:spacing w:before="57" w:after="103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Arduino</w:t>
            </w:r>
          </w:p>
        </w:tc>
      </w:tr>
      <w:tr w:rsidR="00C56D21" w14:paraId="58072A01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651F4CBF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In (+)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D02422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D9</w:t>
            </w:r>
          </w:p>
        </w:tc>
      </w:tr>
      <w:tr w:rsidR="00C56D21" w14:paraId="084DCD60" w14:textId="77777777">
        <w:tc>
          <w:tcPr>
            <w:tcW w:w="226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25E359BB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Out</w:t>
            </w:r>
          </w:p>
        </w:tc>
        <w:tc>
          <w:tcPr>
            <w:tcW w:w="22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F62DF5" w14:textId="77777777" w:rsidR="00C56D21" w:rsidRDefault="00000000">
            <w:pPr>
              <w:pStyle w:val="TableContents"/>
              <w:spacing w:before="57" w:after="103" w:line="240" w:lineRule="auto"/>
              <w:jc w:val="center"/>
            </w:pPr>
            <w:r>
              <w:t>GND</w:t>
            </w:r>
          </w:p>
        </w:tc>
      </w:tr>
    </w:tbl>
    <w:p w14:paraId="2BCC8649" w14:textId="77777777" w:rsidR="00C56D21" w:rsidRDefault="00C56D21"/>
    <w:p w14:paraId="60487104" w14:textId="77777777" w:rsidR="00C56D21" w:rsidRDefault="00C56D21">
      <w:pPr>
        <w:rPr>
          <w:rStyle w:val="Emphasis"/>
          <w:i w:val="0"/>
          <w:iCs w:val="0"/>
          <w:sz w:val="24"/>
          <w:szCs w:val="24"/>
        </w:rPr>
      </w:pPr>
    </w:p>
    <w:p w14:paraId="56247FC4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Programming:</w:t>
      </w:r>
    </w:p>
    <w:p w14:paraId="51466FD3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  <w:t>Step 1: Install Arduino IDE</w:t>
      </w:r>
    </w:p>
    <w:p w14:paraId="163CC187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  <w:t>Step 2: Upload the “</w:t>
      </w:r>
      <w:proofErr w:type="spellStart"/>
      <w:r>
        <w:rPr>
          <w:rStyle w:val="Emphasis"/>
          <w:i w:val="0"/>
          <w:iCs w:val="0"/>
          <w:sz w:val="24"/>
          <w:szCs w:val="24"/>
        </w:rPr>
        <w:t>Automation.ino</w:t>
      </w:r>
      <w:proofErr w:type="spellEnd"/>
      <w:r>
        <w:rPr>
          <w:rStyle w:val="Emphasis"/>
          <w:i w:val="0"/>
          <w:iCs w:val="0"/>
          <w:sz w:val="24"/>
          <w:szCs w:val="24"/>
        </w:rPr>
        <w:t>” program to the Arduino board</w:t>
      </w:r>
    </w:p>
    <w:p w14:paraId="33D923A6" w14:textId="77777777" w:rsidR="00C56D21" w:rsidRDefault="00C56D21">
      <w:pPr>
        <w:ind w:left="709" w:hanging="709"/>
        <w:rPr>
          <w:rStyle w:val="Emphasis"/>
          <w:i w:val="0"/>
          <w:iCs w:val="0"/>
          <w:sz w:val="24"/>
          <w:szCs w:val="24"/>
        </w:rPr>
      </w:pPr>
    </w:p>
    <w:p w14:paraId="2C395559" w14:textId="77777777" w:rsidR="00C56D21" w:rsidRDefault="00000000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Usage:</w:t>
      </w:r>
    </w:p>
    <w:p w14:paraId="2E8BFA18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  <w:t>Step 1: Connect power to the Arduino.</w:t>
      </w:r>
    </w:p>
    <w:p w14:paraId="4B063E7D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  <w:t xml:space="preserve">Step 2: According to the instructions shown on the display, insert the USB </w:t>
      </w:r>
      <w:r>
        <w:rPr>
          <w:rStyle w:val="Emphasis"/>
          <w:i w:val="0"/>
          <w:iCs w:val="0"/>
          <w:sz w:val="24"/>
          <w:szCs w:val="24"/>
        </w:rPr>
        <w:tab/>
        <w:t>drive and adjust the time on the potentiometer knob.</w:t>
      </w:r>
    </w:p>
    <w:p w14:paraId="49981E19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ab/>
        <w:t>Step 3: According to the time set, the connection will be changing.</w:t>
      </w:r>
    </w:p>
    <w:p w14:paraId="6BC77301" w14:textId="77777777" w:rsidR="00C56D21" w:rsidRDefault="00000000">
      <w:pPr>
        <w:ind w:left="709" w:hanging="709"/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i w:val="0"/>
          <w:iCs w:val="0"/>
          <w:sz w:val="24"/>
          <w:szCs w:val="24"/>
        </w:rPr>
        <w:t>NOTE: Do not remove the USB drive during transfer. Wait for the buzzer sound to remove the USB drive and follow the instructions given on the display.</w:t>
      </w:r>
    </w:p>
    <w:sectPr w:rsidR="00C56D21" w:rsidSect="007E6EA4">
      <w:pgSz w:w="11906" w:h="16838"/>
      <w:pgMar w:top="1361" w:right="1077" w:bottom="1361" w:left="107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D21"/>
    <w:rsid w:val="00252CB8"/>
    <w:rsid w:val="007E6EA4"/>
    <w:rsid w:val="00C5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90420"/>
  <w15:docId w15:val="{7D2805C7-89DE-46ED-AF17-22A725A03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Cs w:val="22"/>
        <w:lang w:val="en-IN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D8E"/>
    <w:pPr>
      <w:spacing w:after="160" w:line="259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6D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D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306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306DA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06D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306DAD"/>
    <w:rPr>
      <w:i/>
      <w:iCs/>
    </w:rPr>
  </w:style>
  <w:style w:type="character" w:customStyle="1" w:styleId="StrongEmphasis">
    <w:name w:val="Strong Emphasis"/>
    <w:qFormat/>
    <w:rPr>
      <w:b/>
      <w:bCs/>
    </w:rPr>
  </w:style>
  <w:style w:type="character" w:styleId="Hyperlink">
    <w:name w:val="Hyper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306D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www.tinkercad.com/things/4cG51QO1xlN?sharecode=i5F4Y7fKl77H_rbUbpVM8Ace0oQHPelZ9ZoXq8THCl4" TargetMode="Externa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7</Pages>
  <Words>397</Words>
  <Characters>2268</Characters>
  <Application>Microsoft Office Word</Application>
  <DocSecurity>0</DocSecurity>
  <Lines>18</Lines>
  <Paragraphs>5</Paragraphs>
  <ScaleCrop>false</ScaleCrop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Tirupatimahanti</dc:creator>
  <dc:description/>
  <cp:lastModifiedBy>Ashok Tirupatimahanti</cp:lastModifiedBy>
  <cp:revision>15</cp:revision>
  <dcterms:created xsi:type="dcterms:W3CDTF">2023-10-18T13:36:00Z</dcterms:created>
  <dcterms:modified xsi:type="dcterms:W3CDTF">2024-03-30T08:06:00Z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