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0A2FB" w14:textId="77777777" w:rsidR="00AB0F9F" w:rsidRPr="00AB0F9F" w:rsidRDefault="00AB0F9F" w:rsidP="00AB0F9F">
      <w:pPr>
        <w:spacing w:line="480" w:lineRule="auto"/>
        <w:rPr>
          <w:rFonts w:ascii="Times New Roman" w:hAnsi="Times New Roman" w:cs="Times New Roman"/>
          <w:sz w:val="24"/>
          <w:szCs w:val="24"/>
        </w:rPr>
      </w:pPr>
      <w:r w:rsidRPr="00AB0F9F">
        <w:rPr>
          <w:rFonts w:ascii="Times New Roman" w:hAnsi="Times New Roman" w:cs="Times New Roman"/>
          <w:sz w:val="24"/>
          <w:szCs w:val="24"/>
        </w:rPr>
        <w:t>Will Barlow</w:t>
      </w:r>
    </w:p>
    <w:p w14:paraId="22598327" w14:textId="77777777" w:rsidR="00AB0F9F" w:rsidRPr="00AB0F9F" w:rsidRDefault="00AB0F9F" w:rsidP="00AB0F9F">
      <w:pPr>
        <w:spacing w:line="480" w:lineRule="auto"/>
        <w:rPr>
          <w:rFonts w:ascii="Times New Roman" w:hAnsi="Times New Roman" w:cs="Times New Roman"/>
          <w:sz w:val="24"/>
          <w:szCs w:val="24"/>
        </w:rPr>
      </w:pPr>
      <w:r w:rsidRPr="00AB0F9F">
        <w:rPr>
          <w:rFonts w:ascii="Times New Roman" w:hAnsi="Times New Roman" w:cs="Times New Roman"/>
          <w:sz w:val="24"/>
          <w:szCs w:val="24"/>
        </w:rPr>
        <w:t>ENGL 379</w:t>
      </w:r>
    </w:p>
    <w:p w14:paraId="5F092E55" w14:textId="77777777" w:rsidR="00AB0F9F" w:rsidRPr="00AB0F9F" w:rsidRDefault="00AB0F9F" w:rsidP="00AB0F9F">
      <w:pPr>
        <w:spacing w:line="480" w:lineRule="auto"/>
        <w:rPr>
          <w:rFonts w:ascii="Times New Roman" w:hAnsi="Times New Roman" w:cs="Times New Roman"/>
          <w:sz w:val="24"/>
          <w:szCs w:val="24"/>
        </w:rPr>
      </w:pPr>
      <w:r w:rsidRPr="00AB0F9F">
        <w:rPr>
          <w:rFonts w:ascii="Times New Roman" w:hAnsi="Times New Roman" w:cs="Times New Roman"/>
          <w:sz w:val="24"/>
          <w:szCs w:val="24"/>
        </w:rPr>
        <w:t xml:space="preserve">Professor </w:t>
      </w:r>
      <w:proofErr w:type="spellStart"/>
      <w:r w:rsidRPr="00AB0F9F">
        <w:rPr>
          <w:rFonts w:ascii="Times New Roman" w:hAnsi="Times New Roman" w:cs="Times New Roman"/>
          <w:sz w:val="24"/>
          <w:szCs w:val="24"/>
        </w:rPr>
        <w:t>Jefferess</w:t>
      </w:r>
      <w:proofErr w:type="spellEnd"/>
    </w:p>
    <w:p w14:paraId="7E43516F" w14:textId="42D699A4" w:rsidR="00AB0F9F" w:rsidRPr="00AB0F9F" w:rsidRDefault="00AB0F9F" w:rsidP="00AB0F9F">
      <w:pPr>
        <w:spacing w:line="480" w:lineRule="auto"/>
        <w:rPr>
          <w:rFonts w:ascii="Times New Roman" w:hAnsi="Times New Roman" w:cs="Times New Roman"/>
          <w:sz w:val="24"/>
          <w:szCs w:val="24"/>
        </w:rPr>
      </w:pPr>
      <w:r w:rsidRPr="00AB0F9F">
        <w:rPr>
          <w:rFonts w:ascii="Times New Roman" w:hAnsi="Times New Roman" w:cs="Times New Roman"/>
          <w:sz w:val="24"/>
          <w:szCs w:val="24"/>
        </w:rPr>
        <w:t>Colonial Legacies P</w:t>
      </w:r>
      <w:r>
        <w:rPr>
          <w:rFonts w:ascii="Times New Roman" w:hAnsi="Times New Roman" w:cs="Times New Roman"/>
          <w:sz w:val="24"/>
          <w:szCs w:val="24"/>
        </w:rPr>
        <w:t>ersonal Essay</w:t>
      </w:r>
    </w:p>
    <w:p w14:paraId="041262E5" w14:textId="04C8E2BA" w:rsidR="00AB0F9F" w:rsidRDefault="00AB0F9F" w:rsidP="00AB0F9F">
      <w:pPr>
        <w:spacing w:line="480" w:lineRule="auto"/>
        <w:rPr>
          <w:rFonts w:ascii="Times New Roman" w:hAnsi="Times New Roman" w:cs="Times New Roman"/>
          <w:sz w:val="24"/>
          <w:szCs w:val="24"/>
        </w:rPr>
      </w:pPr>
      <w:r>
        <w:rPr>
          <w:rFonts w:ascii="Times New Roman" w:hAnsi="Times New Roman" w:cs="Times New Roman"/>
          <w:sz w:val="24"/>
          <w:szCs w:val="24"/>
        </w:rPr>
        <w:t>10 Decembe</w:t>
      </w:r>
      <w:r w:rsidRPr="00AB0F9F">
        <w:rPr>
          <w:rFonts w:ascii="Times New Roman" w:hAnsi="Times New Roman" w:cs="Times New Roman"/>
          <w:sz w:val="24"/>
          <w:szCs w:val="24"/>
        </w:rPr>
        <w:t>r 2021</w:t>
      </w:r>
    </w:p>
    <w:p w14:paraId="29AEB810" w14:textId="6DE5B6C1" w:rsidR="00AB0F9F" w:rsidRDefault="00AB0F9F" w:rsidP="00AB0F9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Wrestling With Decolonization: Applying </w:t>
      </w:r>
      <w:r w:rsidR="003627A2">
        <w:rPr>
          <w:rFonts w:ascii="Times New Roman" w:hAnsi="Times New Roman" w:cs="Times New Roman"/>
          <w:sz w:val="24"/>
          <w:szCs w:val="24"/>
        </w:rPr>
        <w:t>Decolonial Knowledge to My Experience of Colonialism</w:t>
      </w:r>
    </w:p>
    <w:p w14:paraId="3C681BAC" w14:textId="6280D904" w:rsidR="00CF3EFC" w:rsidRPr="00AB0F9F" w:rsidRDefault="00EA3DFD" w:rsidP="00AB0F9F">
      <w:pPr>
        <w:spacing w:line="480" w:lineRule="auto"/>
        <w:ind w:firstLine="720"/>
        <w:rPr>
          <w:rFonts w:ascii="Times New Roman" w:hAnsi="Times New Roman" w:cs="Times New Roman"/>
          <w:sz w:val="24"/>
          <w:szCs w:val="24"/>
        </w:rPr>
      </w:pPr>
      <w:r w:rsidRPr="00AB0F9F">
        <w:rPr>
          <w:rFonts w:ascii="Times New Roman" w:hAnsi="Times New Roman" w:cs="Times New Roman"/>
          <w:sz w:val="24"/>
          <w:szCs w:val="24"/>
        </w:rPr>
        <w:t>Drawing on knowledge from my early education, when we had the opportunity to learn about “Native Americans”, I would like to reflect on these teachings while addressing their colonial implications and how I have come to understand my place as a settler. In doing so, I would like to elevate the work of Indigenous scholars and minimize my opinions. Though, much of this essay will entail anecdotal information from my personal history and reflections on my engagements with colonial learning, my goal is to offer meaningful reflections on these instances as I attempt to decolonize my mind.</w:t>
      </w:r>
    </w:p>
    <w:p w14:paraId="6FD55927" w14:textId="35B358F2" w:rsidR="00CF3EFC" w:rsidRPr="00AB0F9F" w:rsidRDefault="00CF3EFC" w:rsidP="00AB0F9F">
      <w:pPr>
        <w:spacing w:line="480" w:lineRule="auto"/>
        <w:ind w:firstLine="720"/>
        <w:rPr>
          <w:rFonts w:ascii="Times New Roman" w:hAnsi="Times New Roman" w:cs="Times New Roman"/>
          <w:sz w:val="24"/>
          <w:szCs w:val="24"/>
        </w:rPr>
      </w:pPr>
      <w:r w:rsidRPr="00AB0F9F">
        <w:rPr>
          <w:rFonts w:ascii="Times New Roman" w:hAnsi="Times New Roman" w:cs="Times New Roman"/>
          <w:sz w:val="24"/>
          <w:szCs w:val="24"/>
        </w:rPr>
        <w:t xml:space="preserve">I am fortunate enough to have a history of my family told and retold to me throughout my life. Naturally, I will be drawing on my memory of my family’s history for the majority of this personal essay. I will start from the beginning, or rather, when my family’s ancestors left Europe for what was to become the United States. </w:t>
      </w:r>
    </w:p>
    <w:p w14:paraId="66CA10AC" w14:textId="41575B71" w:rsidR="00CF3EFC" w:rsidRPr="00AB0F9F" w:rsidRDefault="002B5E1F" w:rsidP="00AB0F9F">
      <w:pPr>
        <w:spacing w:line="480" w:lineRule="auto"/>
        <w:ind w:firstLine="720"/>
        <w:rPr>
          <w:rFonts w:ascii="Times New Roman" w:hAnsi="Times New Roman" w:cs="Times New Roman"/>
          <w:sz w:val="24"/>
          <w:szCs w:val="24"/>
        </w:rPr>
      </w:pPr>
      <w:r w:rsidRPr="00AB0F9F">
        <w:rPr>
          <w:rFonts w:ascii="Times New Roman" w:hAnsi="Times New Roman" w:cs="Times New Roman"/>
          <w:sz w:val="24"/>
          <w:szCs w:val="24"/>
        </w:rPr>
        <w:t xml:space="preserve">My ancestors, the British ones, the original </w:t>
      </w:r>
      <w:proofErr w:type="spellStart"/>
      <w:r w:rsidR="00AB0F9F" w:rsidRPr="00AB0F9F">
        <w:rPr>
          <w:rFonts w:ascii="Times New Roman" w:hAnsi="Times New Roman" w:cs="Times New Roman"/>
          <w:sz w:val="24"/>
          <w:szCs w:val="24"/>
        </w:rPr>
        <w:t>Barlows</w:t>
      </w:r>
      <w:proofErr w:type="spellEnd"/>
      <w:r w:rsidRPr="00AB0F9F">
        <w:rPr>
          <w:rFonts w:ascii="Times New Roman" w:hAnsi="Times New Roman" w:cs="Times New Roman"/>
          <w:sz w:val="24"/>
          <w:szCs w:val="24"/>
        </w:rPr>
        <w:t xml:space="preserve">, </w:t>
      </w:r>
      <w:r w:rsidR="00CF3EFC" w:rsidRPr="00AB0F9F">
        <w:rPr>
          <w:rFonts w:ascii="Times New Roman" w:hAnsi="Times New Roman" w:cs="Times New Roman"/>
          <w:sz w:val="24"/>
          <w:szCs w:val="24"/>
        </w:rPr>
        <w:t xml:space="preserve">were some of the first, but not the very first to settle the ‘new world’. Their arrival upon a boat that was not designated as the Mayflower has cast that vessel’s name into the void of history. But none-the-less they arrived. </w:t>
      </w:r>
      <w:r w:rsidR="00CF3EFC" w:rsidRPr="00AB0F9F">
        <w:rPr>
          <w:rFonts w:ascii="Times New Roman" w:hAnsi="Times New Roman" w:cs="Times New Roman"/>
          <w:sz w:val="24"/>
          <w:szCs w:val="24"/>
        </w:rPr>
        <w:lastRenderedPageBreak/>
        <w:t xml:space="preserve">For some time, my ancestors are said to have spent in the original colonies of the United States. There they remained until the era of westward expansion. Again, it is said that </w:t>
      </w:r>
      <w:r w:rsidR="00B073A6" w:rsidRPr="00AB0F9F">
        <w:rPr>
          <w:rFonts w:ascii="Times New Roman" w:hAnsi="Times New Roman" w:cs="Times New Roman"/>
          <w:sz w:val="24"/>
          <w:szCs w:val="24"/>
        </w:rPr>
        <w:t>these</w:t>
      </w:r>
      <w:r w:rsidR="00CF3EFC" w:rsidRPr="00AB0F9F">
        <w:rPr>
          <w:rFonts w:ascii="Times New Roman" w:hAnsi="Times New Roman" w:cs="Times New Roman"/>
          <w:sz w:val="24"/>
          <w:szCs w:val="24"/>
        </w:rPr>
        <w:t xml:space="preserve"> ancestors were some of the first, though not the very first of a group of settlers who desired to settle in the west. Six generations ago, my great to the sixth grandfather was born in what is now known as Albany County, Wyoming. My branch of the ancestral tree has resided in Wyoming since. This is, in brief, my family’s history. It is not special; many of my peers from the States have similar stories. Though, many of my peers have a different story too. </w:t>
      </w:r>
    </w:p>
    <w:p w14:paraId="6788A22A" w14:textId="5C670B16" w:rsidR="00CF3EFC" w:rsidRPr="00AB0F9F" w:rsidRDefault="00CF3EFC" w:rsidP="00AB0F9F">
      <w:pPr>
        <w:spacing w:line="480" w:lineRule="auto"/>
        <w:ind w:firstLine="720"/>
        <w:rPr>
          <w:rFonts w:ascii="Times New Roman" w:hAnsi="Times New Roman" w:cs="Times New Roman"/>
          <w:sz w:val="24"/>
          <w:szCs w:val="24"/>
        </w:rPr>
      </w:pPr>
      <w:r w:rsidRPr="00AB0F9F">
        <w:rPr>
          <w:rFonts w:ascii="Times New Roman" w:hAnsi="Times New Roman" w:cs="Times New Roman"/>
          <w:sz w:val="24"/>
          <w:szCs w:val="24"/>
        </w:rPr>
        <w:t xml:space="preserve">So, what has my family been doing for six generations? Well, they have been ranchers, wheel wrights, blacksmiths, oil prospectors, and architects. My grandfather was the oil prospector and geologist. He discovered an abundance of natural resources hidden beneath the soil throughout Wyoming. Our family still maintains leases on land that he prospected. James Cobb, the first of my family to be born in Wyoming was a wheel wright and a blacksmith. He provided his services to westward travelers who owned wagons, and </w:t>
      </w:r>
      <w:r w:rsidR="00B073A6" w:rsidRPr="00AB0F9F">
        <w:rPr>
          <w:rFonts w:ascii="Times New Roman" w:hAnsi="Times New Roman" w:cs="Times New Roman"/>
          <w:sz w:val="24"/>
          <w:szCs w:val="24"/>
        </w:rPr>
        <w:t xml:space="preserve">other </w:t>
      </w:r>
      <w:r w:rsidRPr="00AB0F9F">
        <w:rPr>
          <w:rFonts w:ascii="Times New Roman" w:hAnsi="Times New Roman" w:cs="Times New Roman"/>
          <w:sz w:val="24"/>
          <w:szCs w:val="24"/>
        </w:rPr>
        <w:t>technolog</w:t>
      </w:r>
      <w:r w:rsidR="00B073A6" w:rsidRPr="00AB0F9F">
        <w:rPr>
          <w:rFonts w:ascii="Times New Roman" w:hAnsi="Times New Roman" w:cs="Times New Roman"/>
          <w:sz w:val="24"/>
          <w:szCs w:val="24"/>
        </w:rPr>
        <w:t>ies</w:t>
      </w:r>
      <w:r w:rsidRPr="00AB0F9F">
        <w:rPr>
          <w:rFonts w:ascii="Times New Roman" w:hAnsi="Times New Roman" w:cs="Times New Roman"/>
          <w:sz w:val="24"/>
          <w:szCs w:val="24"/>
        </w:rPr>
        <w:t xml:space="preserve"> that required specialized maintenance. I am of the opinion that there aren’t any more people in Wyoming now than there were in his day (the </w:t>
      </w:r>
      <w:r w:rsidR="00B073A6" w:rsidRPr="00AB0F9F">
        <w:rPr>
          <w:rFonts w:ascii="Times New Roman" w:hAnsi="Times New Roman" w:cs="Times New Roman"/>
          <w:sz w:val="24"/>
          <w:szCs w:val="24"/>
        </w:rPr>
        <w:t xml:space="preserve">official </w:t>
      </w:r>
      <w:r w:rsidRPr="00AB0F9F">
        <w:rPr>
          <w:rFonts w:ascii="Times New Roman" w:hAnsi="Times New Roman" w:cs="Times New Roman"/>
          <w:sz w:val="24"/>
          <w:szCs w:val="24"/>
        </w:rPr>
        <w:t>state population of Wyoming is approximately 500,000 and it is 253,596 square km</w:t>
      </w:r>
      <w:r w:rsidR="00B073A6" w:rsidRPr="00AB0F9F">
        <w:rPr>
          <w:rFonts w:ascii="Times New Roman" w:hAnsi="Times New Roman" w:cs="Times New Roman"/>
          <w:sz w:val="24"/>
          <w:szCs w:val="24"/>
        </w:rPr>
        <w:t xml:space="preserve"> in size</w:t>
      </w:r>
      <w:r w:rsidRPr="00AB0F9F">
        <w:rPr>
          <w:rFonts w:ascii="Times New Roman" w:hAnsi="Times New Roman" w:cs="Times New Roman"/>
          <w:sz w:val="24"/>
          <w:szCs w:val="24"/>
        </w:rPr>
        <w:t>).</w:t>
      </w:r>
    </w:p>
    <w:p w14:paraId="276DCAF0" w14:textId="06946C04" w:rsidR="004252B7" w:rsidRPr="00AB0F9F" w:rsidRDefault="00C1420D" w:rsidP="00AB0F9F">
      <w:pPr>
        <w:spacing w:line="480" w:lineRule="auto"/>
        <w:ind w:firstLine="720"/>
        <w:rPr>
          <w:rFonts w:ascii="Times New Roman" w:hAnsi="Times New Roman" w:cs="Times New Roman"/>
          <w:sz w:val="24"/>
          <w:szCs w:val="24"/>
        </w:rPr>
      </w:pPr>
      <w:r w:rsidRPr="00AB0F9F">
        <w:rPr>
          <w:rFonts w:ascii="Times New Roman" w:hAnsi="Times New Roman" w:cs="Times New Roman"/>
          <w:sz w:val="24"/>
          <w:szCs w:val="24"/>
        </w:rPr>
        <w:t xml:space="preserve">I would like to engage with the work of </w:t>
      </w:r>
      <w:r w:rsidR="00D168A5" w:rsidRPr="00AB0F9F">
        <w:rPr>
          <w:rFonts w:ascii="Times New Roman" w:hAnsi="Times New Roman" w:cs="Times New Roman"/>
          <w:sz w:val="24"/>
          <w:szCs w:val="24"/>
        </w:rPr>
        <w:t xml:space="preserve">Chelsea Vowel to address my view of land and territory acknowledgements. Because of my family’s embedded history in my homeland for six generations, I have come to understand myself as tied to this land. Keeping in mind that the Indigenous nations of Wyoming, the Shoshone </w:t>
      </w:r>
      <w:r w:rsidR="008A3324" w:rsidRPr="00AB0F9F">
        <w:rPr>
          <w:rFonts w:ascii="Times New Roman" w:hAnsi="Times New Roman" w:cs="Times New Roman"/>
          <w:sz w:val="24"/>
          <w:szCs w:val="24"/>
        </w:rPr>
        <w:t xml:space="preserve">and Arapahoe have occupied and used the same land for much longer. Thus, my sentiments of disdain regarding the overwhelming onslaught of wealthy second home owners in my hometown are but trivial in comparison to what members of the Shoshone and Arapahoe </w:t>
      </w:r>
      <w:r w:rsidR="00B073A6" w:rsidRPr="00AB0F9F">
        <w:rPr>
          <w:rFonts w:ascii="Times New Roman" w:hAnsi="Times New Roman" w:cs="Times New Roman"/>
          <w:sz w:val="24"/>
          <w:szCs w:val="24"/>
        </w:rPr>
        <w:t>N</w:t>
      </w:r>
      <w:r w:rsidR="008A3324" w:rsidRPr="00AB0F9F">
        <w:rPr>
          <w:rFonts w:ascii="Times New Roman" w:hAnsi="Times New Roman" w:cs="Times New Roman"/>
          <w:sz w:val="24"/>
          <w:szCs w:val="24"/>
        </w:rPr>
        <w:t>ation</w:t>
      </w:r>
      <w:r w:rsidR="00B073A6" w:rsidRPr="00AB0F9F">
        <w:rPr>
          <w:rFonts w:ascii="Times New Roman" w:hAnsi="Times New Roman" w:cs="Times New Roman"/>
          <w:sz w:val="24"/>
          <w:szCs w:val="24"/>
        </w:rPr>
        <w:t>s</w:t>
      </w:r>
      <w:r w:rsidR="008A3324" w:rsidRPr="00AB0F9F">
        <w:rPr>
          <w:rFonts w:ascii="Times New Roman" w:hAnsi="Times New Roman" w:cs="Times New Roman"/>
          <w:sz w:val="24"/>
          <w:szCs w:val="24"/>
        </w:rPr>
        <w:t xml:space="preserve"> must feel. </w:t>
      </w:r>
      <w:r w:rsidR="00EA3DFD" w:rsidRPr="00AB0F9F">
        <w:rPr>
          <w:rFonts w:ascii="Times New Roman" w:hAnsi="Times New Roman" w:cs="Times New Roman"/>
          <w:sz w:val="24"/>
          <w:szCs w:val="24"/>
        </w:rPr>
        <w:t xml:space="preserve">Vowel, in her essay “Beyond Territorial </w:t>
      </w:r>
      <w:r w:rsidR="00EA3DFD" w:rsidRPr="00AB0F9F">
        <w:rPr>
          <w:rFonts w:ascii="Times New Roman" w:hAnsi="Times New Roman" w:cs="Times New Roman"/>
          <w:sz w:val="24"/>
          <w:szCs w:val="24"/>
        </w:rPr>
        <w:lastRenderedPageBreak/>
        <w:t xml:space="preserve">Acknowledgements” argues that “Merely mouthing the names of local Indigenous nations does not automatically confer understanding”. This is in response to Jennifer Matsunaga’s </w:t>
      </w:r>
      <w:r w:rsidR="00707FE3" w:rsidRPr="00AB0F9F">
        <w:rPr>
          <w:rFonts w:ascii="Times New Roman" w:hAnsi="Times New Roman" w:cs="Times New Roman"/>
          <w:sz w:val="24"/>
          <w:szCs w:val="24"/>
        </w:rPr>
        <w:t>words where she “takes issue with the institutional standardization and expectation of these acknowledgments” because “it is important for people to do their own searching and learning” (Vowel). I understand her issue with land acknowledgments for failing to confer understanding</w:t>
      </w:r>
      <w:r w:rsidR="009F6230" w:rsidRPr="00AB0F9F">
        <w:rPr>
          <w:rFonts w:ascii="Times New Roman" w:hAnsi="Times New Roman" w:cs="Times New Roman"/>
          <w:sz w:val="24"/>
          <w:szCs w:val="24"/>
        </w:rPr>
        <w:t xml:space="preserve"> behind their purpose</w:t>
      </w:r>
      <w:r w:rsidR="00707FE3" w:rsidRPr="00AB0F9F">
        <w:rPr>
          <w:rFonts w:ascii="Times New Roman" w:hAnsi="Times New Roman" w:cs="Times New Roman"/>
          <w:sz w:val="24"/>
          <w:szCs w:val="24"/>
        </w:rPr>
        <w:t xml:space="preserve">. </w:t>
      </w:r>
      <w:r w:rsidR="00B87801" w:rsidRPr="00AB0F9F">
        <w:rPr>
          <w:rFonts w:ascii="Times New Roman" w:hAnsi="Times New Roman" w:cs="Times New Roman"/>
          <w:sz w:val="24"/>
          <w:szCs w:val="24"/>
        </w:rPr>
        <w:t xml:space="preserve">Earlier in the article, my own institution’s is highlighted for purporting an example of a “fairly short” land acknowledgement (Vowel). Bear in mind I am not attempting to absolve UBCO’s flat land acknowledgement, however, if it were not for this acknowledgement, I would not have been motivated to </w:t>
      </w:r>
      <w:r w:rsidR="00FF704F" w:rsidRPr="00AB0F9F">
        <w:rPr>
          <w:rFonts w:ascii="Times New Roman" w:hAnsi="Times New Roman" w:cs="Times New Roman"/>
          <w:sz w:val="24"/>
          <w:szCs w:val="24"/>
        </w:rPr>
        <w:t>conduct my own searching in learning about Indigenous peoples.</w:t>
      </w:r>
      <w:r w:rsidR="00B073A6" w:rsidRPr="00AB0F9F">
        <w:rPr>
          <w:rFonts w:ascii="Times New Roman" w:hAnsi="Times New Roman" w:cs="Times New Roman"/>
          <w:sz w:val="24"/>
          <w:szCs w:val="24"/>
        </w:rPr>
        <w:t xml:space="preserve"> It was t</w:t>
      </w:r>
      <w:r w:rsidR="00FF704F" w:rsidRPr="00AB0F9F">
        <w:rPr>
          <w:rFonts w:ascii="Times New Roman" w:hAnsi="Times New Roman" w:cs="Times New Roman"/>
          <w:sz w:val="24"/>
          <w:szCs w:val="24"/>
        </w:rPr>
        <w:t>he mere presence of a land acknowledgement</w:t>
      </w:r>
      <w:r w:rsidR="004252B7" w:rsidRPr="00AB0F9F">
        <w:rPr>
          <w:rFonts w:ascii="Times New Roman" w:hAnsi="Times New Roman" w:cs="Times New Roman"/>
          <w:sz w:val="24"/>
          <w:szCs w:val="24"/>
        </w:rPr>
        <w:t xml:space="preserve"> that</w:t>
      </w:r>
      <w:r w:rsidR="00FF704F" w:rsidRPr="00AB0F9F">
        <w:rPr>
          <w:rFonts w:ascii="Times New Roman" w:hAnsi="Times New Roman" w:cs="Times New Roman"/>
          <w:sz w:val="24"/>
          <w:szCs w:val="24"/>
        </w:rPr>
        <w:t xml:space="preserve"> led to my engagement with Indigenous knowledge holders such as UBCO’s own Sam Marlowe, Jeanette Armstrong, and Kerrie Charnley. </w:t>
      </w:r>
      <w:r w:rsidR="00811D83" w:rsidRPr="00AB0F9F">
        <w:rPr>
          <w:rFonts w:ascii="Times New Roman" w:hAnsi="Times New Roman" w:cs="Times New Roman"/>
          <w:sz w:val="24"/>
          <w:szCs w:val="24"/>
        </w:rPr>
        <w:t xml:space="preserve">Alas, this is a cyclical experience of learning, for now that I have engaged with these teachings, I now recognize that the same land acknowledgement that </w:t>
      </w:r>
      <w:r w:rsidR="00E71273" w:rsidRPr="00AB0F9F">
        <w:rPr>
          <w:rFonts w:ascii="Times New Roman" w:hAnsi="Times New Roman" w:cs="Times New Roman"/>
          <w:sz w:val="24"/>
          <w:szCs w:val="24"/>
        </w:rPr>
        <w:t>initiated my journey of searching and learnin</w:t>
      </w:r>
      <w:r w:rsidR="009940D4" w:rsidRPr="00AB0F9F">
        <w:rPr>
          <w:rFonts w:ascii="Times New Roman" w:hAnsi="Times New Roman" w:cs="Times New Roman"/>
          <w:sz w:val="24"/>
          <w:szCs w:val="24"/>
        </w:rPr>
        <w:t>g is part of an evolving process</w:t>
      </w:r>
      <w:r w:rsidR="004E4F54" w:rsidRPr="00AB0F9F">
        <w:rPr>
          <w:rFonts w:ascii="Times New Roman" w:hAnsi="Times New Roman" w:cs="Times New Roman"/>
          <w:sz w:val="24"/>
          <w:szCs w:val="24"/>
        </w:rPr>
        <w:t xml:space="preserve">. </w:t>
      </w:r>
      <w:r w:rsidR="004252B7" w:rsidRPr="00AB0F9F">
        <w:rPr>
          <w:rFonts w:ascii="Times New Roman" w:hAnsi="Times New Roman" w:cs="Times New Roman"/>
          <w:sz w:val="24"/>
          <w:szCs w:val="24"/>
        </w:rPr>
        <w:t>Thus, I reiterate Vowel’s expressed frustration with the current style of land acknowledgements: “</w:t>
      </w:r>
      <w:r w:rsidR="004252B7" w:rsidRPr="00AB0F9F">
        <w:rPr>
          <w:rFonts w:ascii="Times New Roman" w:hAnsi="Times New Roman" w:cs="Times New Roman"/>
          <w:sz w:val="24"/>
          <w:szCs w:val="24"/>
        </w:rPr>
        <w:t>Merely mouthing the names of local Indigenous nations does not automatically confer understanding</w:t>
      </w:r>
      <w:r w:rsidR="004252B7" w:rsidRPr="00AB0F9F">
        <w:rPr>
          <w:rFonts w:ascii="Times New Roman" w:hAnsi="Times New Roman" w:cs="Times New Roman"/>
          <w:sz w:val="24"/>
          <w:szCs w:val="24"/>
        </w:rPr>
        <w:t xml:space="preserve">[!]” (Vowel). So, </w:t>
      </w:r>
      <w:r w:rsidR="00C23F97" w:rsidRPr="00AB0F9F">
        <w:rPr>
          <w:rFonts w:ascii="Times New Roman" w:hAnsi="Times New Roman" w:cs="Times New Roman"/>
          <w:sz w:val="24"/>
          <w:szCs w:val="24"/>
        </w:rPr>
        <w:t>what does it take to make a land acknowledgment that confers understanding?</w:t>
      </w:r>
    </w:p>
    <w:p w14:paraId="19DAA2B2" w14:textId="335750F5" w:rsidR="00A80184" w:rsidRPr="00AB0F9F" w:rsidRDefault="00C23F97" w:rsidP="00AB0F9F">
      <w:pPr>
        <w:spacing w:line="480" w:lineRule="auto"/>
        <w:ind w:firstLine="720"/>
        <w:rPr>
          <w:rFonts w:ascii="Times New Roman" w:hAnsi="Times New Roman" w:cs="Times New Roman"/>
          <w:sz w:val="24"/>
          <w:szCs w:val="24"/>
        </w:rPr>
      </w:pPr>
      <w:r w:rsidRPr="00AB0F9F">
        <w:rPr>
          <w:rFonts w:ascii="Times New Roman" w:hAnsi="Times New Roman" w:cs="Times New Roman"/>
          <w:sz w:val="24"/>
          <w:szCs w:val="24"/>
        </w:rPr>
        <w:t>G</w:t>
      </w:r>
      <w:r w:rsidR="004252B7" w:rsidRPr="00AB0F9F">
        <w:rPr>
          <w:rFonts w:ascii="Times New Roman" w:hAnsi="Times New Roman" w:cs="Times New Roman"/>
          <w:sz w:val="24"/>
          <w:szCs w:val="24"/>
        </w:rPr>
        <w:t>enerat</w:t>
      </w:r>
      <w:r w:rsidRPr="00AB0F9F">
        <w:rPr>
          <w:rFonts w:ascii="Times New Roman" w:hAnsi="Times New Roman" w:cs="Times New Roman"/>
          <w:sz w:val="24"/>
          <w:szCs w:val="24"/>
        </w:rPr>
        <w:t>ing a responsible land acknowledgment requires an evolutionary process carried out over time. Vowel best explains the process here, “</w:t>
      </w:r>
      <w:r w:rsidR="00E973CD" w:rsidRPr="00AB0F9F">
        <w:rPr>
          <w:rFonts w:ascii="Times New Roman" w:hAnsi="Times New Roman" w:cs="Times New Roman"/>
          <w:sz w:val="24"/>
          <w:szCs w:val="24"/>
        </w:rPr>
        <w:t>best practices must evolve over time through deeper engagement with the purpose and impact of territorial acknowledgments (Vowel).</w:t>
      </w:r>
      <w:r w:rsidRPr="00AB0F9F">
        <w:rPr>
          <w:rFonts w:ascii="Times New Roman" w:hAnsi="Times New Roman" w:cs="Times New Roman"/>
          <w:sz w:val="24"/>
          <w:szCs w:val="24"/>
        </w:rPr>
        <w:t xml:space="preserve"> T</w:t>
      </w:r>
      <w:r w:rsidR="004E4F54" w:rsidRPr="00AB0F9F">
        <w:rPr>
          <w:rFonts w:ascii="Times New Roman" w:hAnsi="Times New Roman" w:cs="Times New Roman"/>
          <w:sz w:val="24"/>
          <w:szCs w:val="24"/>
        </w:rPr>
        <w:t>hese words resonate with my own experience of land acknowledgments.</w:t>
      </w:r>
      <w:r w:rsidR="00F512E3" w:rsidRPr="00AB0F9F">
        <w:rPr>
          <w:rFonts w:ascii="Times New Roman" w:hAnsi="Times New Roman" w:cs="Times New Roman"/>
          <w:sz w:val="24"/>
          <w:szCs w:val="24"/>
        </w:rPr>
        <w:t xml:space="preserve"> </w:t>
      </w:r>
      <w:r w:rsidRPr="00AB0F9F">
        <w:rPr>
          <w:rFonts w:ascii="Times New Roman" w:hAnsi="Times New Roman" w:cs="Times New Roman"/>
          <w:sz w:val="24"/>
          <w:szCs w:val="24"/>
        </w:rPr>
        <w:t>Upon reflecting on Vowel’s words and my experience of interacting with UBCO’s land acknowledgments</w:t>
      </w:r>
      <w:r w:rsidR="000821E0" w:rsidRPr="00AB0F9F">
        <w:rPr>
          <w:rFonts w:ascii="Times New Roman" w:hAnsi="Times New Roman" w:cs="Times New Roman"/>
          <w:sz w:val="24"/>
          <w:szCs w:val="24"/>
        </w:rPr>
        <w:t>, I had a decolonial epiphany:</w:t>
      </w:r>
      <w:r w:rsidRPr="00AB0F9F">
        <w:rPr>
          <w:rFonts w:ascii="Times New Roman" w:hAnsi="Times New Roman" w:cs="Times New Roman"/>
          <w:sz w:val="24"/>
          <w:szCs w:val="24"/>
        </w:rPr>
        <w:t xml:space="preserve"> </w:t>
      </w:r>
      <w:r w:rsidR="003C0A71" w:rsidRPr="00AB0F9F">
        <w:rPr>
          <w:rFonts w:ascii="Times New Roman" w:hAnsi="Times New Roman" w:cs="Times New Roman"/>
          <w:sz w:val="24"/>
          <w:szCs w:val="24"/>
        </w:rPr>
        <w:t xml:space="preserve">It is not simply acknowledging the land in a </w:t>
      </w:r>
      <w:r w:rsidR="003C0A71" w:rsidRPr="00AB0F9F">
        <w:rPr>
          <w:rFonts w:ascii="Times New Roman" w:hAnsi="Times New Roman" w:cs="Times New Roman"/>
          <w:sz w:val="24"/>
          <w:szCs w:val="24"/>
        </w:rPr>
        <w:lastRenderedPageBreak/>
        <w:t>verbal or written statement that matters, what is most important is that because it is spoken or written, some person will interact with it and become inspired to learn more</w:t>
      </w:r>
      <w:r w:rsidR="00215AE6" w:rsidRPr="00AB0F9F">
        <w:rPr>
          <w:rFonts w:ascii="Times New Roman" w:hAnsi="Times New Roman" w:cs="Times New Roman"/>
          <w:sz w:val="24"/>
          <w:szCs w:val="24"/>
        </w:rPr>
        <w:t xml:space="preserve">. Though </w:t>
      </w:r>
      <w:r w:rsidR="009F6230" w:rsidRPr="00AB0F9F">
        <w:rPr>
          <w:rFonts w:ascii="Times New Roman" w:hAnsi="Times New Roman" w:cs="Times New Roman"/>
          <w:sz w:val="24"/>
          <w:szCs w:val="24"/>
        </w:rPr>
        <w:t xml:space="preserve">current land acknowledgements fail to confer deep understanding of the meaning behind acknowledging the land, each one is </w:t>
      </w:r>
      <w:r w:rsidR="00215AE6" w:rsidRPr="00AB0F9F">
        <w:rPr>
          <w:rFonts w:ascii="Times New Roman" w:hAnsi="Times New Roman" w:cs="Times New Roman"/>
          <w:sz w:val="24"/>
          <w:szCs w:val="24"/>
        </w:rPr>
        <w:t>a seed of knowledge and information that challenges colonial values.</w:t>
      </w:r>
      <w:r w:rsidR="009F6230" w:rsidRPr="00AB0F9F">
        <w:rPr>
          <w:rFonts w:ascii="Times New Roman" w:hAnsi="Times New Roman" w:cs="Times New Roman"/>
          <w:sz w:val="24"/>
          <w:szCs w:val="24"/>
        </w:rPr>
        <w:t xml:space="preserve"> In the hands of the curious, this seed has the potential to contribute to dismantling </w:t>
      </w:r>
      <w:r w:rsidR="006C1E2D" w:rsidRPr="00AB0F9F">
        <w:rPr>
          <w:rFonts w:ascii="Times New Roman" w:hAnsi="Times New Roman" w:cs="Times New Roman"/>
          <w:sz w:val="24"/>
          <w:szCs w:val="24"/>
        </w:rPr>
        <w:t xml:space="preserve">colonialisms in society. </w:t>
      </w:r>
    </w:p>
    <w:p w14:paraId="5DB4BF26" w14:textId="7E5BDACF" w:rsidR="00685D95" w:rsidRPr="00AB0F9F" w:rsidRDefault="006C1E2D" w:rsidP="00AB0F9F">
      <w:pPr>
        <w:spacing w:line="480" w:lineRule="auto"/>
        <w:rPr>
          <w:rFonts w:ascii="Times New Roman" w:hAnsi="Times New Roman" w:cs="Times New Roman"/>
          <w:sz w:val="24"/>
          <w:szCs w:val="24"/>
        </w:rPr>
      </w:pPr>
      <w:r w:rsidRPr="00AB0F9F">
        <w:rPr>
          <w:rFonts w:ascii="Times New Roman" w:hAnsi="Times New Roman" w:cs="Times New Roman"/>
          <w:sz w:val="24"/>
          <w:szCs w:val="24"/>
        </w:rPr>
        <w:tab/>
        <w:t xml:space="preserve">Vowel’s words on land acknowledgments </w:t>
      </w:r>
      <w:r w:rsidR="000821E0" w:rsidRPr="00AB0F9F">
        <w:rPr>
          <w:rFonts w:ascii="Times New Roman" w:hAnsi="Times New Roman" w:cs="Times New Roman"/>
          <w:sz w:val="24"/>
          <w:szCs w:val="24"/>
        </w:rPr>
        <w:t xml:space="preserve">further </w:t>
      </w:r>
      <w:r w:rsidRPr="00AB0F9F">
        <w:rPr>
          <w:rFonts w:ascii="Times New Roman" w:hAnsi="Times New Roman" w:cs="Times New Roman"/>
          <w:sz w:val="24"/>
          <w:szCs w:val="24"/>
        </w:rPr>
        <w:t xml:space="preserve">highlight a significant feature of the Indigenous worldview; land is important. It is important for many reasons. Though, colonial knowledge certainly has a different opinion of land. </w:t>
      </w:r>
      <w:r w:rsidR="00685D95" w:rsidRPr="00AB0F9F">
        <w:rPr>
          <w:rFonts w:ascii="Times New Roman" w:hAnsi="Times New Roman" w:cs="Times New Roman"/>
          <w:sz w:val="24"/>
          <w:szCs w:val="24"/>
        </w:rPr>
        <w:t xml:space="preserve">Armstrong provides an insightful take on the importance of </w:t>
      </w:r>
      <w:r w:rsidR="009742DD" w:rsidRPr="00AB0F9F">
        <w:rPr>
          <w:rFonts w:ascii="Times New Roman" w:hAnsi="Times New Roman" w:cs="Times New Roman"/>
          <w:sz w:val="24"/>
          <w:szCs w:val="24"/>
        </w:rPr>
        <w:t>“the land”:</w:t>
      </w:r>
    </w:p>
    <w:p w14:paraId="33E76207" w14:textId="47BE68E8" w:rsidR="00685D95" w:rsidRPr="00AB0F9F" w:rsidRDefault="00685D95" w:rsidP="00AB0F9F">
      <w:pPr>
        <w:spacing w:line="480" w:lineRule="auto"/>
        <w:ind w:left="720"/>
        <w:rPr>
          <w:rFonts w:ascii="Times New Roman" w:hAnsi="Times New Roman" w:cs="Times New Roman"/>
          <w:sz w:val="24"/>
          <w:szCs w:val="24"/>
        </w:rPr>
      </w:pPr>
      <w:r w:rsidRPr="00AB0F9F">
        <w:rPr>
          <w:rFonts w:ascii="Times New Roman" w:hAnsi="Times New Roman" w:cs="Times New Roman"/>
          <w:sz w:val="24"/>
          <w:szCs w:val="24"/>
        </w:rPr>
        <w:t>…we grew up loving the land. We grew up loving each other on the land and loving each plant and each species the way we love our brothers and sisters and that’s the point I want to get across (Armstrong 67).</w:t>
      </w:r>
    </w:p>
    <w:p w14:paraId="054BB462" w14:textId="1D982B4E" w:rsidR="003726CE" w:rsidRPr="00AB0F9F" w:rsidRDefault="009742DD" w:rsidP="00AB0F9F">
      <w:pPr>
        <w:spacing w:line="480" w:lineRule="auto"/>
        <w:rPr>
          <w:rFonts w:ascii="Times New Roman" w:hAnsi="Times New Roman" w:cs="Times New Roman"/>
          <w:sz w:val="24"/>
          <w:szCs w:val="24"/>
        </w:rPr>
      </w:pPr>
      <w:r w:rsidRPr="00AB0F9F">
        <w:rPr>
          <w:rFonts w:ascii="Times New Roman" w:hAnsi="Times New Roman" w:cs="Times New Roman"/>
          <w:sz w:val="24"/>
          <w:szCs w:val="24"/>
        </w:rPr>
        <w:t>Just before this passage, Armstrong expressed her displeasure with ongoing disappearances of endangered species.</w:t>
      </w:r>
      <w:r w:rsidR="00CC0ABB" w:rsidRPr="00AB0F9F">
        <w:rPr>
          <w:rFonts w:ascii="Times New Roman" w:hAnsi="Times New Roman" w:cs="Times New Roman"/>
          <w:sz w:val="24"/>
          <w:szCs w:val="24"/>
        </w:rPr>
        <w:t xml:space="preserve"> Moreover, the land is a symbol for the bigger picture. What lives in the land and occupies it? </w:t>
      </w:r>
      <w:r w:rsidR="003726CE" w:rsidRPr="00AB0F9F">
        <w:rPr>
          <w:rFonts w:ascii="Times New Roman" w:hAnsi="Times New Roman" w:cs="Times New Roman"/>
          <w:sz w:val="24"/>
          <w:szCs w:val="24"/>
        </w:rPr>
        <w:t xml:space="preserve">In addition, to the land, the inhabitants of the land are important. Effectively, everything is important; the land, its inhabitants, and how it all interacts together. Armstrong’s words best convey this as she explains the love in her community: </w:t>
      </w:r>
    </w:p>
    <w:p w14:paraId="6ECB5D0D" w14:textId="24E6274B" w:rsidR="009742DD" w:rsidRPr="00AB0F9F" w:rsidRDefault="003726CE" w:rsidP="00AB0F9F">
      <w:pPr>
        <w:spacing w:line="480" w:lineRule="auto"/>
        <w:ind w:left="720"/>
        <w:rPr>
          <w:rFonts w:ascii="Times New Roman" w:hAnsi="Times New Roman" w:cs="Times New Roman"/>
          <w:sz w:val="24"/>
          <w:szCs w:val="24"/>
        </w:rPr>
      </w:pPr>
      <w:r w:rsidRPr="00AB0F9F">
        <w:rPr>
          <w:rFonts w:ascii="Times New Roman" w:hAnsi="Times New Roman" w:cs="Times New Roman"/>
          <w:sz w:val="24"/>
          <w:szCs w:val="24"/>
        </w:rPr>
        <w:t xml:space="preserve">It happens as a result of how we interact with each other in our families, in our family units, in our extended family units, and in our communities; the networks that we make outward to other people who surround us on the land. Those networks are extremely </w:t>
      </w:r>
      <w:r w:rsidRPr="00AB0F9F">
        <w:rPr>
          <w:rFonts w:ascii="Times New Roman" w:hAnsi="Times New Roman" w:cs="Times New Roman"/>
          <w:sz w:val="24"/>
          <w:szCs w:val="24"/>
        </w:rPr>
        <w:lastRenderedPageBreak/>
        <w:t xml:space="preserve">important insofar as what happens to the land and how we interact with the land (Armstrong 67). </w:t>
      </w:r>
    </w:p>
    <w:p w14:paraId="13703DEB" w14:textId="27FBF1C5" w:rsidR="00621ECF" w:rsidRPr="00AB0F9F" w:rsidRDefault="000821E0" w:rsidP="00AB0F9F">
      <w:pPr>
        <w:spacing w:line="480" w:lineRule="auto"/>
        <w:rPr>
          <w:rFonts w:ascii="Times New Roman" w:hAnsi="Times New Roman" w:cs="Times New Roman"/>
          <w:sz w:val="24"/>
          <w:szCs w:val="24"/>
        </w:rPr>
      </w:pPr>
      <w:r w:rsidRPr="00AB0F9F">
        <w:rPr>
          <w:rFonts w:ascii="Times New Roman" w:hAnsi="Times New Roman" w:cs="Times New Roman"/>
          <w:sz w:val="24"/>
          <w:szCs w:val="24"/>
        </w:rPr>
        <w:t xml:space="preserve">If the all of the trees, all of the animals, and all of the people are beads, then the land is the string that connects them all </w:t>
      </w:r>
      <w:r w:rsidR="00B90F60" w:rsidRPr="00AB0F9F">
        <w:rPr>
          <w:rFonts w:ascii="Times New Roman" w:hAnsi="Times New Roman" w:cs="Times New Roman"/>
          <w:sz w:val="24"/>
          <w:szCs w:val="24"/>
        </w:rPr>
        <w:t>together; the</w:t>
      </w:r>
      <w:r w:rsidRPr="00AB0F9F">
        <w:rPr>
          <w:rFonts w:ascii="Times New Roman" w:hAnsi="Times New Roman" w:cs="Times New Roman"/>
          <w:sz w:val="24"/>
          <w:szCs w:val="24"/>
        </w:rPr>
        <w:t xml:space="preserve"> medium of reality </w:t>
      </w:r>
      <w:r w:rsidR="00B90F60" w:rsidRPr="00AB0F9F">
        <w:rPr>
          <w:rFonts w:ascii="Times New Roman" w:hAnsi="Times New Roman" w:cs="Times New Roman"/>
          <w:sz w:val="24"/>
          <w:szCs w:val="24"/>
        </w:rPr>
        <w:t>in which all life interacts. Armstrong’s</w:t>
      </w:r>
      <w:r w:rsidR="008F0D56" w:rsidRPr="00AB0F9F">
        <w:rPr>
          <w:rFonts w:ascii="Times New Roman" w:hAnsi="Times New Roman" w:cs="Times New Roman"/>
          <w:sz w:val="24"/>
          <w:szCs w:val="24"/>
        </w:rPr>
        <w:t xml:space="preserve"> words provide an insightful look into holistic relationships. That is, relationships with everything. Armstrong suggests that </w:t>
      </w:r>
      <w:r w:rsidR="008F0D56" w:rsidRPr="00AB0F9F">
        <w:rPr>
          <w:rFonts w:ascii="Times New Roman" w:hAnsi="Times New Roman" w:cs="Times New Roman"/>
          <w:i/>
          <w:iCs/>
          <w:sz w:val="24"/>
          <w:szCs w:val="24"/>
        </w:rPr>
        <w:t xml:space="preserve">all </w:t>
      </w:r>
      <w:r w:rsidR="008F0D56" w:rsidRPr="00AB0F9F">
        <w:rPr>
          <w:rFonts w:ascii="Times New Roman" w:hAnsi="Times New Roman" w:cs="Times New Roman"/>
          <w:sz w:val="24"/>
          <w:szCs w:val="24"/>
        </w:rPr>
        <w:t>relationships matter. Further, the greater network of relationships implies that</w:t>
      </w:r>
      <w:r w:rsidR="00B90F60" w:rsidRPr="00AB0F9F">
        <w:rPr>
          <w:rFonts w:ascii="Times New Roman" w:hAnsi="Times New Roman" w:cs="Times New Roman"/>
          <w:sz w:val="24"/>
          <w:szCs w:val="24"/>
        </w:rPr>
        <w:t>—</w:t>
      </w:r>
      <w:r w:rsidR="008F0D56" w:rsidRPr="00AB0F9F">
        <w:rPr>
          <w:rFonts w:ascii="Times New Roman" w:hAnsi="Times New Roman" w:cs="Times New Roman"/>
          <w:sz w:val="24"/>
          <w:szCs w:val="24"/>
        </w:rPr>
        <w:t>to</w:t>
      </w:r>
      <w:r w:rsidR="00B90F60" w:rsidRPr="00AB0F9F">
        <w:rPr>
          <w:rFonts w:ascii="Times New Roman" w:hAnsi="Times New Roman" w:cs="Times New Roman"/>
          <w:sz w:val="24"/>
          <w:szCs w:val="24"/>
        </w:rPr>
        <w:t xml:space="preserve"> </w:t>
      </w:r>
      <w:r w:rsidR="008F0D56" w:rsidRPr="00AB0F9F">
        <w:rPr>
          <w:rFonts w:ascii="Times New Roman" w:hAnsi="Times New Roman" w:cs="Times New Roman"/>
          <w:sz w:val="24"/>
          <w:szCs w:val="24"/>
        </w:rPr>
        <w:t>some degree</w:t>
      </w:r>
      <w:r w:rsidR="00B90F60" w:rsidRPr="00AB0F9F">
        <w:rPr>
          <w:rFonts w:ascii="Times New Roman" w:hAnsi="Times New Roman" w:cs="Times New Roman"/>
          <w:sz w:val="24"/>
          <w:szCs w:val="24"/>
        </w:rPr>
        <w:t>—e</w:t>
      </w:r>
      <w:r w:rsidR="008F0D56" w:rsidRPr="00AB0F9F">
        <w:rPr>
          <w:rFonts w:ascii="Times New Roman" w:hAnsi="Times New Roman" w:cs="Times New Roman"/>
          <w:sz w:val="24"/>
          <w:szCs w:val="24"/>
        </w:rPr>
        <w:t xml:space="preserve">verything is interconnected.  Because everything is interconnected, positive or negative actions at any part of the network will percolate throughout. This concept of holism </w:t>
      </w:r>
      <w:r w:rsidR="00EF0193" w:rsidRPr="00AB0F9F">
        <w:rPr>
          <w:rFonts w:ascii="Times New Roman" w:hAnsi="Times New Roman" w:cs="Times New Roman"/>
          <w:sz w:val="24"/>
          <w:szCs w:val="24"/>
        </w:rPr>
        <w:t xml:space="preserve">clashes with colonial notions of land exploitation. </w:t>
      </w:r>
    </w:p>
    <w:p w14:paraId="3FC1379F" w14:textId="2B96E88E" w:rsidR="0080191E" w:rsidRPr="00AB0F9F" w:rsidRDefault="00EF0193" w:rsidP="00AB0F9F">
      <w:pPr>
        <w:spacing w:line="480" w:lineRule="auto"/>
        <w:rPr>
          <w:rFonts w:ascii="Times New Roman" w:hAnsi="Times New Roman" w:cs="Times New Roman"/>
          <w:sz w:val="24"/>
          <w:szCs w:val="24"/>
        </w:rPr>
      </w:pPr>
      <w:r w:rsidRPr="00AB0F9F">
        <w:rPr>
          <w:rFonts w:ascii="Times New Roman" w:hAnsi="Times New Roman" w:cs="Times New Roman"/>
          <w:sz w:val="24"/>
          <w:szCs w:val="24"/>
        </w:rPr>
        <w:tab/>
        <w:t xml:space="preserve">Unfortunately, I have witnessed and even benefitted from exploiting the land. Previously, when I elaborated on my family’s history, I noted that my grandfather was a geologist—and an oil prospector. He used his knowledge of rocks and soil to poke and prod the land for oil. Oil that, in his day had minimal known consequences. </w:t>
      </w:r>
      <w:r w:rsidR="00F2742C" w:rsidRPr="00AB0F9F">
        <w:rPr>
          <w:rFonts w:ascii="Times New Roman" w:hAnsi="Times New Roman" w:cs="Times New Roman"/>
          <w:sz w:val="24"/>
          <w:szCs w:val="24"/>
        </w:rPr>
        <w:t>I recall learning about oil spills, the dark truths behind fracking, and the consequences of GHG emissions from oil powered vehicles.</w:t>
      </w:r>
      <w:r w:rsidR="001C6867" w:rsidRPr="00AB0F9F">
        <w:rPr>
          <w:rFonts w:ascii="Times New Roman" w:hAnsi="Times New Roman" w:cs="Times New Roman"/>
          <w:sz w:val="24"/>
          <w:szCs w:val="24"/>
        </w:rPr>
        <w:t xml:space="preserve"> I have profited from the oil industry. I have witnessed the segregation and oppression of Shoshone and Arapahoe people. In elementary school we travelled to the Wind River Reservation to learn about the Shoshone nation. Though, it was a school field trip with the intention of </w:t>
      </w:r>
      <w:r w:rsidR="0080191E" w:rsidRPr="00AB0F9F">
        <w:rPr>
          <w:rFonts w:ascii="Times New Roman" w:hAnsi="Times New Roman" w:cs="Times New Roman"/>
          <w:sz w:val="24"/>
          <w:szCs w:val="24"/>
        </w:rPr>
        <w:t xml:space="preserve">teaching us about Shoshone culture, it had an overbearingly awkward feel to it. Instead of encouraging engagement with Shoshone children and elders, the experience felt more like that of going to the zoo, or a museum; look but do not touch. As a child of eleven years old, I did not comprehend the invisible glass that separated me from playing with the Shoshone kids. To this day, this is a difficult memory to recall. I always wonder what if I was bold enough to break the barrier? </w:t>
      </w:r>
    </w:p>
    <w:p w14:paraId="3FA1C1BF" w14:textId="11F3F21B" w:rsidR="00435756" w:rsidRPr="00AB0F9F" w:rsidRDefault="004D1137" w:rsidP="00AB0F9F">
      <w:pPr>
        <w:spacing w:line="480" w:lineRule="auto"/>
        <w:ind w:firstLine="720"/>
        <w:rPr>
          <w:rFonts w:ascii="Times New Roman" w:hAnsi="Times New Roman" w:cs="Times New Roman"/>
          <w:sz w:val="24"/>
          <w:szCs w:val="24"/>
        </w:rPr>
      </w:pPr>
      <w:r w:rsidRPr="00AB0F9F">
        <w:rPr>
          <w:rFonts w:ascii="Times New Roman" w:hAnsi="Times New Roman" w:cs="Times New Roman"/>
          <w:sz w:val="24"/>
          <w:szCs w:val="24"/>
        </w:rPr>
        <w:lastRenderedPageBreak/>
        <w:t>Reflecting on these experiences now, equipped with knowledge and concepts of decolonization, I realize that the above experiences are examples of</w:t>
      </w:r>
      <w:r w:rsidR="00B90F60" w:rsidRPr="00AB0F9F">
        <w:rPr>
          <w:rFonts w:ascii="Times New Roman" w:hAnsi="Times New Roman" w:cs="Times New Roman"/>
          <w:sz w:val="24"/>
          <w:szCs w:val="24"/>
        </w:rPr>
        <w:t xml:space="preserve"> </w:t>
      </w:r>
      <w:r w:rsidR="00871121" w:rsidRPr="00AB0F9F">
        <w:rPr>
          <w:rFonts w:ascii="Times New Roman" w:hAnsi="Times New Roman" w:cs="Times New Roman"/>
          <w:sz w:val="24"/>
          <w:szCs w:val="24"/>
        </w:rPr>
        <w:t xml:space="preserve">settler, internal, and external </w:t>
      </w:r>
      <w:r w:rsidR="001C6867" w:rsidRPr="00AB0F9F">
        <w:rPr>
          <w:rFonts w:ascii="Times New Roman" w:hAnsi="Times New Roman" w:cs="Times New Roman"/>
          <w:sz w:val="24"/>
          <w:szCs w:val="24"/>
        </w:rPr>
        <w:t>colonialism as described by Tuck and Yang in “Decolonization is not a Metaphor”</w:t>
      </w:r>
      <w:r w:rsidR="001F25CE" w:rsidRPr="00AB0F9F">
        <w:rPr>
          <w:rFonts w:ascii="Times New Roman" w:hAnsi="Times New Roman" w:cs="Times New Roman"/>
          <w:sz w:val="24"/>
          <w:szCs w:val="24"/>
        </w:rPr>
        <w:t xml:space="preserve"> (4-5)</w:t>
      </w:r>
      <w:r w:rsidR="001C6867" w:rsidRPr="00AB0F9F">
        <w:rPr>
          <w:rFonts w:ascii="Times New Roman" w:hAnsi="Times New Roman" w:cs="Times New Roman"/>
          <w:sz w:val="24"/>
          <w:szCs w:val="24"/>
        </w:rPr>
        <w:t>.</w:t>
      </w:r>
      <w:r w:rsidR="00871121" w:rsidRPr="00AB0F9F">
        <w:rPr>
          <w:rFonts w:ascii="Times New Roman" w:hAnsi="Times New Roman" w:cs="Times New Roman"/>
          <w:sz w:val="24"/>
          <w:szCs w:val="24"/>
        </w:rPr>
        <w:t xml:space="preserve"> Just in the past six generations of my family, beginning with James Cobb, we have engaged with settler colonialism where “s</w:t>
      </w:r>
      <w:r w:rsidR="00871121" w:rsidRPr="00AB0F9F">
        <w:rPr>
          <w:rFonts w:ascii="Times New Roman" w:hAnsi="Times New Roman" w:cs="Times New Roman"/>
          <w:sz w:val="24"/>
          <w:szCs w:val="24"/>
        </w:rPr>
        <w:t>ettlers come with the intention of making a new home on the land, a homemaking that</w:t>
      </w:r>
      <w:r w:rsidR="00871121" w:rsidRPr="00AB0F9F">
        <w:rPr>
          <w:rFonts w:ascii="Times New Roman" w:hAnsi="Times New Roman" w:cs="Times New Roman"/>
          <w:sz w:val="24"/>
          <w:szCs w:val="24"/>
        </w:rPr>
        <w:t xml:space="preserve"> </w:t>
      </w:r>
      <w:r w:rsidR="00871121" w:rsidRPr="00AB0F9F">
        <w:rPr>
          <w:rFonts w:ascii="Times New Roman" w:hAnsi="Times New Roman" w:cs="Times New Roman"/>
          <w:sz w:val="24"/>
          <w:szCs w:val="24"/>
        </w:rPr>
        <w:t>insists on settler sovereignty over all things in their new domain</w:t>
      </w:r>
      <w:r w:rsidR="00871121" w:rsidRPr="00AB0F9F">
        <w:rPr>
          <w:rFonts w:ascii="Times New Roman" w:hAnsi="Times New Roman" w:cs="Times New Roman"/>
          <w:sz w:val="24"/>
          <w:szCs w:val="24"/>
        </w:rPr>
        <w:t>” (Tuck and Yang 5)</w:t>
      </w:r>
      <w:r w:rsidR="00871121" w:rsidRPr="00AB0F9F">
        <w:rPr>
          <w:rFonts w:ascii="Times New Roman" w:hAnsi="Times New Roman" w:cs="Times New Roman"/>
          <w:sz w:val="24"/>
          <w:szCs w:val="24"/>
        </w:rPr>
        <w:t>.</w:t>
      </w:r>
      <w:r w:rsidR="001C6867" w:rsidRPr="00AB0F9F">
        <w:rPr>
          <w:rFonts w:ascii="Times New Roman" w:hAnsi="Times New Roman" w:cs="Times New Roman"/>
          <w:sz w:val="24"/>
          <w:szCs w:val="24"/>
        </w:rPr>
        <w:t xml:space="preserve"> </w:t>
      </w:r>
      <w:r w:rsidRPr="00AB0F9F">
        <w:rPr>
          <w:rFonts w:ascii="Times New Roman" w:hAnsi="Times New Roman" w:cs="Times New Roman"/>
          <w:sz w:val="24"/>
          <w:szCs w:val="24"/>
        </w:rPr>
        <w:t xml:space="preserve"> </w:t>
      </w:r>
      <w:r w:rsidR="00871121" w:rsidRPr="00AB0F9F">
        <w:rPr>
          <w:rFonts w:ascii="Times New Roman" w:hAnsi="Times New Roman" w:cs="Times New Roman"/>
          <w:sz w:val="24"/>
          <w:szCs w:val="24"/>
        </w:rPr>
        <w:t>This is problematic because</w:t>
      </w:r>
      <w:r w:rsidR="00544445" w:rsidRPr="00AB0F9F">
        <w:rPr>
          <w:rFonts w:ascii="Times New Roman" w:hAnsi="Times New Roman" w:cs="Times New Roman"/>
          <w:sz w:val="24"/>
          <w:szCs w:val="24"/>
        </w:rPr>
        <w:t xml:space="preserve"> of settler colonialism’s concern with the exploitation of land (using the Indigenous notion of land here) </w:t>
      </w:r>
      <w:r w:rsidR="00435756" w:rsidRPr="00AB0F9F">
        <w:rPr>
          <w:rFonts w:ascii="Times New Roman" w:hAnsi="Times New Roman" w:cs="Times New Roman"/>
          <w:sz w:val="24"/>
          <w:szCs w:val="24"/>
        </w:rPr>
        <w:t>is severely damaging:</w:t>
      </w:r>
      <w:r w:rsidR="00544445" w:rsidRPr="00AB0F9F">
        <w:rPr>
          <w:rFonts w:ascii="Times New Roman" w:hAnsi="Times New Roman" w:cs="Times New Roman"/>
          <w:sz w:val="24"/>
          <w:szCs w:val="24"/>
        </w:rPr>
        <w:t xml:space="preserve"> “the disruption of Indigenous relationships to land</w:t>
      </w:r>
      <w:r w:rsidR="00544445" w:rsidRPr="00AB0F9F">
        <w:rPr>
          <w:rFonts w:ascii="Times New Roman" w:hAnsi="Times New Roman" w:cs="Times New Roman"/>
          <w:sz w:val="24"/>
          <w:szCs w:val="24"/>
        </w:rPr>
        <w:t xml:space="preserve"> </w:t>
      </w:r>
      <w:r w:rsidR="00544445" w:rsidRPr="00AB0F9F">
        <w:rPr>
          <w:rFonts w:ascii="Times New Roman" w:hAnsi="Times New Roman" w:cs="Times New Roman"/>
          <w:sz w:val="24"/>
          <w:szCs w:val="24"/>
        </w:rPr>
        <w:t>represents a profound epistemic, ontological, cosmological violence</w:t>
      </w:r>
      <w:r w:rsidR="00435756" w:rsidRPr="00AB0F9F">
        <w:rPr>
          <w:rFonts w:ascii="Times New Roman" w:hAnsi="Times New Roman" w:cs="Times New Roman"/>
          <w:sz w:val="24"/>
          <w:szCs w:val="24"/>
        </w:rPr>
        <w:t>” (Tuck and Yang 5)</w:t>
      </w:r>
      <w:r w:rsidR="00544445" w:rsidRPr="00AB0F9F">
        <w:rPr>
          <w:rFonts w:ascii="Times New Roman" w:hAnsi="Times New Roman" w:cs="Times New Roman"/>
          <w:sz w:val="24"/>
          <w:szCs w:val="24"/>
        </w:rPr>
        <w:t xml:space="preserve">. </w:t>
      </w:r>
    </w:p>
    <w:p w14:paraId="23D608EB" w14:textId="2788A153" w:rsidR="004D1137" w:rsidRPr="00AB0F9F" w:rsidRDefault="004D1137" w:rsidP="00AB0F9F">
      <w:pPr>
        <w:spacing w:line="480" w:lineRule="auto"/>
        <w:ind w:firstLine="720"/>
        <w:rPr>
          <w:rFonts w:ascii="Times New Roman" w:hAnsi="Times New Roman" w:cs="Times New Roman"/>
          <w:sz w:val="24"/>
          <w:szCs w:val="24"/>
        </w:rPr>
      </w:pPr>
      <w:r w:rsidRPr="00AB0F9F">
        <w:rPr>
          <w:rFonts w:ascii="Times New Roman" w:hAnsi="Times New Roman" w:cs="Times New Roman"/>
          <w:sz w:val="24"/>
          <w:szCs w:val="24"/>
        </w:rPr>
        <w:t xml:space="preserve">My grandfather’s oil exploits are a manifestation of external colonialism as there was an economic benefit offered in exchange for a </w:t>
      </w:r>
      <w:r w:rsidR="001F25CE" w:rsidRPr="00AB0F9F">
        <w:rPr>
          <w:rFonts w:ascii="Times New Roman" w:hAnsi="Times New Roman" w:cs="Times New Roman"/>
          <w:sz w:val="24"/>
          <w:szCs w:val="24"/>
        </w:rPr>
        <w:t>“fragment of an Indigenous world”</w:t>
      </w:r>
      <w:r w:rsidR="00517037" w:rsidRPr="00AB0F9F">
        <w:rPr>
          <w:rFonts w:ascii="Times New Roman" w:hAnsi="Times New Roman" w:cs="Times New Roman"/>
          <w:sz w:val="24"/>
          <w:szCs w:val="24"/>
        </w:rPr>
        <w:t xml:space="preserve"> that immediately is usurped to the top of the world hierarchy</w:t>
      </w:r>
      <w:r w:rsidRPr="00AB0F9F">
        <w:rPr>
          <w:rFonts w:ascii="Times New Roman" w:hAnsi="Times New Roman" w:cs="Times New Roman"/>
          <w:sz w:val="24"/>
          <w:szCs w:val="24"/>
        </w:rPr>
        <w:t>:</w:t>
      </w:r>
    </w:p>
    <w:p w14:paraId="30A071B9" w14:textId="2C244F65" w:rsidR="00EF0193" w:rsidRPr="00AB0F9F" w:rsidRDefault="004D1137" w:rsidP="00AB0F9F">
      <w:pPr>
        <w:spacing w:line="480" w:lineRule="auto"/>
        <w:ind w:left="720"/>
        <w:rPr>
          <w:rFonts w:ascii="Times New Roman" w:hAnsi="Times New Roman" w:cs="Times New Roman"/>
          <w:sz w:val="24"/>
          <w:szCs w:val="24"/>
        </w:rPr>
      </w:pPr>
      <w:r w:rsidRPr="00AB0F9F">
        <w:rPr>
          <w:rFonts w:ascii="Times New Roman" w:hAnsi="Times New Roman" w:cs="Times New Roman"/>
          <w:sz w:val="24"/>
          <w:szCs w:val="24"/>
        </w:rPr>
        <w:t>f</w:t>
      </w:r>
      <w:r w:rsidRPr="00AB0F9F">
        <w:rPr>
          <w:rFonts w:ascii="Times New Roman" w:hAnsi="Times New Roman" w:cs="Times New Roman"/>
          <w:sz w:val="24"/>
          <w:szCs w:val="24"/>
        </w:rPr>
        <w:t>ragments of Indigenous worlds, animals,</w:t>
      </w:r>
      <w:r w:rsidRPr="00AB0F9F">
        <w:rPr>
          <w:rFonts w:ascii="Times New Roman" w:hAnsi="Times New Roman" w:cs="Times New Roman"/>
          <w:sz w:val="24"/>
          <w:szCs w:val="24"/>
        </w:rPr>
        <w:t xml:space="preserve"> </w:t>
      </w:r>
      <w:r w:rsidRPr="00AB0F9F">
        <w:rPr>
          <w:rFonts w:ascii="Times New Roman" w:hAnsi="Times New Roman" w:cs="Times New Roman"/>
          <w:sz w:val="24"/>
          <w:szCs w:val="24"/>
        </w:rPr>
        <w:t>plants and human beings,</w:t>
      </w:r>
      <w:r w:rsidRPr="00AB0F9F">
        <w:rPr>
          <w:rFonts w:ascii="Times New Roman" w:hAnsi="Times New Roman" w:cs="Times New Roman"/>
          <w:sz w:val="24"/>
          <w:szCs w:val="24"/>
        </w:rPr>
        <w:t xml:space="preserve"> </w:t>
      </w:r>
      <w:r w:rsidRPr="00AB0F9F">
        <w:rPr>
          <w:rFonts w:ascii="Times New Roman" w:hAnsi="Times New Roman" w:cs="Times New Roman"/>
          <w:sz w:val="24"/>
          <w:szCs w:val="24"/>
        </w:rPr>
        <w:t xml:space="preserve">extracting them in order </w:t>
      </w:r>
      <w:r w:rsidR="001F25CE" w:rsidRPr="00AB0F9F">
        <w:rPr>
          <w:rFonts w:ascii="Times New Roman" w:hAnsi="Times New Roman" w:cs="Times New Roman"/>
          <w:sz w:val="24"/>
          <w:szCs w:val="24"/>
        </w:rPr>
        <w:t>to transport them</w:t>
      </w:r>
      <w:r w:rsidRPr="00AB0F9F">
        <w:rPr>
          <w:rFonts w:ascii="Times New Roman" w:hAnsi="Times New Roman" w:cs="Times New Roman"/>
          <w:sz w:val="24"/>
          <w:szCs w:val="24"/>
        </w:rPr>
        <w:t xml:space="preserve"> </w:t>
      </w:r>
      <w:r w:rsidRPr="00AB0F9F">
        <w:rPr>
          <w:rFonts w:ascii="Times New Roman" w:hAnsi="Times New Roman" w:cs="Times New Roman"/>
          <w:sz w:val="24"/>
          <w:szCs w:val="24"/>
        </w:rPr>
        <w:t xml:space="preserve">to-and </w:t>
      </w:r>
      <w:r w:rsidR="001F25CE" w:rsidRPr="00AB0F9F">
        <w:rPr>
          <w:rFonts w:ascii="Times New Roman" w:hAnsi="Times New Roman" w:cs="Times New Roman"/>
          <w:sz w:val="24"/>
          <w:szCs w:val="24"/>
        </w:rPr>
        <w:t>build the wealth</w:t>
      </w:r>
      <w:r w:rsidRPr="00AB0F9F">
        <w:rPr>
          <w:rFonts w:ascii="Times New Roman" w:hAnsi="Times New Roman" w:cs="Times New Roman"/>
          <w:sz w:val="24"/>
          <w:szCs w:val="24"/>
        </w:rPr>
        <w:t xml:space="preserve">, the privilege, or feed the appetites of-the </w:t>
      </w:r>
      <w:r w:rsidR="001F25CE" w:rsidRPr="00AB0F9F">
        <w:rPr>
          <w:rFonts w:ascii="Times New Roman" w:hAnsi="Times New Roman" w:cs="Times New Roman"/>
          <w:sz w:val="24"/>
          <w:szCs w:val="24"/>
        </w:rPr>
        <w:t>colonizers, who</w:t>
      </w:r>
      <w:r w:rsidRPr="00AB0F9F">
        <w:rPr>
          <w:rFonts w:ascii="Times New Roman" w:hAnsi="Times New Roman" w:cs="Times New Roman"/>
          <w:sz w:val="24"/>
          <w:szCs w:val="24"/>
        </w:rPr>
        <w:t xml:space="preserve"> get marked as </w:t>
      </w:r>
      <w:r w:rsidRPr="00AB0F9F">
        <w:rPr>
          <w:rFonts w:ascii="Times New Roman" w:hAnsi="Times New Roman" w:cs="Times New Roman"/>
          <w:sz w:val="24"/>
          <w:szCs w:val="24"/>
        </w:rPr>
        <w:t>t</w:t>
      </w:r>
      <w:r w:rsidRPr="00AB0F9F">
        <w:rPr>
          <w:rFonts w:ascii="Times New Roman" w:hAnsi="Times New Roman" w:cs="Times New Roman"/>
          <w:sz w:val="24"/>
          <w:szCs w:val="24"/>
        </w:rPr>
        <w:t>he first world</w:t>
      </w:r>
      <w:r w:rsidR="001F25CE" w:rsidRPr="00AB0F9F">
        <w:rPr>
          <w:rFonts w:ascii="Times New Roman" w:hAnsi="Times New Roman" w:cs="Times New Roman"/>
          <w:sz w:val="24"/>
          <w:szCs w:val="24"/>
        </w:rPr>
        <w:t xml:space="preserve"> (Tuck and Yang 4).</w:t>
      </w:r>
    </w:p>
    <w:p w14:paraId="0A6D7786" w14:textId="5C06E557" w:rsidR="00A216AC" w:rsidRPr="00AB0F9F" w:rsidRDefault="001F25CE" w:rsidP="00AB0F9F">
      <w:pPr>
        <w:spacing w:line="480" w:lineRule="auto"/>
        <w:rPr>
          <w:rFonts w:ascii="Times New Roman" w:hAnsi="Times New Roman" w:cs="Times New Roman"/>
          <w:sz w:val="24"/>
          <w:szCs w:val="24"/>
        </w:rPr>
      </w:pPr>
      <w:r w:rsidRPr="00AB0F9F">
        <w:rPr>
          <w:rFonts w:ascii="Times New Roman" w:hAnsi="Times New Roman" w:cs="Times New Roman"/>
          <w:sz w:val="24"/>
          <w:szCs w:val="24"/>
        </w:rPr>
        <w:t xml:space="preserve">This signals that </w:t>
      </w:r>
      <w:r w:rsidR="00A216AC" w:rsidRPr="00AB0F9F">
        <w:rPr>
          <w:rFonts w:ascii="Times New Roman" w:hAnsi="Times New Roman" w:cs="Times New Roman"/>
          <w:sz w:val="24"/>
          <w:szCs w:val="24"/>
        </w:rPr>
        <w:t xml:space="preserve">settler colonialism </w:t>
      </w:r>
      <w:r w:rsidR="00435756" w:rsidRPr="00AB0F9F">
        <w:rPr>
          <w:rFonts w:ascii="Times New Roman" w:hAnsi="Times New Roman" w:cs="Times New Roman"/>
          <w:sz w:val="24"/>
          <w:szCs w:val="24"/>
        </w:rPr>
        <w:t xml:space="preserve">by means of external colonialism </w:t>
      </w:r>
      <w:r w:rsidR="00A216AC" w:rsidRPr="00AB0F9F">
        <w:rPr>
          <w:rFonts w:ascii="Times New Roman" w:hAnsi="Times New Roman" w:cs="Times New Roman"/>
          <w:sz w:val="24"/>
          <w:szCs w:val="24"/>
        </w:rPr>
        <w:t xml:space="preserve">runs deep in my family’s history. In fact, my very existence could be construed as a symptom of settler colonialism. </w:t>
      </w:r>
    </w:p>
    <w:p w14:paraId="0F0F29BB" w14:textId="42660093" w:rsidR="001F25CE" w:rsidRPr="00AB0F9F" w:rsidRDefault="001F25CE" w:rsidP="00AB0F9F">
      <w:pPr>
        <w:spacing w:line="480" w:lineRule="auto"/>
        <w:ind w:firstLine="720"/>
        <w:rPr>
          <w:rFonts w:ascii="Times New Roman" w:hAnsi="Times New Roman" w:cs="Times New Roman"/>
          <w:sz w:val="24"/>
          <w:szCs w:val="24"/>
        </w:rPr>
      </w:pPr>
      <w:r w:rsidRPr="00AB0F9F">
        <w:rPr>
          <w:rFonts w:ascii="Times New Roman" w:hAnsi="Times New Roman" w:cs="Times New Roman"/>
          <w:sz w:val="24"/>
          <w:szCs w:val="24"/>
        </w:rPr>
        <w:t xml:space="preserve">My experience of the ‘invisible barrier’ on the Wind River Reservation </w:t>
      </w:r>
      <w:r w:rsidR="00A216AC" w:rsidRPr="00AB0F9F">
        <w:rPr>
          <w:rFonts w:ascii="Times New Roman" w:hAnsi="Times New Roman" w:cs="Times New Roman"/>
          <w:sz w:val="24"/>
          <w:szCs w:val="24"/>
        </w:rPr>
        <w:t>is an experience of internal colonialism. The barrier that I describe is a manifestation of the implied rules of engagement between white people and Indigenous people in Wyoming</w:t>
      </w:r>
      <w:r w:rsidR="00517037" w:rsidRPr="00AB0F9F">
        <w:rPr>
          <w:rFonts w:ascii="Times New Roman" w:hAnsi="Times New Roman" w:cs="Times New Roman"/>
          <w:sz w:val="24"/>
          <w:szCs w:val="24"/>
        </w:rPr>
        <w:t>:</w:t>
      </w:r>
    </w:p>
    <w:p w14:paraId="5E30D6E6" w14:textId="0FD054A8" w:rsidR="00517037" w:rsidRPr="00AB0F9F" w:rsidRDefault="00517037" w:rsidP="00AB0F9F">
      <w:pPr>
        <w:spacing w:line="480" w:lineRule="auto"/>
        <w:ind w:left="720"/>
        <w:rPr>
          <w:rFonts w:ascii="Times New Roman" w:hAnsi="Times New Roman" w:cs="Times New Roman"/>
          <w:sz w:val="24"/>
          <w:szCs w:val="24"/>
        </w:rPr>
      </w:pPr>
      <w:r w:rsidRPr="00AB0F9F">
        <w:rPr>
          <w:rFonts w:ascii="Times New Roman" w:hAnsi="Times New Roman" w:cs="Times New Roman"/>
          <w:sz w:val="24"/>
          <w:szCs w:val="24"/>
        </w:rPr>
        <w:lastRenderedPageBreak/>
        <w:t>…t</w:t>
      </w:r>
      <w:r w:rsidRPr="00AB0F9F">
        <w:rPr>
          <w:rFonts w:ascii="Times New Roman" w:hAnsi="Times New Roman" w:cs="Times New Roman"/>
          <w:sz w:val="24"/>
          <w:szCs w:val="24"/>
        </w:rPr>
        <w:t xml:space="preserve">he biopolitical and geopolitical management of people, land, </w:t>
      </w:r>
      <w:r w:rsidR="00544445" w:rsidRPr="00AB0F9F">
        <w:rPr>
          <w:rFonts w:ascii="Times New Roman" w:hAnsi="Times New Roman" w:cs="Times New Roman"/>
          <w:sz w:val="24"/>
          <w:szCs w:val="24"/>
        </w:rPr>
        <w:t>flora and fauna within the “</w:t>
      </w:r>
      <w:r w:rsidRPr="00AB0F9F">
        <w:rPr>
          <w:rFonts w:ascii="Times New Roman" w:hAnsi="Times New Roman" w:cs="Times New Roman"/>
          <w:sz w:val="24"/>
          <w:szCs w:val="24"/>
        </w:rPr>
        <w:t>domestic” borders</w:t>
      </w:r>
      <w:r w:rsidRPr="00AB0F9F">
        <w:rPr>
          <w:rFonts w:ascii="Times New Roman" w:hAnsi="Times New Roman" w:cs="Times New Roman"/>
          <w:sz w:val="24"/>
          <w:szCs w:val="24"/>
        </w:rPr>
        <w:t xml:space="preserve"> </w:t>
      </w:r>
      <w:r w:rsidRPr="00AB0F9F">
        <w:rPr>
          <w:rFonts w:ascii="Times New Roman" w:hAnsi="Times New Roman" w:cs="Times New Roman"/>
          <w:sz w:val="24"/>
          <w:szCs w:val="24"/>
        </w:rPr>
        <w:t>of the imperial nation</w:t>
      </w:r>
      <w:r w:rsidRPr="00AB0F9F">
        <w:rPr>
          <w:rFonts w:ascii="Times New Roman" w:hAnsi="Times New Roman" w:cs="Times New Roman"/>
          <w:sz w:val="24"/>
          <w:szCs w:val="24"/>
        </w:rPr>
        <w:t xml:space="preserve"> [involving] the use of </w:t>
      </w:r>
      <w:r w:rsidR="00544445" w:rsidRPr="00AB0F9F">
        <w:rPr>
          <w:rFonts w:ascii="Times New Roman" w:hAnsi="Times New Roman" w:cs="Times New Roman"/>
          <w:sz w:val="24"/>
          <w:szCs w:val="24"/>
        </w:rPr>
        <w:t>particularized modes of control</w:t>
      </w:r>
      <w:r w:rsidRPr="00AB0F9F">
        <w:rPr>
          <w:rFonts w:ascii="Times New Roman" w:hAnsi="Times New Roman" w:cs="Times New Roman"/>
          <w:sz w:val="24"/>
          <w:szCs w:val="24"/>
        </w:rPr>
        <w:t>-</w:t>
      </w:r>
      <w:r w:rsidR="00544445" w:rsidRPr="00AB0F9F">
        <w:rPr>
          <w:rFonts w:ascii="Times New Roman" w:hAnsi="Times New Roman" w:cs="Times New Roman"/>
          <w:sz w:val="24"/>
          <w:szCs w:val="24"/>
        </w:rPr>
        <w:t>prisons, ghettos, minoritizing, schooling, policing</w:t>
      </w:r>
      <w:r w:rsidRPr="00AB0F9F">
        <w:rPr>
          <w:rFonts w:ascii="Times New Roman" w:hAnsi="Times New Roman" w:cs="Times New Roman"/>
          <w:sz w:val="24"/>
          <w:szCs w:val="24"/>
        </w:rPr>
        <w:t>-</w:t>
      </w:r>
      <w:r w:rsidR="00544445" w:rsidRPr="00AB0F9F">
        <w:rPr>
          <w:rFonts w:ascii="Times New Roman" w:hAnsi="Times New Roman" w:cs="Times New Roman"/>
          <w:sz w:val="24"/>
          <w:szCs w:val="24"/>
        </w:rPr>
        <w:t>to ensure</w:t>
      </w:r>
      <w:r w:rsidRPr="00AB0F9F">
        <w:rPr>
          <w:rFonts w:ascii="Times New Roman" w:hAnsi="Times New Roman" w:cs="Times New Roman"/>
          <w:sz w:val="24"/>
          <w:szCs w:val="24"/>
        </w:rPr>
        <w:t xml:space="preserve"> </w:t>
      </w:r>
      <w:r w:rsidR="00544445" w:rsidRPr="00AB0F9F">
        <w:rPr>
          <w:rFonts w:ascii="Times New Roman" w:hAnsi="Times New Roman" w:cs="Times New Roman"/>
          <w:sz w:val="24"/>
          <w:szCs w:val="24"/>
        </w:rPr>
        <w:t>the ascendancy of a nation and its white</w:t>
      </w:r>
      <w:r w:rsidRPr="00AB0F9F">
        <w:rPr>
          <w:rFonts w:ascii="Times New Roman" w:hAnsi="Times New Roman" w:cs="Times New Roman"/>
          <w:sz w:val="24"/>
          <w:szCs w:val="24"/>
        </w:rPr>
        <w:t>-</w:t>
      </w:r>
      <w:r w:rsidRPr="00AB0F9F">
        <w:rPr>
          <w:rFonts w:ascii="Times New Roman" w:hAnsi="Times New Roman" w:cs="Times New Roman"/>
          <w:sz w:val="24"/>
          <w:szCs w:val="24"/>
        </w:rPr>
        <w:t>elite</w:t>
      </w:r>
      <w:r w:rsidRPr="00AB0F9F">
        <w:rPr>
          <w:rFonts w:ascii="Times New Roman" w:hAnsi="Times New Roman" w:cs="Times New Roman"/>
          <w:sz w:val="24"/>
          <w:szCs w:val="24"/>
        </w:rPr>
        <w:t xml:space="preserve"> (Tuck and Yang 4-5). </w:t>
      </w:r>
    </w:p>
    <w:p w14:paraId="35E133DC" w14:textId="35FDC7BA" w:rsidR="00CF7912" w:rsidRPr="00AB0F9F" w:rsidRDefault="00517037" w:rsidP="00AB0F9F">
      <w:pPr>
        <w:spacing w:line="480" w:lineRule="auto"/>
        <w:rPr>
          <w:rFonts w:ascii="Times New Roman" w:hAnsi="Times New Roman" w:cs="Times New Roman"/>
          <w:sz w:val="24"/>
          <w:szCs w:val="24"/>
        </w:rPr>
      </w:pPr>
      <w:r w:rsidRPr="00AB0F9F">
        <w:rPr>
          <w:rFonts w:ascii="Times New Roman" w:hAnsi="Times New Roman" w:cs="Times New Roman"/>
          <w:sz w:val="24"/>
          <w:szCs w:val="24"/>
        </w:rPr>
        <w:t xml:space="preserve">Reflecting on this armed with Tuck and Yang’s decolonial information, </w:t>
      </w:r>
      <w:r w:rsidR="00AF7C46" w:rsidRPr="00AB0F9F">
        <w:rPr>
          <w:rFonts w:ascii="Times New Roman" w:hAnsi="Times New Roman" w:cs="Times New Roman"/>
          <w:sz w:val="24"/>
          <w:szCs w:val="24"/>
        </w:rPr>
        <w:t xml:space="preserve">yields that the Reservation and Reservations in general are a form of “geopolitical management of people”. The ‘invisible barrier’ was imposed by a powerful few to effectively oppress my Shoshone peers. </w:t>
      </w:r>
      <w:r w:rsidR="00CF7912" w:rsidRPr="00AB0F9F">
        <w:rPr>
          <w:rFonts w:ascii="Times New Roman" w:hAnsi="Times New Roman" w:cs="Times New Roman"/>
          <w:sz w:val="24"/>
          <w:szCs w:val="24"/>
        </w:rPr>
        <w:t>Moving forward, it is important to recognize the inherently damaging nature of the settler colonialism paradigm, and highlight methods for repairing the damage that has been done over time.</w:t>
      </w:r>
      <w:r w:rsidR="00CF7912" w:rsidRPr="00AB0F9F">
        <w:rPr>
          <w:rFonts w:ascii="Times New Roman" w:hAnsi="Times New Roman" w:cs="Times New Roman"/>
          <w:sz w:val="24"/>
          <w:szCs w:val="24"/>
        </w:rPr>
        <w:t xml:space="preserve"> However, the decolonial project in the States and consequently Wyoming is complex for: </w:t>
      </w:r>
    </w:p>
    <w:p w14:paraId="1C2B6E7C" w14:textId="63E3F9D8" w:rsidR="00517037" w:rsidRPr="00AB0F9F" w:rsidRDefault="00CF7912" w:rsidP="00AB0F9F">
      <w:pPr>
        <w:spacing w:line="480" w:lineRule="auto"/>
        <w:ind w:left="720"/>
        <w:rPr>
          <w:rFonts w:ascii="Times New Roman" w:hAnsi="Times New Roman" w:cs="Times New Roman"/>
          <w:sz w:val="24"/>
          <w:szCs w:val="24"/>
        </w:rPr>
      </w:pPr>
      <w:r w:rsidRPr="00AB0F9F">
        <w:rPr>
          <w:rFonts w:ascii="Times New Roman" w:hAnsi="Times New Roman" w:cs="Times New Roman"/>
          <w:sz w:val="24"/>
          <w:szCs w:val="24"/>
        </w:rPr>
        <w:t>D</w:t>
      </w:r>
      <w:r w:rsidRPr="00AB0F9F">
        <w:rPr>
          <w:rFonts w:ascii="Times New Roman" w:hAnsi="Times New Roman" w:cs="Times New Roman"/>
          <w:sz w:val="24"/>
          <w:szCs w:val="24"/>
        </w:rPr>
        <w:t>ecolonization in a settler context is fraught because empire, settlement, and internal colony have no spatial separation. Each of these features of settler colonialism in the US context-empire, settlement, and internal colony-make it a site of contradictory decolonial desires</w:t>
      </w:r>
      <w:r w:rsidRPr="00AB0F9F">
        <w:rPr>
          <w:rFonts w:ascii="Times New Roman" w:hAnsi="Times New Roman" w:cs="Times New Roman"/>
          <w:sz w:val="24"/>
          <w:szCs w:val="24"/>
        </w:rPr>
        <w:t xml:space="preserve"> (Tuck and Yang 7). </w:t>
      </w:r>
    </w:p>
    <w:p w14:paraId="3BF4B40D" w14:textId="27174D39" w:rsidR="00CF7912" w:rsidRPr="00AB0F9F" w:rsidRDefault="00CF7912" w:rsidP="00AB0F9F">
      <w:pPr>
        <w:spacing w:line="480" w:lineRule="auto"/>
        <w:rPr>
          <w:rFonts w:ascii="Times New Roman" w:hAnsi="Times New Roman" w:cs="Times New Roman"/>
          <w:sz w:val="24"/>
          <w:szCs w:val="24"/>
        </w:rPr>
      </w:pPr>
      <w:r w:rsidRPr="00AB0F9F">
        <w:rPr>
          <w:rFonts w:ascii="Times New Roman" w:hAnsi="Times New Roman" w:cs="Times New Roman"/>
          <w:sz w:val="24"/>
          <w:szCs w:val="24"/>
        </w:rPr>
        <w:t>Further, one must be bold enough to engage with acts of decolonization as Tuck and Yang remind us of Fanon’s words, “</w:t>
      </w:r>
      <w:r w:rsidR="00DE05FC" w:rsidRPr="00AB0F9F">
        <w:rPr>
          <w:rFonts w:ascii="Times New Roman" w:hAnsi="Times New Roman" w:cs="Times New Roman"/>
          <w:sz w:val="24"/>
          <w:szCs w:val="24"/>
        </w:rPr>
        <w:t>Decolonization never takes place unnoticed” and assert “[s]</w:t>
      </w:r>
      <w:r w:rsidR="00DE05FC" w:rsidRPr="00AB0F9F">
        <w:rPr>
          <w:rFonts w:ascii="Times New Roman" w:hAnsi="Times New Roman" w:cs="Times New Roman"/>
          <w:sz w:val="24"/>
          <w:szCs w:val="24"/>
        </w:rPr>
        <w:t>ettler colonialism and its decolonization</w:t>
      </w:r>
      <w:r w:rsidR="00DE05FC" w:rsidRPr="00AB0F9F">
        <w:rPr>
          <w:rFonts w:ascii="Times New Roman" w:hAnsi="Times New Roman" w:cs="Times New Roman"/>
          <w:sz w:val="24"/>
          <w:szCs w:val="24"/>
        </w:rPr>
        <w:t xml:space="preserve"> </w:t>
      </w:r>
      <w:r w:rsidR="00DE05FC" w:rsidRPr="00AB0F9F">
        <w:rPr>
          <w:rFonts w:ascii="Times New Roman" w:hAnsi="Times New Roman" w:cs="Times New Roman"/>
          <w:sz w:val="24"/>
          <w:szCs w:val="24"/>
        </w:rPr>
        <w:t>implicates and unsettles everyone</w:t>
      </w:r>
      <w:r w:rsidR="00DE05FC" w:rsidRPr="00AB0F9F">
        <w:rPr>
          <w:rFonts w:ascii="Times New Roman" w:hAnsi="Times New Roman" w:cs="Times New Roman"/>
          <w:sz w:val="24"/>
          <w:szCs w:val="24"/>
        </w:rPr>
        <w:t xml:space="preserve">” (Tuck and Yang 7). </w:t>
      </w:r>
    </w:p>
    <w:p w14:paraId="43FA5322" w14:textId="16F027C2" w:rsidR="003627A2" w:rsidRDefault="00DE05FC" w:rsidP="00AB0F9F">
      <w:pPr>
        <w:spacing w:line="480" w:lineRule="auto"/>
        <w:rPr>
          <w:rFonts w:ascii="Times New Roman" w:hAnsi="Times New Roman" w:cs="Times New Roman"/>
          <w:sz w:val="24"/>
          <w:szCs w:val="24"/>
        </w:rPr>
      </w:pPr>
      <w:r w:rsidRPr="00AB0F9F">
        <w:rPr>
          <w:rFonts w:ascii="Times New Roman" w:hAnsi="Times New Roman" w:cs="Times New Roman"/>
          <w:sz w:val="24"/>
          <w:szCs w:val="24"/>
        </w:rPr>
        <w:tab/>
        <w:t xml:space="preserve">So, is that all? The world is not yet decolonized because no one has been bold enough to decolonize it? Though this essay is not meant to be argumentative, I would like to begin concluding by arguing that yes, it really is that simple. </w:t>
      </w:r>
      <w:r w:rsidR="00947D88" w:rsidRPr="00AB0F9F">
        <w:rPr>
          <w:rFonts w:ascii="Times New Roman" w:hAnsi="Times New Roman" w:cs="Times New Roman"/>
          <w:sz w:val="24"/>
          <w:szCs w:val="24"/>
        </w:rPr>
        <w:t>Naturally, this is easier said than done, for effective methods of decolonization are up for debate. Going back to Tuck and Yang’s work, they summarize that “</w:t>
      </w:r>
      <w:r w:rsidR="00947D88" w:rsidRPr="00AB0F9F">
        <w:rPr>
          <w:rFonts w:ascii="Times New Roman" w:hAnsi="Times New Roman" w:cs="Times New Roman"/>
          <w:sz w:val="24"/>
          <w:szCs w:val="24"/>
        </w:rPr>
        <w:t>decolonization specifically</w:t>
      </w:r>
      <w:r w:rsidR="00947D88" w:rsidRPr="00AB0F9F">
        <w:rPr>
          <w:rFonts w:ascii="Times New Roman" w:hAnsi="Times New Roman" w:cs="Times New Roman"/>
          <w:sz w:val="24"/>
          <w:szCs w:val="24"/>
        </w:rPr>
        <w:t xml:space="preserve"> r</w:t>
      </w:r>
      <w:r w:rsidR="00947D88" w:rsidRPr="00AB0F9F">
        <w:rPr>
          <w:rFonts w:ascii="Times New Roman" w:hAnsi="Times New Roman" w:cs="Times New Roman"/>
          <w:sz w:val="24"/>
          <w:szCs w:val="24"/>
        </w:rPr>
        <w:t>equire</w:t>
      </w:r>
      <w:r w:rsidR="00947D88" w:rsidRPr="00AB0F9F">
        <w:rPr>
          <w:rFonts w:ascii="Times New Roman" w:hAnsi="Times New Roman" w:cs="Times New Roman"/>
          <w:sz w:val="24"/>
          <w:szCs w:val="24"/>
        </w:rPr>
        <w:t xml:space="preserve">s </w:t>
      </w:r>
      <w:r w:rsidR="00947D88" w:rsidRPr="00AB0F9F">
        <w:rPr>
          <w:rFonts w:ascii="Times New Roman" w:hAnsi="Times New Roman" w:cs="Times New Roman"/>
          <w:sz w:val="24"/>
          <w:szCs w:val="24"/>
        </w:rPr>
        <w:t xml:space="preserve">the repatriation of Indigenous land and </w:t>
      </w:r>
      <w:r w:rsidR="00947D88" w:rsidRPr="00AB0F9F">
        <w:rPr>
          <w:rFonts w:ascii="Times New Roman" w:hAnsi="Times New Roman" w:cs="Times New Roman"/>
          <w:sz w:val="24"/>
          <w:szCs w:val="24"/>
        </w:rPr>
        <w:lastRenderedPageBreak/>
        <w:t>life</w:t>
      </w:r>
      <w:r w:rsidR="007A3716" w:rsidRPr="00AB0F9F">
        <w:rPr>
          <w:rFonts w:ascii="Times New Roman" w:hAnsi="Times New Roman" w:cs="Times New Roman"/>
          <w:sz w:val="24"/>
          <w:szCs w:val="24"/>
        </w:rPr>
        <w:t>” (21). Further they assert that, the first step in decolonizing one’s mind encompasses, “…</w:t>
      </w:r>
      <w:r w:rsidR="00AB0F9F" w:rsidRPr="00AB0F9F">
        <w:rPr>
          <w:rFonts w:ascii="Times New Roman" w:hAnsi="Times New Roman" w:cs="Times New Roman"/>
          <w:sz w:val="24"/>
          <w:szCs w:val="24"/>
        </w:rPr>
        <w:t>considering how the pursuit of</w:t>
      </w:r>
      <w:r w:rsidR="007A3716" w:rsidRPr="00AB0F9F">
        <w:rPr>
          <w:rFonts w:ascii="Times New Roman" w:hAnsi="Times New Roman" w:cs="Times New Roman"/>
          <w:sz w:val="24"/>
          <w:szCs w:val="24"/>
        </w:rPr>
        <w:t xml:space="preserve"> </w:t>
      </w:r>
      <w:r w:rsidR="00AB0F9F" w:rsidRPr="00AB0F9F">
        <w:rPr>
          <w:rFonts w:ascii="Times New Roman" w:hAnsi="Times New Roman" w:cs="Times New Roman"/>
          <w:sz w:val="24"/>
          <w:szCs w:val="24"/>
        </w:rPr>
        <w:t>critical consciousness, the pursuit of social justice through a critical enlightenment, can also be</w:t>
      </w:r>
      <w:r w:rsidR="007A3716" w:rsidRPr="00AB0F9F">
        <w:rPr>
          <w:rFonts w:ascii="Times New Roman" w:hAnsi="Times New Roman" w:cs="Times New Roman"/>
          <w:sz w:val="24"/>
          <w:szCs w:val="24"/>
        </w:rPr>
        <w:t xml:space="preserve"> settler moves to innocence-diversions, distractions,</w:t>
      </w:r>
      <w:r w:rsidR="007A3716" w:rsidRPr="00AB0F9F">
        <w:rPr>
          <w:rFonts w:ascii="Times New Roman" w:hAnsi="Times New Roman" w:cs="Times New Roman"/>
          <w:sz w:val="24"/>
          <w:szCs w:val="24"/>
        </w:rPr>
        <w:t xml:space="preserve"> </w:t>
      </w:r>
      <w:r w:rsidR="007A3716" w:rsidRPr="00AB0F9F">
        <w:rPr>
          <w:rFonts w:ascii="Times New Roman" w:hAnsi="Times New Roman" w:cs="Times New Roman"/>
          <w:sz w:val="24"/>
          <w:szCs w:val="24"/>
        </w:rPr>
        <w:t>which relieve the settler of feelings of guilt or responsibility, and conceal the need to give up land or power or privilege</w:t>
      </w:r>
      <w:r w:rsidR="007A3716" w:rsidRPr="00AB0F9F">
        <w:rPr>
          <w:rFonts w:ascii="Times New Roman" w:hAnsi="Times New Roman" w:cs="Times New Roman"/>
          <w:sz w:val="24"/>
          <w:szCs w:val="24"/>
        </w:rPr>
        <w:t>” (21). Given my sentiments on my experiences and involvement in settler colonialism, I recognize that it is important for me to move forward, seeking to first think critically about how my actions or moves can be acts of s</w:t>
      </w:r>
      <w:r w:rsidR="003E37F2" w:rsidRPr="00AB0F9F">
        <w:rPr>
          <w:rFonts w:ascii="Times New Roman" w:hAnsi="Times New Roman" w:cs="Times New Roman"/>
          <w:sz w:val="24"/>
          <w:szCs w:val="24"/>
        </w:rPr>
        <w:t xml:space="preserve">ettler innocence-diversions to absolve my feelings of guilt. To engage with true </w:t>
      </w:r>
      <w:r w:rsidR="00DD788E" w:rsidRPr="00AB0F9F">
        <w:rPr>
          <w:rFonts w:ascii="Times New Roman" w:hAnsi="Times New Roman" w:cs="Times New Roman"/>
          <w:sz w:val="24"/>
          <w:szCs w:val="24"/>
        </w:rPr>
        <w:t>decolonization,</w:t>
      </w:r>
      <w:r w:rsidR="003E37F2" w:rsidRPr="00AB0F9F">
        <w:rPr>
          <w:rFonts w:ascii="Times New Roman" w:hAnsi="Times New Roman" w:cs="Times New Roman"/>
          <w:sz w:val="24"/>
          <w:szCs w:val="24"/>
        </w:rPr>
        <w:t xml:space="preserve"> I ought to redirect income from the land that my grandfather prospected to the rightful proprietors of that land.</w:t>
      </w:r>
      <w:r w:rsidR="00F6486B" w:rsidRPr="00AB0F9F">
        <w:rPr>
          <w:rFonts w:ascii="Times New Roman" w:hAnsi="Times New Roman" w:cs="Times New Roman"/>
          <w:sz w:val="24"/>
          <w:szCs w:val="24"/>
        </w:rPr>
        <w:t xml:space="preserve"> Most importantly I should seek to award the Indigenous people in my life with whatever land, privilege and power </w:t>
      </w:r>
      <w:r w:rsidR="00DD788E" w:rsidRPr="00AB0F9F">
        <w:rPr>
          <w:rFonts w:ascii="Times New Roman" w:hAnsi="Times New Roman" w:cs="Times New Roman"/>
          <w:sz w:val="24"/>
          <w:szCs w:val="24"/>
        </w:rPr>
        <w:t xml:space="preserve">that </w:t>
      </w:r>
      <w:r w:rsidR="00F6486B" w:rsidRPr="00AB0F9F">
        <w:rPr>
          <w:rFonts w:ascii="Times New Roman" w:hAnsi="Times New Roman" w:cs="Times New Roman"/>
          <w:sz w:val="24"/>
          <w:szCs w:val="24"/>
        </w:rPr>
        <w:t xml:space="preserve">I can. </w:t>
      </w:r>
    </w:p>
    <w:p w14:paraId="1631EBA3" w14:textId="77777777" w:rsidR="003627A2" w:rsidRDefault="003627A2">
      <w:pPr>
        <w:rPr>
          <w:rFonts w:ascii="Times New Roman" w:hAnsi="Times New Roman" w:cs="Times New Roman"/>
          <w:sz w:val="24"/>
          <w:szCs w:val="24"/>
        </w:rPr>
      </w:pPr>
      <w:r>
        <w:rPr>
          <w:rFonts w:ascii="Times New Roman" w:hAnsi="Times New Roman" w:cs="Times New Roman"/>
          <w:sz w:val="24"/>
          <w:szCs w:val="24"/>
        </w:rPr>
        <w:br w:type="page"/>
      </w:r>
    </w:p>
    <w:p w14:paraId="5BB0566B" w14:textId="5FA85152" w:rsidR="00DE05FC" w:rsidRDefault="003627A2" w:rsidP="003627A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BEAD81B" w14:textId="77777777" w:rsidR="00917A55" w:rsidRDefault="008C07D1" w:rsidP="003627A2">
      <w:pPr>
        <w:spacing w:line="480" w:lineRule="auto"/>
        <w:rPr>
          <w:rFonts w:ascii="Times New Roman" w:hAnsi="Times New Roman" w:cs="Times New Roman"/>
          <w:i/>
          <w:iCs/>
          <w:sz w:val="24"/>
          <w:szCs w:val="24"/>
        </w:rPr>
      </w:pPr>
      <w:r w:rsidRPr="008C07D1">
        <w:rPr>
          <w:rFonts w:ascii="Times New Roman" w:hAnsi="Times New Roman" w:cs="Times New Roman"/>
          <w:sz w:val="24"/>
          <w:szCs w:val="24"/>
        </w:rPr>
        <w:t>Armstrong, Jeanette, “An Okanagan World</w:t>
      </w:r>
      <w:r>
        <w:rPr>
          <w:rFonts w:ascii="Times New Roman" w:hAnsi="Times New Roman" w:cs="Times New Roman"/>
          <w:sz w:val="24"/>
          <w:szCs w:val="24"/>
        </w:rPr>
        <w:t xml:space="preserve">view of Society.” </w:t>
      </w:r>
      <w:r w:rsidR="00917A55">
        <w:rPr>
          <w:rFonts w:ascii="Times New Roman" w:hAnsi="Times New Roman" w:cs="Times New Roman"/>
          <w:i/>
          <w:iCs/>
          <w:sz w:val="24"/>
          <w:szCs w:val="24"/>
        </w:rPr>
        <w:t xml:space="preserve">Original Instructions: Indigenous </w:t>
      </w:r>
    </w:p>
    <w:p w14:paraId="14640C40" w14:textId="26DD1E94" w:rsidR="008C07D1" w:rsidRPr="00917A55" w:rsidRDefault="00917A55" w:rsidP="00917A55">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Teachings for a Sustainable Future</w:t>
      </w:r>
      <w:r>
        <w:rPr>
          <w:rFonts w:ascii="Times New Roman" w:hAnsi="Times New Roman" w:cs="Times New Roman"/>
          <w:sz w:val="24"/>
          <w:szCs w:val="24"/>
        </w:rPr>
        <w:t>, Bear &amp;Company, Rochester, Vt, 2008, pp. 66-74.</w:t>
      </w:r>
    </w:p>
    <w:p w14:paraId="4F68D3F4" w14:textId="77777777" w:rsidR="00917A55" w:rsidRDefault="003627A2" w:rsidP="003627A2">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Tuck, Eve, and Yang, J. Wayne, “Decolonization is Not a Metaphor”. </w:t>
      </w:r>
      <w:r w:rsidRPr="003627A2">
        <w:rPr>
          <w:rFonts w:ascii="Times New Roman" w:hAnsi="Times New Roman" w:cs="Times New Roman"/>
          <w:i/>
          <w:iCs/>
          <w:sz w:val="24"/>
          <w:szCs w:val="24"/>
        </w:rPr>
        <w:t xml:space="preserve">Decolonization: </w:t>
      </w:r>
    </w:p>
    <w:p w14:paraId="5744A5E8" w14:textId="4B712A19" w:rsidR="003627A2" w:rsidRDefault="003627A2" w:rsidP="00917A55">
      <w:pPr>
        <w:spacing w:line="480" w:lineRule="auto"/>
        <w:ind w:firstLine="720"/>
        <w:rPr>
          <w:rFonts w:ascii="Times New Roman" w:hAnsi="Times New Roman" w:cs="Times New Roman"/>
          <w:sz w:val="24"/>
          <w:szCs w:val="24"/>
        </w:rPr>
      </w:pPr>
      <w:r w:rsidRPr="003627A2">
        <w:rPr>
          <w:rFonts w:ascii="Times New Roman" w:hAnsi="Times New Roman" w:cs="Times New Roman"/>
          <w:i/>
          <w:iCs/>
          <w:sz w:val="24"/>
          <w:szCs w:val="24"/>
        </w:rPr>
        <w:t>Indigeneity, Education &amp; Society</w:t>
      </w:r>
      <w:r w:rsidR="008C07D1">
        <w:rPr>
          <w:rFonts w:ascii="Times New Roman" w:hAnsi="Times New Roman" w:cs="Times New Roman"/>
          <w:sz w:val="24"/>
          <w:szCs w:val="24"/>
        </w:rPr>
        <w:t xml:space="preserve">, vol. 1, no. 1, 2012, </w:t>
      </w:r>
      <w:r>
        <w:rPr>
          <w:rFonts w:ascii="Times New Roman" w:hAnsi="Times New Roman" w:cs="Times New Roman"/>
          <w:sz w:val="24"/>
          <w:szCs w:val="24"/>
        </w:rPr>
        <w:t xml:space="preserve">pp. 9-28. </w:t>
      </w:r>
    </w:p>
    <w:p w14:paraId="7B483456" w14:textId="77777777" w:rsidR="00917A55" w:rsidRDefault="008C07D1" w:rsidP="003627A2">
      <w:pPr>
        <w:spacing w:line="480" w:lineRule="auto"/>
        <w:rPr>
          <w:rFonts w:ascii="Times New Roman" w:hAnsi="Times New Roman" w:cs="Times New Roman"/>
          <w:sz w:val="24"/>
          <w:szCs w:val="24"/>
        </w:rPr>
      </w:pPr>
      <w:r>
        <w:rPr>
          <w:rFonts w:ascii="Times New Roman" w:hAnsi="Times New Roman" w:cs="Times New Roman"/>
          <w:sz w:val="24"/>
          <w:szCs w:val="24"/>
        </w:rPr>
        <w:t>Vowel, Chelsea, “</w:t>
      </w:r>
      <w:r w:rsidRPr="008C07D1">
        <w:rPr>
          <w:rFonts w:ascii="Times New Roman" w:hAnsi="Times New Roman" w:cs="Times New Roman"/>
          <w:sz w:val="24"/>
          <w:szCs w:val="24"/>
        </w:rPr>
        <w:t>Beyond territorial acknowledgments</w:t>
      </w:r>
      <w:r>
        <w:rPr>
          <w:rFonts w:ascii="Times New Roman" w:hAnsi="Times New Roman" w:cs="Times New Roman"/>
          <w:sz w:val="24"/>
          <w:szCs w:val="24"/>
        </w:rPr>
        <w:t xml:space="preserve">.” </w:t>
      </w:r>
      <w:proofErr w:type="spellStart"/>
      <w:r w:rsidRPr="008C07D1">
        <w:rPr>
          <w:rFonts w:ascii="Times New Roman" w:hAnsi="Times New Roman" w:cs="Times New Roman"/>
          <w:sz w:val="24"/>
          <w:szCs w:val="24"/>
        </w:rPr>
        <w:t>Â</w:t>
      </w:r>
      <w:r w:rsidRPr="008C07D1">
        <w:rPr>
          <w:rFonts w:ascii="Times New Roman" w:hAnsi="Times New Roman" w:cs="Times New Roman"/>
          <w:sz w:val="24"/>
          <w:szCs w:val="24"/>
        </w:rPr>
        <w:t>pihtawikosisân</w:t>
      </w:r>
      <w:proofErr w:type="spellEnd"/>
      <w:r>
        <w:rPr>
          <w:rFonts w:ascii="Times New Roman" w:hAnsi="Times New Roman" w:cs="Times New Roman"/>
          <w:sz w:val="24"/>
          <w:szCs w:val="24"/>
        </w:rPr>
        <w:t xml:space="preserve">, 2016. </w:t>
      </w:r>
    </w:p>
    <w:p w14:paraId="3ECA731C" w14:textId="08669834" w:rsidR="008C07D1" w:rsidRDefault="00917A55" w:rsidP="00917A55">
      <w:pPr>
        <w:spacing w:line="480" w:lineRule="auto"/>
        <w:ind w:firstLine="720"/>
        <w:rPr>
          <w:rFonts w:ascii="Times New Roman" w:hAnsi="Times New Roman" w:cs="Times New Roman"/>
          <w:sz w:val="24"/>
          <w:szCs w:val="24"/>
        </w:rPr>
      </w:pPr>
      <w:hyperlink r:id="rId7" w:history="1">
        <w:r w:rsidRPr="004A7127">
          <w:rPr>
            <w:rStyle w:val="Hyperlink"/>
            <w:rFonts w:ascii="Times New Roman" w:hAnsi="Times New Roman" w:cs="Times New Roman"/>
            <w:sz w:val="24"/>
            <w:szCs w:val="24"/>
          </w:rPr>
          <w:t>https://apihtawikosisan.com/2016/09/beyond-territorial-acknowledgments/</w:t>
        </w:r>
      </w:hyperlink>
    </w:p>
    <w:p w14:paraId="0DE110B8" w14:textId="77777777" w:rsidR="008C07D1" w:rsidRPr="003627A2" w:rsidRDefault="008C07D1" w:rsidP="003627A2">
      <w:pPr>
        <w:spacing w:line="480" w:lineRule="auto"/>
        <w:rPr>
          <w:rFonts w:ascii="Times New Roman" w:hAnsi="Times New Roman" w:cs="Times New Roman"/>
          <w:sz w:val="24"/>
          <w:szCs w:val="24"/>
        </w:rPr>
      </w:pPr>
    </w:p>
    <w:p w14:paraId="6EF8BDEA" w14:textId="77777777" w:rsidR="001F25CE" w:rsidRPr="00AB0F9F" w:rsidRDefault="001F25CE" w:rsidP="00AB0F9F">
      <w:pPr>
        <w:spacing w:line="480" w:lineRule="auto"/>
        <w:rPr>
          <w:rFonts w:ascii="Times New Roman" w:hAnsi="Times New Roman" w:cs="Times New Roman"/>
          <w:sz w:val="24"/>
          <w:szCs w:val="24"/>
        </w:rPr>
      </w:pPr>
    </w:p>
    <w:p w14:paraId="14F296D8" w14:textId="77777777" w:rsidR="001F25CE" w:rsidRPr="00AB0F9F" w:rsidRDefault="001F25CE" w:rsidP="00AB0F9F">
      <w:pPr>
        <w:spacing w:line="480" w:lineRule="auto"/>
        <w:rPr>
          <w:rFonts w:ascii="Times New Roman" w:hAnsi="Times New Roman" w:cs="Times New Roman"/>
          <w:sz w:val="24"/>
          <w:szCs w:val="24"/>
        </w:rPr>
      </w:pPr>
    </w:p>
    <w:p w14:paraId="662894B0" w14:textId="77777777" w:rsidR="003726CE" w:rsidRPr="00AB0F9F" w:rsidRDefault="003726CE" w:rsidP="00AB0F9F">
      <w:pPr>
        <w:spacing w:line="480" w:lineRule="auto"/>
        <w:rPr>
          <w:rFonts w:ascii="Times New Roman" w:hAnsi="Times New Roman" w:cs="Times New Roman"/>
          <w:sz w:val="24"/>
          <w:szCs w:val="24"/>
        </w:rPr>
      </w:pPr>
    </w:p>
    <w:p w14:paraId="77E14AB4" w14:textId="20A0FEB4" w:rsidR="007B2DF7" w:rsidRPr="00AB0F9F" w:rsidRDefault="007B2DF7" w:rsidP="00AB0F9F">
      <w:pPr>
        <w:pStyle w:val="ListParagraph"/>
        <w:spacing w:line="480" w:lineRule="auto"/>
        <w:rPr>
          <w:rFonts w:ascii="Times New Roman" w:hAnsi="Times New Roman" w:cs="Times New Roman"/>
          <w:sz w:val="24"/>
          <w:szCs w:val="24"/>
        </w:rPr>
      </w:pPr>
    </w:p>
    <w:sectPr w:rsidR="007B2DF7" w:rsidRPr="00AB0F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3E28E" w14:textId="77777777" w:rsidR="008B6BD5" w:rsidRDefault="008B6BD5" w:rsidP="00005642">
      <w:pPr>
        <w:spacing w:after="0" w:line="240" w:lineRule="auto"/>
      </w:pPr>
      <w:r>
        <w:separator/>
      </w:r>
    </w:p>
  </w:endnote>
  <w:endnote w:type="continuationSeparator" w:id="0">
    <w:p w14:paraId="5B385B3D" w14:textId="77777777" w:rsidR="008B6BD5" w:rsidRDefault="008B6BD5" w:rsidP="00005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EA7A3" w14:textId="77777777" w:rsidR="008B6BD5" w:rsidRDefault="008B6BD5" w:rsidP="00005642">
      <w:pPr>
        <w:spacing w:after="0" w:line="240" w:lineRule="auto"/>
      </w:pPr>
      <w:r>
        <w:separator/>
      </w:r>
    </w:p>
  </w:footnote>
  <w:footnote w:type="continuationSeparator" w:id="0">
    <w:p w14:paraId="00A57FB3" w14:textId="77777777" w:rsidR="008B6BD5" w:rsidRDefault="008B6BD5" w:rsidP="00005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528066"/>
      <w:docPartObj>
        <w:docPartGallery w:val="Page Numbers (Top of Page)"/>
        <w:docPartUnique/>
      </w:docPartObj>
    </w:sdtPr>
    <w:sdtEndPr>
      <w:rPr>
        <w:rFonts w:ascii="Times New Roman" w:hAnsi="Times New Roman" w:cs="Times New Roman"/>
        <w:noProof/>
        <w:sz w:val="24"/>
        <w:szCs w:val="24"/>
      </w:rPr>
    </w:sdtEndPr>
    <w:sdtContent>
      <w:p w14:paraId="0A17D567" w14:textId="3EEEBFC3" w:rsidR="00005642" w:rsidRPr="00005642" w:rsidRDefault="00005642">
        <w:pPr>
          <w:pStyle w:val="Header"/>
          <w:jc w:val="right"/>
          <w:rPr>
            <w:rFonts w:ascii="Times New Roman" w:hAnsi="Times New Roman" w:cs="Times New Roman"/>
            <w:sz w:val="24"/>
            <w:szCs w:val="24"/>
          </w:rPr>
        </w:pPr>
        <w:r w:rsidRPr="00005642">
          <w:rPr>
            <w:rFonts w:ascii="Times New Roman" w:hAnsi="Times New Roman" w:cs="Times New Roman"/>
            <w:sz w:val="24"/>
            <w:szCs w:val="24"/>
          </w:rPr>
          <w:t xml:space="preserve">Barlow </w:t>
        </w:r>
        <w:r w:rsidRPr="00005642">
          <w:rPr>
            <w:rFonts w:ascii="Times New Roman" w:hAnsi="Times New Roman" w:cs="Times New Roman"/>
            <w:sz w:val="24"/>
            <w:szCs w:val="24"/>
          </w:rPr>
          <w:fldChar w:fldCharType="begin"/>
        </w:r>
        <w:r w:rsidRPr="00005642">
          <w:rPr>
            <w:rFonts w:ascii="Times New Roman" w:hAnsi="Times New Roman" w:cs="Times New Roman"/>
            <w:sz w:val="24"/>
            <w:szCs w:val="24"/>
          </w:rPr>
          <w:instrText xml:space="preserve"> PAGE   \* MERGEFORMAT </w:instrText>
        </w:r>
        <w:r w:rsidRPr="00005642">
          <w:rPr>
            <w:rFonts w:ascii="Times New Roman" w:hAnsi="Times New Roman" w:cs="Times New Roman"/>
            <w:sz w:val="24"/>
            <w:szCs w:val="24"/>
          </w:rPr>
          <w:fldChar w:fldCharType="separate"/>
        </w:r>
        <w:r w:rsidRPr="00005642">
          <w:rPr>
            <w:rFonts w:ascii="Times New Roman" w:hAnsi="Times New Roman" w:cs="Times New Roman"/>
            <w:noProof/>
            <w:sz w:val="24"/>
            <w:szCs w:val="24"/>
          </w:rPr>
          <w:t>2</w:t>
        </w:r>
        <w:r w:rsidRPr="00005642">
          <w:rPr>
            <w:rFonts w:ascii="Times New Roman" w:hAnsi="Times New Roman" w:cs="Times New Roman"/>
            <w:noProof/>
            <w:sz w:val="24"/>
            <w:szCs w:val="24"/>
          </w:rPr>
          <w:fldChar w:fldCharType="end"/>
        </w:r>
      </w:p>
    </w:sdtContent>
  </w:sdt>
  <w:p w14:paraId="2646C4FC" w14:textId="77777777" w:rsidR="00005642" w:rsidRDefault="000056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B52A0"/>
    <w:multiLevelType w:val="hybridMultilevel"/>
    <w:tmpl w:val="3B988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94"/>
    <w:rsid w:val="00005642"/>
    <w:rsid w:val="000821E0"/>
    <w:rsid w:val="001C6867"/>
    <w:rsid w:val="001F25CE"/>
    <w:rsid w:val="00215AE6"/>
    <w:rsid w:val="002953FC"/>
    <w:rsid w:val="002B5E1F"/>
    <w:rsid w:val="00332894"/>
    <w:rsid w:val="003627A2"/>
    <w:rsid w:val="003726CE"/>
    <w:rsid w:val="003C0A71"/>
    <w:rsid w:val="003E37F2"/>
    <w:rsid w:val="004252B7"/>
    <w:rsid w:val="00435756"/>
    <w:rsid w:val="004D1137"/>
    <w:rsid w:val="004E4F54"/>
    <w:rsid w:val="0051292C"/>
    <w:rsid w:val="00517037"/>
    <w:rsid w:val="00544445"/>
    <w:rsid w:val="005C070A"/>
    <w:rsid w:val="00621ECF"/>
    <w:rsid w:val="00685D95"/>
    <w:rsid w:val="006C1E2D"/>
    <w:rsid w:val="00707FE3"/>
    <w:rsid w:val="00797DAE"/>
    <w:rsid w:val="007A3716"/>
    <w:rsid w:val="007B2DF7"/>
    <w:rsid w:val="0080191E"/>
    <w:rsid w:val="00811D83"/>
    <w:rsid w:val="00860D76"/>
    <w:rsid w:val="00871121"/>
    <w:rsid w:val="008A3324"/>
    <w:rsid w:val="008B6BD5"/>
    <w:rsid w:val="008C07D1"/>
    <w:rsid w:val="008F0D56"/>
    <w:rsid w:val="00917A55"/>
    <w:rsid w:val="00947D88"/>
    <w:rsid w:val="009742DD"/>
    <w:rsid w:val="009940D4"/>
    <w:rsid w:val="009F6230"/>
    <w:rsid w:val="00A216AC"/>
    <w:rsid w:val="00A557C2"/>
    <w:rsid w:val="00A80184"/>
    <w:rsid w:val="00AB0F9F"/>
    <w:rsid w:val="00AF7C46"/>
    <w:rsid w:val="00B073A6"/>
    <w:rsid w:val="00B87801"/>
    <w:rsid w:val="00B90F60"/>
    <w:rsid w:val="00B964ED"/>
    <w:rsid w:val="00BF6740"/>
    <w:rsid w:val="00C1420D"/>
    <w:rsid w:val="00C23F97"/>
    <w:rsid w:val="00CC0ABB"/>
    <w:rsid w:val="00CF3EFC"/>
    <w:rsid w:val="00CF7912"/>
    <w:rsid w:val="00D10295"/>
    <w:rsid w:val="00D168A5"/>
    <w:rsid w:val="00DD788E"/>
    <w:rsid w:val="00DE05FC"/>
    <w:rsid w:val="00E64022"/>
    <w:rsid w:val="00E71273"/>
    <w:rsid w:val="00E71310"/>
    <w:rsid w:val="00E973CD"/>
    <w:rsid w:val="00EA3DFD"/>
    <w:rsid w:val="00EE32FE"/>
    <w:rsid w:val="00EF0193"/>
    <w:rsid w:val="00F2742C"/>
    <w:rsid w:val="00F512E3"/>
    <w:rsid w:val="00F6486B"/>
    <w:rsid w:val="00F7065B"/>
    <w:rsid w:val="00FF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D898"/>
  <w15:chartTrackingRefBased/>
  <w15:docId w15:val="{3319A85E-35FA-4D49-A713-993053F4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894"/>
    <w:pPr>
      <w:ind w:left="720"/>
      <w:contextualSpacing/>
    </w:pPr>
  </w:style>
  <w:style w:type="character" w:styleId="Hyperlink">
    <w:name w:val="Hyperlink"/>
    <w:basedOn w:val="DefaultParagraphFont"/>
    <w:uiPriority w:val="99"/>
    <w:unhideWhenUsed/>
    <w:rsid w:val="008C07D1"/>
    <w:rPr>
      <w:color w:val="0563C1" w:themeColor="hyperlink"/>
      <w:u w:val="single"/>
    </w:rPr>
  </w:style>
  <w:style w:type="character" w:styleId="UnresolvedMention">
    <w:name w:val="Unresolved Mention"/>
    <w:basedOn w:val="DefaultParagraphFont"/>
    <w:uiPriority w:val="99"/>
    <w:semiHidden/>
    <w:unhideWhenUsed/>
    <w:rsid w:val="008C07D1"/>
    <w:rPr>
      <w:color w:val="605E5C"/>
      <w:shd w:val="clear" w:color="auto" w:fill="E1DFDD"/>
    </w:rPr>
  </w:style>
  <w:style w:type="paragraph" w:styleId="Header">
    <w:name w:val="header"/>
    <w:basedOn w:val="Normal"/>
    <w:link w:val="HeaderChar"/>
    <w:uiPriority w:val="99"/>
    <w:unhideWhenUsed/>
    <w:rsid w:val="00005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642"/>
  </w:style>
  <w:style w:type="paragraph" w:styleId="Footer">
    <w:name w:val="footer"/>
    <w:basedOn w:val="Normal"/>
    <w:link w:val="FooterChar"/>
    <w:uiPriority w:val="99"/>
    <w:unhideWhenUsed/>
    <w:rsid w:val="00005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ihtawikosisan.com/2016/09/beyond-territorial-acknowledg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13</cp:revision>
  <dcterms:created xsi:type="dcterms:W3CDTF">2021-11-29T21:05:00Z</dcterms:created>
  <dcterms:modified xsi:type="dcterms:W3CDTF">2021-12-11T06:08:00Z</dcterms:modified>
</cp:coreProperties>
</file>