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33E3" w14:textId="77777777" w:rsidR="00342A03" w:rsidRDefault="00342A03" w:rsidP="00342A03">
      <w:r>
        <w:t>The essay must be typed in 12 font (double-spaced) and formatted following MLA style for its bibliographic entries and its appearance in general.  The essay should include the following:</w:t>
      </w:r>
    </w:p>
    <w:p w14:paraId="250C6681" w14:textId="34C8DE8F" w:rsidR="00342A03" w:rsidRDefault="00FA022F" w:rsidP="00526313">
      <w:pPr>
        <w:pStyle w:val="ListParagraph"/>
        <w:numPr>
          <w:ilvl w:val="0"/>
          <w:numId w:val="1"/>
        </w:numPr>
      </w:pPr>
      <w:r>
        <w:t>2500 words</w:t>
      </w:r>
    </w:p>
    <w:p w14:paraId="67C530F0" w14:textId="210965EB" w:rsidR="00342A03" w:rsidRDefault="00342A03" w:rsidP="00526313">
      <w:pPr>
        <w:pStyle w:val="ListParagraph"/>
        <w:numPr>
          <w:ilvl w:val="0"/>
          <w:numId w:val="1"/>
        </w:numPr>
      </w:pPr>
      <w:r>
        <w:t>A clear (argumentative) thesis</w:t>
      </w:r>
    </w:p>
    <w:p w14:paraId="12F34B5F" w14:textId="6C47AD81" w:rsidR="00342A03" w:rsidRDefault="00342A03" w:rsidP="00526313">
      <w:pPr>
        <w:pStyle w:val="ListParagraph"/>
        <w:numPr>
          <w:ilvl w:val="0"/>
          <w:numId w:val="1"/>
        </w:numPr>
      </w:pPr>
      <w:r>
        <w:t>Specifically constructed introductory and concluding paragraphs</w:t>
      </w:r>
    </w:p>
    <w:p w14:paraId="1A9F295F" w14:textId="1949F1F4" w:rsidR="00342A03" w:rsidRDefault="00342A03" w:rsidP="00526313">
      <w:pPr>
        <w:pStyle w:val="ListParagraph"/>
        <w:numPr>
          <w:ilvl w:val="0"/>
          <w:numId w:val="1"/>
        </w:numPr>
      </w:pPr>
      <w:r>
        <w:t>Unified, coherent, and developed body paragraphs</w:t>
      </w:r>
    </w:p>
    <w:p w14:paraId="6702DB48" w14:textId="3E8943EF" w:rsidR="00342A03" w:rsidRDefault="00342A03" w:rsidP="00526313">
      <w:pPr>
        <w:pStyle w:val="ListParagraph"/>
        <w:numPr>
          <w:ilvl w:val="0"/>
          <w:numId w:val="1"/>
        </w:numPr>
      </w:pPr>
      <w:r>
        <w:t>Formal tone and diction</w:t>
      </w:r>
    </w:p>
    <w:p w14:paraId="73A334B7" w14:textId="787F69A4" w:rsidR="00342A03" w:rsidRDefault="00342A03" w:rsidP="00526313">
      <w:pPr>
        <w:pStyle w:val="ListParagraph"/>
        <w:numPr>
          <w:ilvl w:val="0"/>
          <w:numId w:val="1"/>
        </w:numPr>
      </w:pPr>
      <w:r>
        <w:t>Reference to at least three relevant, peer-reviewed secondary sources</w:t>
      </w:r>
    </w:p>
    <w:p w14:paraId="572A4F55" w14:textId="3BF65859" w:rsidR="00342A03" w:rsidRDefault="00342A03" w:rsidP="00526313">
      <w:pPr>
        <w:pStyle w:val="ListParagraph"/>
        <w:numPr>
          <w:ilvl w:val="0"/>
          <w:numId w:val="1"/>
        </w:numPr>
      </w:pPr>
      <w:r>
        <w:t>Reference to two to three plays</w:t>
      </w:r>
    </w:p>
    <w:p w14:paraId="0D325DA7" w14:textId="7E4554FA" w:rsidR="00342A03" w:rsidRDefault="00342A03" w:rsidP="00526313">
      <w:pPr>
        <w:pStyle w:val="ListParagraph"/>
        <w:numPr>
          <w:ilvl w:val="0"/>
          <w:numId w:val="1"/>
        </w:numPr>
      </w:pPr>
      <w:r>
        <w:t xml:space="preserve">Direct quotations from the plays under discussion to support its claims </w:t>
      </w:r>
    </w:p>
    <w:p w14:paraId="603F871D" w14:textId="44AA07B9" w:rsidR="00342A03" w:rsidRDefault="00342A03" w:rsidP="00526313">
      <w:pPr>
        <w:pStyle w:val="ListParagraph"/>
        <w:numPr>
          <w:ilvl w:val="0"/>
          <w:numId w:val="1"/>
        </w:numPr>
      </w:pPr>
      <w:r>
        <w:t>Appropriate in-text citations (Use act, scene, and line numbers for citing the plays in text.)</w:t>
      </w:r>
    </w:p>
    <w:p w14:paraId="105EE7DA" w14:textId="7CF40A45" w:rsidR="00342A03" w:rsidRDefault="00342A03" w:rsidP="00526313">
      <w:pPr>
        <w:pStyle w:val="ListParagraph"/>
        <w:numPr>
          <w:ilvl w:val="0"/>
          <w:numId w:val="1"/>
        </w:numPr>
      </w:pPr>
      <w:r>
        <w:t>A Works Cited page which accurately and fully identifies all primary and secondary sources used</w:t>
      </w:r>
    </w:p>
    <w:p w14:paraId="7AE91A0D" w14:textId="330A4BD5" w:rsidR="00342A03" w:rsidRDefault="00342A03" w:rsidP="00342A03">
      <w:r>
        <w:t>Assignment (your task)</w:t>
      </w:r>
    </w:p>
    <w:p w14:paraId="235D90E7" w14:textId="2D0C0A83" w:rsidR="00342A03" w:rsidRDefault="00342A03" w:rsidP="00342A03">
      <w:r>
        <w:t xml:space="preserve">The research essay allows you the opportunity to develop ideas and undertake research in the form of an extended piece of argumentative writing. </w:t>
      </w:r>
    </w:p>
    <w:p w14:paraId="4C9C28E2" w14:textId="41FC1F27" w:rsidR="00342A03" w:rsidRDefault="00342A03" w:rsidP="00342A03">
      <w:r>
        <w:t xml:space="preserve">Choose one of the topics below and narrow it down as necessary to create your thesis.  Your essay should examine </w:t>
      </w:r>
      <w:r w:rsidRPr="00342A03">
        <w:rPr>
          <w:b/>
          <w:bCs/>
        </w:rPr>
        <w:t>two to three plays</w:t>
      </w:r>
      <w:r>
        <w:t xml:space="preserve"> and make use of at least </w:t>
      </w:r>
      <w:r w:rsidRPr="00D56ADE">
        <w:rPr>
          <w:b/>
          <w:bCs/>
        </w:rPr>
        <w:t>three relevant, peer-reviewed secondary sources</w:t>
      </w:r>
      <w:r>
        <w:t xml:space="preserve">.  The essay cannot examine more than one play which you have already written about in your two scene analysis assignments. </w:t>
      </w:r>
    </w:p>
    <w:p w14:paraId="34905A0A" w14:textId="3C32FF60" w:rsidR="00342A03" w:rsidRDefault="00342A03" w:rsidP="00342A03">
      <w:r w:rsidRPr="00342A03">
        <w:rPr>
          <w:b/>
          <w:bCs/>
        </w:rPr>
        <w:t>Topic</w:t>
      </w:r>
      <w:r>
        <w:t>:</w:t>
      </w:r>
    </w:p>
    <w:p w14:paraId="20DB07A7" w14:textId="649A4B43" w:rsidR="00342A03" w:rsidRDefault="00342A03" w:rsidP="00342A03">
      <w:r>
        <w:t xml:space="preserve">    Representations of authority—who has power (</w:t>
      </w:r>
      <w:proofErr w:type="gramStart"/>
      <w:r>
        <w:t>e.g.</w:t>
      </w:r>
      <w:proofErr w:type="gramEnd"/>
      <w:r>
        <w:t xml:space="preserve"> kings, politicians, parents siblings), how do they exercise it, and do the plays suggest that they deserve to have it?  </w:t>
      </w:r>
    </w:p>
    <w:p w14:paraId="0E464726" w14:textId="4A24BCB1" w:rsidR="00D56ADE" w:rsidRDefault="00D56ADE" w:rsidP="00342A03">
      <w:r w:rsidRPr="00D56ADE">
        <w:rPr>
          <w:b/>
          <w:bCs/>
        </w:rPr>
        <w:t>Thesis</w:t>
      </w:r>
      <w:r>
        <w:t>:</w:t>
      </w:r>
    </w:p>
    <w:p w14:paraId="7E67B281" w14:textId="6B0077D1" w:rsidR="00CF1589" w:rsidRDefault="00CF1589" w:rsidP="00342A03">
      <w:r>
        <w:t>Research question:</w:t>
      </w:r>
    </w:p>
    <w:p w14:paraId="1920A03A" w14:textId="5F7BF04A" w:rsidR="00D56ADE" w:rsidRDefault="00D56ADE" w:rsidP="00342A03">
      <w:r>
        <w:t>Who has power, how do they exercise it, and does Marriage a la mode, The Rover, and/or The Careless Lovers suggest that they deserve to have it</w:t>
      </w:r>
      <w:r w:rsidR="00CF1589">
        <w:t>?</w:t>
      </w:r>
    </w:p>
    <w:p w14:paraId="30BE34BB" w14:textId="3F4FAE8C" w:rsidR="00780E5E" w:rsidRDefault="00A8380B" w:rsidP="00342A03">
      <w:r>
        <w:t>T</w:t>
      </w:r>
      <w:r w:rsidR="00780E5E">
        <w:t>ories</w:t>
      </w:r>
    </w:p>
    <w:p w14:paraId="1BA7745B" w14:textId="394218DC" w:rsidR="00A8380B" w:rsidRDefault="00A8380B" w:rsidP="00342A03">
      <w:r>
        <w:t xml:space="preserve">Genealogy to contain enemies-male virility </w:t>
      </w:r>
    </w:p>
    <w:p w14:paraId="37C08C9C" w14:textId="7045278C" w:rsidR="00A8380B" w:rsidRDefault="00A8380B" w:rsidP="00342A03">
      <w:r>
        <w:t>Myth of the cavalier rake</w:t>
      </w:r>
    </w:p>
    <w:p w14:paraId="280B23BE" w14:textId="5FD5D474" w:rsidR="009A2FB5" w:rsidRDefault="009A2FB5" w:rsidP="00342A03">
      <w:r>
        <w:t>Literature as a cudgel-&gt;politicization of plays</w:t>
      </w:r>
    </w:p>
    <w:p w14:paraId="29445449" w14:textId="2D25E923" w:rsidR="009A2FB5" w:rsidRDefault="009A2FB5" w:rsidP="00342A03">
      <w:r>
        <w:t>Censorship-&gt;shift in relationship of power and publication</w:t>
      </w:r>
    </w:p>
    <w:p w14:paraId="28779F2A" w14:textId="77777777" w:rsidR="009A2FB5" w:rsidRDefault="009A2FB5" w:rsidP="00342A03"/>
    <w:p w14:paraId="328A1886" w14:textId="77777777" w:rsidR="009A2FB5" w:rsidRPr="00D56ADE" w:rsidRDefault="009A2FB5" w:rsidP="00342A03"/>
    <w:p w14:paraId="50F08A6D" w14:textId="1DC1E343" w:rsidR="00342A03" w:rsidRDefault="00342A03" w:rsidP="00342A03">
      <w:pPr>
        <w:rPr>
          <w:b/>
          <w:bCs/>
        </w:rPr>
      </w:pPr>
      <w:r>
        <w:rPr>
          <w:b/>
          <w:bCs/>
        </w:rPr>
        <w:t>Plays:</w:t>
      </w:r>
    </w:p>
    <w:p w14:paraId="323852DD" w14:textId="12AE4F03" w:rsidR="00342A03" w:rsidRDefault="00342A03" w:rsidP="00342A03">
      <w:r>
        <w:lastRenderedPageBreak/>
        <w:t>Marriage a la mode</w:t>
      </w:r>
    </w:p>
    <w:p w14:paraId="4419EE2C" w14:textId="4CDFC442" w:rsidR="00342A03" w:rsidRDefault="00342A03" w:rsidP="00342A03">
      <w:r>
        <w:t>The Rover</w:t>
      </w:r>
    </w:p>
    <w:p w14:paraId="3F78F351" w14:textId="06877803" w:rsidR="00342A03" w:rsidRDefault="00342A03" w:rsidP="00342A03">
      <w:r>
        <w:t>The Careless Lovers</w:t>
      </w:r>
    </w:p>
    <w:p w14:paraId="1613BEDE" w14:textId="24570E89" w:rsidR="00D56ADE" w:rsidRDefault="00D56ADE" w:rsidP="00342A03">
      <w:pPr>
        <w:rPr>
          <w:b/>
          <w:bCs/>
        </w:rPr>
      </w:pPr>
      <w:r w:rsidRPr="00D56ADE">
        <w:rPr>
          <w:b/>
          <w:bCs/>
        </w:rPr>
        <w:t>Secondary Sources:</w:t>
      </w:r>
    </w:p>
    <w:p w14:paraId="3AD551D8" w14:textId="7894979C" w:rsidR="00D56ADE" w:rsidRDefault="00D56ADE" w:rsidP="00342A03">
      <w:r>
        <w:t>Cambridge Companion</w:t>
      </w:r>
    </w:p>
    <w:p w14:paraId="77892D43" w14:textId="77777777" w:rsidR="00D56ADE" w:rsidRPr="00D56ADE" w:rsidRDefault="00D56ADE" w:rsidP="00342A03"/>
    <w:p w14:paraId="746211CF" w14:textId="49E761BA" w:rsidR="009A2FB5" w:rsidRDefault="009A2FB5" w:rsidP="00342A03"/>
    <w:sectPr w:rsidR="009A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2625B"/>
    <w:multiLevelType w:val="hybridMultilevel"/>
    <w:tmpl w:val="2ACC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A03"/>
    <w:rsid w:val="00342A03"/>
    <w:rsid w:val="00443DEF"/>
    <w:rsid w:val="00526313"/>
    <w:rsid w:val="00780E5E"/>
    <w:rsid w:val="00947D64"/>
    <w:rsid w:val="009A2FB5"/>
    <w:rsid w:val="00A8380B"/>
    <w:rsid w:val="00B964ED"/>
    <w:rsid w:val="00BF6740"/>
    <w:rsid w:val="00CF1589"/>
    <w:rsid w:val="00D56ADE"/>
    <w:rsid w:val="00E71310"/>
    <w:rsid w:val="00F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1D57"/>
  <w15:docId w15:val="{C0C72805-6336-4B42-B184-D8875D7E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1</cp:revision>
  <dcterms:created xsi:type="dcterms:W3CDTF">2022-03-24T16:53:00Z</dcterms:created>
  <dcterms:modified xsi:type="dcterms:W3CDTF">2022-03-29T19:46:00Z</dcterms:modified>
</cp:coreProperties>
</file>