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24 of 30: Gibraltar Company Registration</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inq9m9y68p4o"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/services/gibraltar-company-registration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Gibraltar Company Registration | LAINEXUS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Register your Gibraltar company remotely with full support.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register company in Gibraltar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600 to 800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after="220" w:before="100" w:lineRule="auto"/>
        <w:rPr>
          <w:b w:val="1"/>
          <w:bCs w:val="1"/>
          <w:sz w:val="46"/>
          <w:szCs w:val="46"/>
        </w:rPr>
      </w:pPr>
      <w:bookmarkStart w:colFirst="0" w:colLast="0" w:name="_5rvm47jk3y0a" w:id="1"/>
      <w:bookmarkEnd w:id="1"/>
      <w:r w:rsidDel="00000000" w:rsidR="00000000" w:rsidRPr="00000000">
        <w:rPr>
          <w:b w:val="1"/>
          <w:bCs w:val="1"/>
          <w:sz w:val="46"/>
          <w:szCs w:val="46"/>
          <w:rtl w:val="0"/>
        </w:rPr>
        <w:t xml:space="preserve">Register a Company in Gibraltar</w:t>
      </w:r>
    </w:p>
    <w:p w:rsidR="00000000" w:rsidDel="00000000" w:rsidP="00000000" w:rsidRDefault="00000000" w:rsidRPr="00000000" w14:paraId="00000014">
      <w:pPr>
        <w:spacing w:after="160" w:lineRule="auto"/>
        <w:rPr/>
      </w:pPr>
      <w:r w:rsidDel="00000000" w:rsidR="00000000" w:rsidRPr="00000000">
        <w:rPr>
          <w:rtl w:val="0"/>
        </w:rPr>
        <w:t xml:space="preserve">Gibraltar sits at the southern tip of Spain, but it is a British Overseas Territory with its own government, its own tax system, and its own company registry. It combines a low corporate tax rate with access to UK financial infrastructure and proximity to the European Union. For businesses that want a European adjacent base with favorable tax treatment, Gibraltar is a practical option.</w:t>
      </w:r>
    </w:p>
    <w:p w:rsidR="00000000" w:rsidDel="00000000" w:rsidP="00000000" w:rsidRDefault="00000000" w:rsidRPr="00000000" w14:paraId="00000015">
      <w:pPr>
        <w:spacing w:after="160" w:lineRule="auto"/>
        <w:rPr/>
      </w:pPr>
      <w:r w:rsidDel="00000000" w:rsidR="00000000" w:rsidRPr="00000000">
        <w:rPr>
          <w:rtl w:val="0"/>
        </w:rPr>
        <w:t xml:space="preserve">We handle the full Gibraltar company registration process remotely.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qrva1227l3uw" w:id="2"/>
      <w:bookmarkEnd w:id="2"/>
      <w:r w:rsidDel="00000000" w:rsidR="00000000" w:rsidRPr="00000000">
        <w:rPr>
          <w:b w:val="1"/>
          <w:bCs w:val="1"/>
          <w:sz w:val="34"/>
          <w:szCs w:val="34"/>
          <w:rtl w:val="0"/>
        </w:rPr>
        <w:t xml:space="preserve">Why Choose Gibraltar?</w:t>
      </w:r>
    </w:p>
    <w:p w:rsidR="00000000" w:rsidDel="00000000" w:rsidP="00000000" w:rsidRDefault="00000000" w:rsidRPr="00000000" w14:paraId="00000017">
      <w:pPr>
        <w:spacing w:after="160" w:lineRule="auto"/>
        <w:rPr/>
      </w:pPr>
      <w:r w:rsidDel="00000000" w:rsidR="00000000" w:rsidRPr="00000000">
        <w:rPr>
          <w:rtl w:val="0"/>
        </w:rPr>
        <w:t xml:space="preserve">Gibraltar is a highly reputable, English-speaking jurisdiction that blends competitive fiscal benefits with a robust legal framework deeply aligned with the United Kingdom. It operates as a premier entry point for international business, combining regulatory credibility with a business-friendly environment.</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tvdxrifg2zbw" w:id="3"/>
      <w:bookmarkEnd w:id="3"/>
      <w:r w:rsidDel="00000000" w:rsidR="00000000" w:rsidRPr="00000000">
        <w:rPr>
          <w:b w:val="1"/>
          <w:bCs w:val="1"/>
          <w:sz w:val="34"/>
          <w:szCs w:val="34"/>
          <w:rtl w:val="0"/>
        </w:rPr>
        <w:t xml:space="preserve">Strategic Fiscal Advantages</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15% Corporate Tax Rate</w:t>
      </w:r>
      <w:r w:rsidDel="00000000" w:rsidR="00000000" w:rsidRPr="00000000">
        <w:rPr>
          <w:rtl w:val="0"/>
        </w:rPr>
        <w:t xml:space="preserve">: Applied strictly on a territorial basis to corporate net profits that are generated within or derived from Gibraltar.</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Value Added Tax (VAT) Exemption</w:t>
      </w:r>
      <w:r w:rsidDel="00000000" w:rsidR="00000000" w:rsidRPr="00000000">
        <w:rPr>
          <w:rtl w:val="0"/>
        </w:rPr>
        <w:t xml:space="preserve">: Gibraltar is entirely free from VAT, eliminating sales tax burdens on global transactions.</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Zero Capital Taxes</w:t>
      </w:r>
      <w:r w:rsidDel="00000000" w:rsidR="00000000" w:rsidRPr="00000000">
        <w:rPr>
          <w:rtl w:val="0"/>
        </w:rPr>
        <w:t xml:space="preserve">: Businesses benefit from a total absence of wealth tax, inheritance tax, gift tax, or capital gains tax.</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English Common Law</w:t>
      </w:r>
      <w:r w:rsidDel="00000000" w:rsidR="00000000" w:rsidRPr="00000000">
        <w:rPr>
          <w:rtl w:val="0"/>
        </w:rPr>
        <w:t xml:space="preserve">: The legal system mirrors the familiar structure of English common law, offering ultimate security and commercial clarity.</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Direct UK Financial Links</w:t>
      </w:r>
      <w:r w:rsidDel="00000000" w:rsidR="00000000" w:rsidRPr="00000000">
        <w:rPr>
          <w:rtl w:val="0"/>
        </w:rPr>
        <w:t xml:space="preserve">: Gibraltar businesses enjoy unique, streamlined access to the United Kingdom's banking, clearing, and payment infrastructures.</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Fintech &amp; Crypto Infrastructure</w:t>
      </w:r>
      <w:r w:rsidDel="00000000" w:rsidR="00000000" w:rsidRPr="00000000">
        <w:rPr>
          <w:rtl w:val="0"/>
        </w:rPr>
        <w:t xml:space="preserve">: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Gibraltar Financial Services Commission (GFSC)</w:t>
        </w:r>
      </w:hyperlink>
      <w:r w:rsidDel="00000000" w:rsidR="00000000" w:rsidRPr="00000000">
        <w:rPr>
          <w:rtl w:val="0"/>
        </w:rPr>
        <w:t xml:space="preserve"> offers an internationally recognized, progressive licensing framework for Distributed Ledger Technology (DLT) and fintech firms.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ltcw3l7g2gbq" w:id="4"/>
      <w:bookmarkEnd w:id="4"/>
      <w:r w:rsidDel="00000000" w:rsidR="00000000" w:rsidRPr="00000000">
        <w:rPr>
          <w:b w:val="1"/>
          <w:bCs w:val="1"/>
          <w:sz w:val="34"/>
          <w:szCs w:val="34"/>
          <w:rtl w:val="0"/>
        </w:rPr>
        <w:t xml:space="preserve">Geopolitical Position and Market Access</w:t>
      </w:r>
    </w:p>
    <w:p w:rsidR="00000000" w:rsidDel="00000000" w:rsidP="00000000" w:rsidRDefault="00000000" w:rsidRPr="00000000" w14:paraId="00000020">
      <w:pPr>
        <w:spacing w:after="160" w:lineRule="auto"/>
        <w:rPr/>
      </w:pPr>
      <w:r w:rsidDel="00000000" w:rsidR="00000000" w:rsidRPr="00000000">
        <w:rPr>
          <w:rtl w:val="0"/>
        </w:rPr>
        <w:t xml:space="preserve">While Gibraltar is outside the European Union, it maintains deep economic connectivity with mainland Europe and a specialized border framework with Spain. For financial services and fintech firms, the </w:t>
      </w:r>
      <w:r w:rsidDel="00000000" w:rsidR="00000000" w:rsidRPr="00000000">
        <w:rPr>
          <w:b w:val="1"/>
          <w:bCs w:val="1"/>
          <w:rtl w:val="0"/>
        </w:rPr>
        <w:t xml:space="preserve">Gibraltar Authorisation Regime (GAR)</w:t>
      </w:r>
      <w:r w:rsidDel="00000000" w:rsidR="00000000" w:rsidRPr="00000000">
        <w:rPr>
          <w:rtl w:val="0"/>
        </w:rPr>
        <w:t xml:space="preserve"> ensures long-term, seamless passporting rights directly into the UK domestic market. This positions the jurisdiction as an ideal, highly regulated "European-adjacent" hub for digital banking, online gaming, and global investment operations.</w:t>
      </w:r>
    </w:p>
    <w:p w:rsidR="00000000" w:rsidDel="00000000" w:rsidP="00000000" w:rsidRDefault="00000000" w:rsidRPr="00000000" w14:paraId="00000021">
      <w:pPr>
        <w:spacing w:after="160" w:lineRule="auto"/>
        <w:rPr/>
      </w:pPr>
      <w:r w:rsidDel="00000000" w:rsidR="00000000" w:rsidRPr="00000000">
        <w:rPr>
          <w:rtl w:val="0"/>
        </w:rPr>
        <w:t xml:space="preserve"> </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pnwvqgol7yb0" w:id="5"/>
      <w:bookmarkEnd w:id="5"/>
      <w:r w:rsidDel="00000000" w:rsidR="00000000" w:rsidRPr="00000000">
        <w:rPr>
          <w:b w:val="1"/>
          <w:bCs w:val="1"/>
          <w:sz w:val="34"/>
          <w:szCs w:val="34"/>
          <w:rtl w:val="0"/>
        </w:rPr>
        <w:t xml:space="preserve">Company Registration Requirements</w:t>
      </w:r>
    </w:p>
    <w:p w:rsidR="00000000" w:rsidDel="00000000" w:rsidP="00000000" w:rsidRDefault="00000000" w:rsidRPr="00000000" w14:paraId="00000023">
      <w:pPr>
        <w:spacing w:after="160" w:lineRule="auto"/>
        <w:rPr/>
      </w:pPr>
      <w:r w:rsidDel="00000000" w:rsidR="00000000" w:rsidRPr="00000000">
        <w:rPr>
          <w:rtl w:val="0"/>
        </w:rPr>
        <w:t xml:space="preserve">Setting up a private company limited by shares in Gibraltar is a highly efficient process that can be completed entirely remotely. The core structural prerequisites include: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898mh5fz5e3y" w:id="6"/>
      <w:bookmarkEnd w:id="6"/>
      <w:r w:rsidDel="00000000" w:rsidR="00000000" w:rsidRPr="00000000">
        <w:rPr>
          <w:b w:val="1"/>
          <w:bCs w:val="1"/>
          <w:color w:val="000000"/>
          <w:sz w:val="26"/>
          <w:szCs w:val="26"/>
          <w:rtl w:val="0"/>
        </w:rPr>
        <w:t xml:space="preserve">Structural Prerequisites</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Directors</w:t>
      </w:r>
      <w:r w:rsidDel="00000000" w:rsidR="00000000" w:rsidRPr="00000000">
        <w:rPr>
          <w:rtl w:val="0"/>
        </w:rPr>
        <w:t xml:space="preserve">: A minimum of one director is required, with no restrictions on nationality or residency.</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Shareholders</w:t>
      </w:r>
      <w:r w:rsidDel="00000000" w:rsidR="00000000" w:rsidRPr="00000000">
        <w:rPr>
          <w:rtl w:val="0"/>
        </w:rPr>
        <w:t xml:space="preserve">: At least one shareholder must be appointed (can be an individual or a corporate entity).</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b w:val="1"/>
          <w:bCs w:val="1"/>
          <w:rtl w:val="0"/>
        </w:rPr>
        <w:t xml:space="preserve">Company Secretary</w:t>
      </w:r>
      <w:r w:rsidDel="00000000" w:rsidR="00000000" w:rsidRPr="00000000">
        <w:rPr>
          <w:rtl w:val="0"/>
        </w:rPr>
        <w:t xml:space="preserve">: Appointing a local company secretary is mandatory to handle statutory compliance.</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b w:val="1"/>
          <w:bCs w:val="1"/>
          <w:rtl w:val="0"/>
        </w:rPr>
        <w:t xml:space="preserve">Registered Office</w:t>
      </w:r>
      <w:r w:rsidDel="00000000" w:rsidR="00000000" w:rsidRPr="00000000">
        <w:rPr>
          <w:rtl w:val="0"/>
        </w:rPr>
        <w:t xml:space="preserve">: The company must maintain a physical, licensed registered office address located within Gibraltar.</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Share Capital</w:t>
      </w:r>
      <w:r w:rsidDel="00000000" w:rsidR="00000000" w:rsidRPr="00000000">
        <w:rPr>
          <w:rtl w:val="0"/>
        </w:rPr>
        <w:t xml:space="preserve">: The standard minimum share capital is just £1, allowing for highly flexible corporate structuring.</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sp6i18p8ulgf" w:id="7"/>
      <w:bookmarkEnd w:id="7"/>
      <w:r w:rsidDel="00000000" w:rsidR="00000000" w:rsidRPr="00000000">
        <w:rPr>
          <w:b w:val="1"/>
          <w:bCs w:val="1"/>
          <w:color w:val="000000"/>
          <w:sz w:val="26"/>
          <w:szCs w:val="26"/>
          <w:rtl w:val="0"/>
        </w:rPr>
        <w:t xml:space="preserve">Setup Costs and Timelines</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Processing Timeline</w:t>
      </w:r>
      <w:r w:rsidDel="00000000" w:rsidR="00000000" w:rsidRPr="00000000">
        <w:rPr>
          <w:rtl w:val="0"/>
        </w:rPr>
        <w:t xml:space="preserve">: Standard corporate incorporation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Companies House Gibraltar</w:t>
        </w:r>
      </w:hyperlink>
      <w:r w:rsidDel="00000000" w:rsidR="00000000" w:rsidRPr="00000000">
        <w:rPr>
          <w:rtl w:val="0"/>
        </w:rPr>
        <w:t xml:space="preserve"> takes between </w:t>
      </w:r>
      <w:r w:rsidDel="00000000" w:rsidR="00000000" w:rsidRPr="00000000">
        <w:rPr>
          <w:b w:val="1"/>
          <w:bCs w:val="1"/>
          <w:rtl w:val="0"/>
        </w:rPr>
        <w:t xml:space="preserve">2 to 5 working days</w:t>
      </w:r>
      <w:r w:rsidDel="00000000" w:rsidR="00000000" w:rsidRPr="00000000">
        <w:rPr>
          <w:rtl w:val="0"/>
        </w:rPr>
        <w:t xml:space="preserve"> once all due diligence documentation is approved. Urgent or express registration options can expedite this to 24 hours.</w:t>
      </w:r>
    </w:p>
    <w:p w:rsidR="00000000" w:rsidDel="00000000" w:rsidP="00000000" w:rsidRDefault="00000000" w:rsidRPr="00000000" w14:paraId="0000002C">
      <w:pPr>
        <w:numPr>
          <w:ilvl w:val="0"/>
          <w:numId w:val="3"/>
        </w:numPr>
        <w:spacing w:after="160" w:lineRule="auto"/>
        <w:ind w:left="720" w:hanging="360"/>
      </w:pPr>
      <w:r w:rsidDel="00000000" w:rsidR="00000000" w:rsidRPr="00000000">
        <w:rPr>
          <w:b w:val="1"/>
          <w:bCs w:val="1"/>
          <w:rtl w:val="0"/>
        </w:rPr>
        <w:t xml:space="preserve">Filing and Government Fees</w:t>
      </w:r>
      <w:r w:rsidDel="00000000" w:rsidR="00000000" w:rsidRPr="00000000">
        <w:rPr>
          <w:rtl w:val="0"/>
        </w:rPr>
        <w:t xml:space="preserve">: The mandatory annual return filing fee at Companies House is £100, while filing regular annual accounts incurs a standard fee of £25. Initial incorporation fees generally range between £50 and £100 depending on the exact corporate structure and submission method</w:t>
      </w:r>
    </w:p>
    <w:p w:rsidR="00000000" w:rsidDel="00000000" w:rsidP="00000000" w:rsidRDefault="00000000" w:rsidRPr="00000000" w14:paraId="0000002D">
      <w:pPr>
        <w:pStyle w:val="Heading2"/>
        <w:keepNext w:val="0"/>
        <w:keepLines w:val="0"/>
        <w:spacing w:after="180" w:before="320" w:lineRule="auto"/>
        <w:rPr>
          <w:b w:val="1"/>
          <w:bCs w:val="1"/>
          <w:sz w:val="34"/>
          <w:szCs w:val="34"/>
        </w:rPr>
      </w:pPr>
      <w:bookmarkStart w:colFirst="0" w:colLast="0" w:name="_1f9zoejtrixf" w:id="8"/>
      <w:bookmarkEnd w:id="8"/>
      <w:r w:rsidDel="00000000" w:rsidR="00000000" w:rsidRPr="00000000">
        <w:rPr>
          <w:b w:val="1"/>
          <w:bCs w:val="1"/>
          <w:sz w:val="34"/>
          <w:szCs w:val="34"/>
          <w:rtl w:val="0"/>
        </w:rPr>
        <w:t xml:space="preserve">Frequently Asked Questions</w:t>
      </w:r>
    </w:p>
    <w:p w:rsidR="00000000" w:rsidDel="00000000" w:rsidP="00000000" w:rsidRDefault="00000000" w:rsidRPr="00000000" w14:paraId="0000002E">
      <w:pPr>
        <w:pStyle w:val="Heading3"/>
        <w:keepNext w:val="0"/>
        <w:keepLines w:val="0"/>
        <w:spacing w:after="120" w:before="220" w:lineRule="auto"/>
        <w:rPr>
          <w:b w:val="1"/>
          <w:bCs w:val="1"/>
          <w:color w:val="000000"/>
          <w:sz w:val="26"/>
          <w:szCs w:val="26"/>
        </w:rPr>
      </w:pPr>
      <w:bookmarkStart w:colFirst="0" w:colLast="0" w:name="_r2fq9qh7cpfy" w:id="9"/>
      <w:bookmarkEnd w:id="9"/>
      <w:r w:rsidDel="00000000" w:rsidR="00000000" w:rsidRPr="00000000">
        <w:rPr>
          <w:b w:val="1"/>
          <w:bCs w:val="1"/>
          <w:color w:val="000000"/>
          <w:sz w:val="26"/>
          <w:szCs w:val="26"/>
          <w:rtl w:val="0"/>
        </w:rPr>
        <w:t xml:space="preserve">Why do businesses register in Gibraltar?</w:t>
      </w:r>
    </w:p>
    <w:p w:rsidR="00000000" w:rsidDel="00000000" w:rsidP="00000000" w:rsidRDefault="00000000" w:rsidRPr="00000000" w14:paraId="0000002F">
      <w:pPr>
        <w:spacing w:after="160" w:lineRule="auto"/>
        <w:rPr/>
      </w:pPr>
      <w:r w:rsidDel="00000000" w:rsidR="00000000" w:rsidRPr="00000000">
        <w:rPr>
          <w:rtl w:val="0"/>
        </w:rPr>
        <w:t xml:space="preserve">Gibraltar offers a 12.5% corporate tax rate, no VAT, and a legal system based on English common law. It has strong ties to the UK financial system and is an English speaking jurisdiction with a growing reputation for fintech and financial services regulation. Businesses that want a European adjacent base with lower taxes than most EU countries find Gibraltar appealing.</w:t>
      </w:r>
    </w:p>
    <w:p w:rsidR="00000000" w:rsidDel="00000000" w:rsidP="00000000" w:rsidRDefault="00000000" w:rsidRPr="00000000" w14:paraId="00000030">
      <w:pPr>
        <w:pStyle w:val="Heading3"/>
        <w:keepNext w:val="0"/>
        <w:keepLines w:val="0"/>
        <w:spacing w:after="120" w:before="220" w:lineRule="auto"/>
        <w:rPr>
          <w:b w:val="1"/>
          <w:bCs w:val="1"/>
          <w:color w:val="000000"/>
          <w:sz w:val="26"/>
          <w:szCs w:val="26"/>
        </w:rPr>
      </w:pPr>
      <w:bookmarkStart w:colFirst="0" w:colLast="0" w:name="_3wvgxahawwwh" w:id="10"/>
      <w:bookmarkEnd w:id="10"/>
      <w:r w:rsidDel="00000000" w:rsidR="00000000" w:rsidRPr="00000000">
        <w:rPr>
          <w:b w:val="1"/>
          <w:bCs w:val="1"/>
          <w:color w:val="000000"/>
          <w:sz w:val="26"/>
          <w:szCs w:val="26"/>
          <w:rtl w:val="0"/>
        </w:rPr>
        <w:t xml:space="preserve">Is Gibraltar part of the EU?</w:t>
      </w:r>
    </w:p>
    <w:p w:rsidR="00000000" w:rsidDel="00000000" w:rsidP="00000000" w:rsidRDefault="00000000" w:rsidRPr="00000000" w14:paraId="00000031">
      <w:pPr>
        <w:spacing w:after="160" w:lineRule="auto"/>
        <w:rPr/>
      </w:pPr>
      <w:r w:rsidDel="00000000" w:rsidR="00000000" w:rsidRPr="00000000">
        <w:rPr>
          <w:rtl w:val="0"/>
        </w:rPr>
        <w:t xml:space="preserve">No. Gibraltar is a British Overseas Territory. Before Brexit, it had a special relationship with the EU through the UK membership. Since Brexit, Gibraltar has been negotiating its own arrangements with the EU, particularly around border movement with Spain. It is not an EU member state and companies registered in Gibraltar do not automatically have EU passporting rights.</w:t>
      </w:r>
    </w:p>
    <w:p w:rsidR="00000000" w:rsidDel="00000000" w:rsidP="00000000" w:rsidRDefault="00000000" w:rsidRPr="00000000" w14:paraId="00000032">
      <w:pPr>
        <w:pStyle w:val="Heading3"/>
        <w:keepNext w:val="0"/>
        <w:keepLines w:val="0"/>
        <w:spacing w:after="120" w:before="220" w:lineRule="auto"/>
        <w:rPr>
          <w:b w:val="1"/>
          <w:bCs w:val="1"/>
          <w:color w:val="000000"/>
          <w:sz w:val="26"/>
          <w:szCs w:val="26"/>
        </w:rPr>
      </w:pPr>
      <w:bookmarkStart w:colFirst="0" w:colLast="0" w:name="_4rx39x10ndjn" w:id="11"/>
      <w:bookmarkEnd w:id="11"/>
      <w:r w:rsidDel="00000000" w:rsidR="00000000" w:rsidRPr="00000000">
        <w:rPr>
          <w:b w:val="1"/>
          <w:bCs w:val="1"/>
          <w:color w:val="000000"/>
          <w:sz w:val="26"/>
          <w:szCs w:val="26"/>
          <w:rtl w:val="0"/>
        </w:rPr>
        <w:t xml:space="preserve">Do I need to visit Gibraltar?</w:t>
      </w:r>
    </w:p>
    <w:p w:rsidR="00000000" w:rsidDel="00000000" w:rsidP="00000000" w:rsidRDefault="00000000" w:rsidRPr="00000000" w14:paraId="00000033">
      <w:pPr>
        <w:spacing w:after="160" w:lineRule="auto"/>
        <w:rPr/>
      </w:pPr>
      <w:r w:rsidDel="00000000" w:rsidR="00000000" w:rsidRPr="00000000">
        <w:rPr>
          <w:rtl w:val="0"/>
        </w:rPr>
        <w:t xml:space="preserve">No. Company registration can be completed remotely. If you need to open a local bank account, some banks may require a visit, but the incorporation itself does not require your physical presence. We handle all filings through the Gibraltar Companies House on your behalf.</w:t>
      </w:r>
    </w:p>
    <w:p w:rsidR="00000000" w:rsidDel="00000000" w:rsidP="00000000" w:rsidRDefault="00000000" w:rsidRPr="00000000" w14:paraId="00000034">
      <w:pPr>
        <w:pStyle w:val="Heading2"/>
        <w:keepNext w:val="0"/>
        <w:keepLines w:val="0"/>
        <w:spacing w:after="180" w:before="320" w:lineRule="auto"/>
        <w:rPr>
          <w:b w:val="1"/>
          <w:bCs w:val="1"/>
          <w:sz w:val="34"/>
          <w:szCs w:val="34"/>
        </w:rPr>
      </w:pPr>
      <w:bookmarkStart w:colFirst="0" w:colLast="0" w:name="_1ds53ckk2r1p" w:id="12"/>
      <w:bookmarkEnd w:id="12"/>
      <w:r w:rsidDel="00000000" w:rsidR="00000000" w:rsidRPr="00000000">
        <w:rPr>
          <w:b w:val="1"/>
          <w:bCs w:val="1"/>
          <w:sz w:val="34"/>
          <w:szCs w:val="34"/>
          <w:rtl w:val="0"/>
        </w:rPr>
        <w:t xml:space="preserve">Get Started</w:t>
      </w:r>
    </w:p>
    <w:p w:rsidR="00000000" w:rsidDel="00000000" w:rsidP="00000000" w:rsidRDefault="00000000" w:rsidRPr="00000000" w14:paraId="00000035">
      <w:pPr>
        <w:spacing w:after="160" w:lineRule="auto"/>
        <w:rPr/>
      </w:pPr>
      <w:r w:rsidDel="00000000" w:rsidR="00000000" w:rsidRPr="00000000">
        <w:rPr>
          <w:rtl w:val="0"/>
        </w:rPr>
        <w:t xml:space="preserve">Want to register in Gibraltar? Talk to our team and we will help you decide if this jurisdiction fits your business.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37">
      <w:pPr>
        <w:pStyle w:val="Heading2"/>
        <w:keepNext w:val="0"/>
        <w:keepLines w:val="0"/>
        <w:spacing w:after="180" w:before="320" w:lineRule="auto"/>
        <w:rPr>
          <w:b w:val="1"/>
          <w:bCs w:val="1"/>
          <w:sz w:val="34"/>
          <w:szCs w:val="34"/>
        </w:rPr>
      </w:pPr>
      <w:bookmarkStart w:colFirst="0" w:colLast="0" w:name="_n8xtgs56zl0s" w:id="13"/>
      <w:bookmarkEnd w:id="13"/>
      <w:r w:rsidDel="00000000" w:rsidR="00000000" w:rsidRPr="00000000">
        <w:rPr>
          <w:b w:val="1"/>
          <w:bCs w:val="1"/>
          <w:sz w:val="34"/>
          <w:szCs w:val="34"/>
          <w:rtl w:val="0"/>
        </w:rPr>
        <w:t xml:space="preserve">Internal Links to Add</w:t>
      </w:r>
    </w:p>
    <w:p w:rsidR="00000000" w:rsidDel="00000000" w:rsidP="00000000" w:rsidRDefault="00000000" w:rsidRPr="00000000" w14:paraId="00000038">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"Company registration hub" &gt; /services/company-registration</w:t>
      </w:r>
    </w:p>
    <w:p w:rsidR="00000000" w:rsidDel="00000000" w:rsidP="00000000" w:rsidRDefault="00000000" w:rsidRPr="00000000" w14:paraId="00000039">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3A">
      <w:pPr>
        <w:spacing w:after="80" w:lineRule="auto"/>
        <w:ind w:left="360" w:firstLine="0"/>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panieshouse.gi/" TargetMode="External"/><Relationship Id="rId5" Type="http://schemas.openxmlformats.org/officeDocument/2006/relationships/styles" Target="styles.xml"/><Relationship Id="rId6" Type="http://schemas.openxmlformats.org/officeDocument/2006/relationships/hyperlink" Target="https://www.fsc.gi/regulated-firms/brexit-info-firms" TargetMode="External"/><Relationship Id="rId7" Type="http://schemas.openxmlformats.org/officeDocument/2006/relationships/hyperlink" Target="https://www.fsc.gi/regulated-firms/brexit-info-firms" TargetMode="External"/><Relationship Id="rId8" Type="http://schemas.openxmlformats.org/officeDocument/2006/relationships/hyperlink" Target="https://www.companieshouse.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