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3086" w14:textId="77777777" w:rsidR="00FC4887" w:rsidRDefault="00000000">
      <w:r>
        <w:rPr>
          <w:b/>
          <w:bCs/>
          <w:color w:val="B8860B"/>
          <w:sz w:val="20"/>
          <w:szCs w:val="20"/>
        </w:rPr>
        <w:t>HUMANIZED VERSION</w:t>
      </w:r>
    </w:p>
    <w:p w14:paraId="1BD97620" w14:textId="77777777" w:rsidR="00FC4887" w:rsidRDefault="00000000">
      <w:pPr>
        <w:spacing w:after="300"/>
      </w:pPr>
      <w:r>
        <w:rPr>
          <w:color w:val="6B7280"/>
          <w:sz w:val="18"/>
          <w:szCs w:val="18"/>
        </w:rPr>
        <w:t>Page 7 of 30: Seychelles Company Registration</w:t>
      </w:r>
    </w:p>
    <w:p w14:paraId="00955D41" w14:textId="77777777" w:rsidR="00FC4887"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FC4887" w14:paraId="04DB0922" w14:textId="77777777">
        <w:tblPrEx>
          <w:tblCellMar>
            <w:top w:w="0" w:type="dxa"/>
            <w:bottom w:w="0" w:type="dxa"/>
          </w:tblCellMar>
        </w:tblPrEx>
        <w:tc>
          <w:tcPr>
            <w:tcW w:w="2200" w:type="dxa"/>
            <w:shd w:val="clear" w:color="auto" w:fill="1F2937"/>
          </w:tcPr>
          <w:p w14:paraId="7D273FDB" w14:textId="77777777" w:rsidR="00FC4887" w:rsidRDefault="00000000">
            <w:r>
              <w:rPr>
                <w:b/>
                <w:bCs/>
                <w:color w:val="FFFFFF"/>
                <w:sz w:val="19"/>
                <w:szCs w:val="19"/>
              </w:rPr>
              <w:t>URL</w:t>
            </w:r>
          </w:p>
        </w:tc>
        <w:tc>
          <w:tcPr>
            <w:tcW w:w="7150" w:type="dxa"/>
          </w:tcPr>
          <w:p w14:paraId="65C9AC12" w14:textId="77777777" w:rsidR="00FC4887" w:rsidRDefault="00000000">
            <w:r>
              <w:rPr>
                <w:sz w:val="19"/>
                <w:szCs w:val="19"/>
              </w:rPr>
              <w:t>/services/</w:t>
            </w:r>
            <w:proofErr w:type="spellStart"/>
            <w:r>
              <w:rPr>
                <w:sz w:val="19"/>
                <w:szCs w:val="19"/>
              </w:rPr>
              <w:t>seychelles</w:t>
            </w:r>
            <w:proofErr w:type="spellEnd"/>
            <w:r>
              <w:rPr>
                <w:sz w:val="19"/>
                <w:szCs w:val="19"/>
              </w:rPr>
              <w:t>-company</w:t>
            </w:r>
          </w:p>
        </w:tc>
      </w:tr>
      <w:tr w:rsidR="00FC4887" w14:paraId="21EE4F86" w14:textId="77777777">
        <w:tblPrEx>
          <w:tblCellMar>
            <w:top w:w="0" w:type="dxa"/>
            <w:bottom w:w="0" w:type="dxa"/>
          </w:tblCellMar>
        </w:tblPrEx>
        <w:tc>
          <w:tcPr>
            <w:tcW w:w="2200" w:type="dxa"/>
            <w:shd w:val="clear" w:color="auto" w:fill="1F2937"/>
          </w:tcPr>
          <w:p w14:paraId="61FA019D" w14:textId="77777777" w:rsidR="00FC4887" w:rsidRDefault="00000000">
            <w:r>
              <w:rPr>
                <w:b/>
                <w:bCs/>
                <w:color w:val="FFFFFF"/>
                <w:sz w:val="19"/>
                <w:szCs w:val="19"/>
              </w:rPr>
              <w:t>Meta Title</w:t>
            </w:r>
          </w:p>
        </w:tc>
        <w:tc>
          <w:tcPr>
            <w:tcW w:w="7150" w:type="dxa"/>
          </w:tcPr>
          <w:p w14:paraId="4F1CE0F1" w14:textId="77777777" w:rsidR="00FC4887" w:rsidRDefault="00000000">
            <w:r>
              <w:rPr>
                <w:sz w:val="19"/>
                <w:szCs w:val="19"/>
              </w:rPr>
              <w:t>Seychelles Company Registration | LAINEXUS</w:t>
            </w:r>
          </w:p>
        </w:tc>
      </w:tr>
      <w:tr w:rsidR="00FC4887" w14:paraId="113A2B44" w14:textId="77777777">
        <w:tblPrEx>
          <w:tblCellMar>
            <w:top w:w="0" w:type="dxa"/>
            <w:bottom w:w="0" w:type="dxa"/>
          </w:tblCellMar>
        </w:tblPrEx>
        <w:tc>
          <w:tcPr>
            <w:tcW w:w="2200" w:type="dxa"/>
            <w:shd w:val="clear" w:color="auto" w:fill="1F2937"/>
          </w:tcPr>
          <w:p w14:paraId="4E6D9694" w14:textId="77777777" w:rsidR="00FC4887" w:rsidRDefault="00000000">
            <w:r>
              <w:rPr>
                <w:b/>
                <w:bCs/>
                <w:color w:val="FFFFFF"/>
                <w:sz w:val="19"/>
                <w:szCs w:val="19"/>
              </w:rPr>
              <w:t>Meta Description</w:t>
            </w:r>
          </w:p>
        </w:tc>
        <w:tc>
          <w:tcPr>
            <w:tcW w:w="7150" w:type="dxa"/>
          </w:tcPr>
          <w:p w14:paraId="5D368FDE" w14:textId="77777777" w:rsidR="00FC4887" w:rsidRDefault="00000000">
            <w:r>
              <w:rPr>
                <w:sz w:val="19"/>
                <w:szCs w:val="19"/>
              </w:rPr>
              <w:t xml:space="preserve">Register a </w:t>
            </w:r>
            <w:proofErr w:type="gramStart"/>
            <w:r>
              <w:rPr>
                <w:sz w:val="19"/>
                <w:szCs w:val="19"/>
              </w:rPr>
              <w:t>low cost</w:t>
            </w:r>
            <w:proofErr w:type="gramEnd"/>
            <w:r>
              <w:rPr>
                <w:sz w:val="19"/>
                <w:szCs w:val="19"/>
              </w:rPr>
              <w:t xml:space="preserve"> offshore company in Seychelles with full remote support.</w:t>
            </w:r>
          </w:p>
        </w:tc>
      </w:tr>
      <w:tr w:rsidR="00FC4887" w14:paraId="3E8C00DE" w14:textId="77777777">
        <w:tblPrEx>
          <w:tblCellMar>
            <w:top w:w="0" w:type="dxa"/>
            <w:bottom w:w="0" w:type="dxa"/>
          </w:tblCellMar>
        </w:tblPrEx>
        <w:tc>
          <w:tcPr>
            <w:tcW w:w="2200" w:type="dxa"/>
            <w:shd w:val="clear" w:color="auto" w:fill="1F2937"/>
          </w:tcPr>
          <w:p w14:paraId="7F9A8D97" w14:textId="77777777" w:rsidR="00FC4887" w:rsidRDefault="00000000">
            <w:r>
              <w:rPr>
                <w:b/>
                <w:bCs/>
                <w:color w:val="FFFFFF"/>
                <w:sz w:val="19"/>
                <w:szCs w:val="19"/>
              </w:rPr>
              <w:t>Primary Keyword</w:t>
            </w:r>
          </w:p>
        </w:tc>
        <w:tc>
          <w:tcPr>
            <w:tcW w:w="7150" w:type="dxa"/>
          </w:tcPr>
          <w:p w14:paraId="6736DB68" w14:textId="77777777" w:rsidR="00FC4887" w:rsidRDefault="00000000">
            <w:r>
              <w:rPr>
                <w:sz w:val="19"/>
                <w:szCs w:val="19"/>
              </w:rPr>
              <w:t>cheapest offshore jurisdiction</w:t>
            </w:r>
          </w:p>
        </w:tc>
      </w:tr>
      <w:tr w:rsidR="00FC4887" w14:paraId="21D3D2CA" w14:textId="77777777">
        <w:tblPrEx>
          <w:tblCellMar>
            <w:top w:w="0" w:type="dxa"/>
            <w:bottom w:w="0" w:type="dxa"/>
          </w:tblCellMar>
        </w:tblPrEx>
        <w:tc>
          <w:tcPr>
            <w:tcW w:w="2200" w:type="dxa"/>
            <w:shd w:val="clear" w:color="auto" w:fill="1F2937"/>
          </w:tcPr>
          <w:p w14:paraId="1C0A278E" w14:textId="77777777" w:rsidR="00FC4887" w:rsidRDefault="00000000">
            <w:r>
              <w:rPr>
                <w:b/>
                <w:bCs/>
                <w:color w:val="FFFFFF"/>
                <w:sz w:val="19"/>
                <w:szCs w:val="19"/>
              </w:rPr>
              <w:t>Search Intent</w:t>
            </w:r>
          </w:p>
        </w:tc>
        <w:tc>
          <w:tcPr>
            <w:tcW w:w="7150" w:type="dxa"/>
          </w:tcPr>
          <w:p w14:paraId="4C9C436F" w14:textId="77777777" w:rsidR="00FC4887" w:rsidRDefault="00000000">
            <w:r>
              <w:rPr>
                <w:sz w:val="19"/>
                <w:szCs w:val="19"/>
              </w:rPr>
              <w:t>Transactional</w:t>
            </w:r>
          </w:p>
        </w:tc>
      </w:tr>
      <w:tr w:rsidR="00FC4887" w14:paraId="6F699A67" w14:textId="77777777">
        <w:tblPrEx>
          <w:tblCellMar>
            <w:top w:w="0" w:type="dxa"/>
            <w:bottom w:w="0" w:type="dxa"/>
          </w:tblCellMar>
        </w:tblPrEx>
        <w:tc>
          <w:tcPr>
            <w:tcW w:w="2200" w:type="dxa"/>
            <w:shd w:val="clear" w:color="auto" w:fill="1F2937"/>
          </w:tcPr>
          <w:p w14:paraId="564A6493" w14:textId="77777777" w:rsidR="00FC4887" w:rsidRDefault="00000000">
            <w:r>
              <w:rPr>
                <w:b/>
                <w:bCs/>
                <w:color w:val="FFFFFF"/>
                <w:sz w:val="19"/>
                <w:szCs w:val="19"/>
              </w:rPr>
              <w:t>Word Count</w:t>
            </w:r>
          </w:p>
        </w:tc>
        <w:tc>
          <w:tcPr>
            <w:tcW w:w="7150" w:type="dxa"/>
          </w:tcPr>
          <w:p w14:paraId="7F014965" w14:textId="77777777" w:rsidR="00FC4887" w:rsidRDefault="00000000">
            <w:r>
              <w:rPr>
                <w:sz w:val="19"/>
                <w:szCs w:val="19"/>
              </w:rPr>
              <w:t>700 to 900 words</w:t>
            </w:r>
          </w:p>
        </w:tc>
      </w:tr>
      <w:tr w:rsidR="00FC4887" w14:paraId="48C85056" w14:textId="77777777">
        <w:tblPrEx>
          <w:tblCellMar>
            <w:top w:w="0" w:type="dxa"/>
            <w:bottom w:w="0" w:type="dxa"/>
          </w:tblCellMar>
        </w:tblPrEx>
        <w:tc>
          <w:tcPr>
            <w:tcW w:w="2200" w:type="dxa"/>
            <w:shd w:val="clear" w:color="auto" w:fill="1F2937"/>
          </w:tcPr>
          <w:p w14:paraId="41556538" w14:textId="77777777" w:rsidR="00FC4887" w:rsidRDefault="00000000">
            <w:r>
              <w:rPr>
                <w:b/>
                <w:bCs/>
                <w:color w:val="FFFFFF"/>
                <w:sz w:val="19"/>
                <w:szCs w:val="19"/>
              </w:rPr>
              <w:t>Schema Markup</w:t>
            </w:r>
          </w:p>
        </w:tc>
        <w:tc>
          <w:tcPr>
            <w:tcW w:w="7150" w:type="dxa"/>
          </w:tcPr>
          <w:p w14:paraId="0418DC4E" w14:textId="77777777" w:rsidR="00FC4887" w:rsidRDefault="00000000">
            <w:r>
              <w:rPr>
                <w:sz w:val="19"/>
                <w:szCs w:val="19"/>
              </w:rPr>
              <w:t>Service schema + FAQ schema</w:t>
            </w:r>
          </w:p>
        </w:tc>
      </w:tr>
    </w:tbl>
    <w:p w14:paraId="47BECF54" w14:textId="77777777" w:rsidR="00FC4887" w:rsidRDefault="00FC4887">
      <w:pPr>
        <w:spacing w:after="300"/>
      </w:pPr>
    </w:p>
    <w:p w14:paraId="7E24AC6B" w14:textId="77777777" w:rsidR="00FC4887" w:rsidRDefault="00000000">
      <w:pPr>
        <w:pStyle w:val="Heading1"/>
        <w:spacing w:before="200" w:after="160"/>
      </w:pPr>
      <w:r>
        <w:t>Register Your Company in Seychelles</w:t>
      </w:r>
    </w:p>
    <w:p w14:paraId="5FF77C15" w14:textId="77777777" w:rsidR="00FC4887" w:rsidRDefault="00000000">
      <w:pPr>
        <w:spacing w:after="140"/>
      </w:pPr>
      <w:r>
        <w:t xml:space="preserve">If cost matters most in your decision, Seychelles deserves a real look. It is one of the most affordable places to </w:t>
      </w:r>
      <w:proofErr w:type="gramStart"/>
      <w:r>
        <w:t>register</w:t>
      </w:r>
      <w:proofErr w:type="gramEnd"/>
      <w:r>
        <w:t xml:space="preserve"> an offshore company, and the process moves fast. The government keeps things simple, and the fees stay low year after year.</w:t>
      </w:r>
    </w:p>
    <w:p w14:paraId="34600B2B" w14:textId="77777777" w:rsidR="00FC4887" w:rsidRDefault="00000000">
      <w:pPr>
        <w:spacing w:after="140"/>
      </w:pPr>
      <w:r>
        <w:t>We handle the whole registration for you, and you never need to travel. Everything happens remotely, from the first document to the final approval.</w:t>
      </w:r>
    </w:p>
    <w:p w14:paraId="63994CC8" w14:textId="77777777" w:rsidR="00FC4887" w:rsidRDefault="00000000">
      <w:pPr>
        <w:pStyle w:val="Heading2"/>
        <w:spacing w:before="260" w:after="120"/>
      </w:pPr>
      <w:r>
        <w:t>Why Founders Pick Seychelles</w:t>
      </w:r>
    </w:p>
    <w:p w14:paraId="0B237E89" w14:textId="77777777" w:rsidR="00FC4887" w:rsidRDefault="00000000">
      <w:pPr>
        <w:spacing w:after="140"/>
      </w:pPr>
      <w:r>
        <w:t xml:space="preserve">Seychelles works well for business owners who want a clean, </w:t>
      </w:r>
      <w:proofErr w:type="gramStart"/>
      <w:r>
        <w:t>low cost</w:t>
      </w:r>
      <w:proofErr w:type="gramEnd"/>
      <w:r>
        <w:t xml:space="preserve"> company without a pile of ongoing paperwork. Most clients register what's called an International Business Company, or IBC. It's the standard structure here, and it was built for companies that do their business outside the islands.</w:t>
      </w:r>
    </w:p>
    <w:p w14:paraId="6BB9F421" w14:textId="77777777" w:rsidR="00FC4887" w:rsidRDefault="00000000">
      <w:pPr>
        <w:spacing w:after="140"/>
      </w:pPr>
      <w:r>
        <w:t>A few things keep drawing people to Seychelles.</w:t>
      </w:r>
    </w:p>
    <w:p w14:paraId="57D79631" w14:textId="77777777" w:rsidR="00FC4887" w:rsidRDefault="00000000">
      <w:pPr>
        <w:pStyle w:val="ListParagraph"/>
        <w:numPr>
          <w:ilvl w:val="0"/>
          <w:numId w:val="1"/>
        </w:numPr>
        <w:spacing w:after="80"/>
      </w:pPr>
      <w:r>
        <w:t>Registration and yearly renewal fees that stay well below most other offshore options</w:t>
      </w:r>
    </w:p>
    <w:p w14:paraId="04A9A78D" w14:textId="77777777" w:rsidR="00FC4887" w:rsidRDefault="00000000">
      <w:pPr>
        <w:pStyle w:val="ListParagraph"/>
        <w:numPr>
          <w:ilvl w:val="0"/>
          <w:numId w:val="1"/>
        </w:numPr>
        <w:spacing w:after="80"/>
      </w:pPr>
      <w:r>
        <w:t>No corporate tax on profits earned outside Seychelles</w:t>
      </w:r>
    </w:p>
    <w:p w14:paraId="7B8D8637" w14:textId="77777777" w:rsidR="00FC4887" w:rsidRDefault="00000000">
      <w:pPr>
        <w:pStyle w:val="ListParagraph"/>
        <w:numPr>
          <w:ilvl w:val="0"/>
          <w:numId w:val="1"/>
        </w:numPr>
        <w:spacing w:after="80"/>
      </w:pPr>
      <w:r>
        <w:t>No requirement to file annual financial statements for an IBC</w:t>
      </w:r>
    </w:p>
    <w:p w14:paraId="7F62DC72" w14:textId="77777777" w:rsidR="00FC4887" w:rsidRDefault="00000000">
      <w:pPr>
        <w:pStyle w:val="ListParagraph"/>
        <w:numPr>
          <w:ilvl w:val="0"/>
          <w:numId w:val="1"/>
        </w:numPr>
        <w:spacing w:after="80"/>
      </w:pPr>
      <w:r>
        <w:t>Solid privacy protection. Shareholder and director details don't sit on a public register</w:t>
      </w:r>
    </w:p>
    <w:p w14:paraId="0EAFF3FC" w14:textId="77777777" w:rsidR="00FC4887" w:rsidRDefault="00000000">
      <w:pPr>
        <w:pStyle w:val="ListParagraph"/>
        <w:numPr>
          <w:ilvl w:val="0"/>
          <w:numId w:val="1"/>
        </w:numPr>
        <w:spacing w:after="80"/>
      </w:pPr>
      <w:r>
        <w:t>A fast setup, often wrapped up in just a few business days</w:t>
      </w:r>
    </w:p>
    <w:p w14:paraId="0F2FB3B0" w14:textId="77777777" w:rsidR="00FC4887" w:rsidRDefault="00000000">
      <w:pPr>
        <w:spacing w:after="140"/>
      </w:pPr>
      <w:r>
        <w:t>That said, Seychelles isn't the answer for everyone. If your business depends on strong banking relationships or needs recognition from institutional investors, a jurisdiction like Hong Kong, Singapore, or the Cayman Islands will likely serve you better. But if you're running a straightforward holding, trading, or consulting company and want something affordable, Seychelles does the job well.</w:t>
      </w:r>
    </w:p>
    <w:p w14:paraId="340D0FB3" w14:textId="77777777" w:rsidR="00FC4887" w:rsidRDefault="00000000">
      <w:pPr>
        <w:pStyle w:val="Heading2"/>
        <w:spacing w:before="260" w:after="120"/>
      </w:pPr>
      <w:r>
        <w:t>What Exactly Is an IBC?</w:t>
      </w:r>
    </w:p>
    <w:p w14:paraId="742018AC" w14:textId="77777777" w:rsidR="00FC4887" w:rsidRDefault="00000000">
      <w:pPr>
        <w:spacing w:after="140"/>
      </w:pPr>
      <w:r>
        <w:t>IBC stands for International Business Company. It's a structure built under Seychelles law for companies that operate outside the country. That means an IBC can't trade within Seychelles itself, can't own property there, and can't offer local banking or insurance services.</w:t>
      </w:r>
    </w:p>
    <w:p w14:paraId="0E5F65BD" w14:textId="77777777" w:rsidR="00FC4887" w:rsidRDefault="00000000">
      <w:pPr>
        <w:spacing w:after="140"/>
      </w:pPr>
      <w:r>
        <w:t>In exchange, you get real simplicity. Reporting stays minimal, there's no mandatory audit, and foreign income isn't taxed locally. You can get one set up quickly and keep it running cheaply for years.</w:t>
      </w:r>
    </w:p>
    <w:p w14:paraId="7CCEC2D2" w14:textId="77777777" w:rsidR="00FC4887" w:rsidRDefault="00000000">
      <w:pPr>
        <w:pStyle w:val="Heading2"/>
        <w:spacing w:before="260" w:after="120"/>
      </w:pPr>
      <w:r>
        <w:lastRenderedPageBreak/>
        <w:t>How Registration Works</w:t>
      </w:r>
    </w:p>
    <w:p w14:paraId="2314F737" w14:textId="77777777" w:rsidR="00FC4887" w:rsidRDefault="00000000">
      <w:pPr>
        <w:spacing w:after="140"/>
      </w:pPr>
      <w:r>
        <w:t>Setting up a Seychelles IBC is one of the quicker processes on our list. Here's what it involves.</w:t>
      </w:r>
    </w:p>
    <w:p w14:paraId="765CB572" w14:textId="77777777" w:rsidR="00FC4887" w:rsidRDefault="00000000">
      <w:pPr>
        <w:pStyle w:val="ListParagraph"/>
        <w:numPr>
          <w:ilvl w:val="0"/>
          <w:numId w:val="1"/>
        </w:numPr>
        <w:spacing w:after="80"/>
      </w:pPr>
      <w:r>
        <w:t>Choosing and reserving a company name through the Seychelles Financial Services Authority</w:t>
      </w:r>
    </w:p>
    <w:p w14:paraId="5DA9C6A8" w14:textId="77777777" w:rsidR="00FC4887" w:rsidRDefault="00000000">
      <w:pPr>
        <w:pStyle w:val="ListParagraph"/>
        <w:numPr>
          <w:ilvl w:val="0"/>
          <w:numId w:val="1"/>
        </w:numPr>
        <w:spacing w:after="80"/>
      </w:pPr>
      <w:r>
        <w:t>Preparing the memorandum and articles of association</w:t>
      </w:r>
    </w:p>
    <w:p w14:paraId="5536F8C4" w14:textId="77777777" w:rsidR="00FC4887" w:rsidRDefault="00000000">
      <w:pPr>
        <w:pStyle w:val="ListParagraph"/>
        <w:numPr>
          <w:ilvl w:val="0"/>
          <w:numId w:val="1"/>
        </w:numPr>
        <w:spacing w:after="80"/>
      </w:pPr>
      <w:r>
        <w:t>Appointing at least one director, who can be of any nationality and doesn't need to live in Seychelles</w:t>
      </w:r>
    </w:p>
    <w:p w14:paraId="38F259F6" w14:textId="77777777" w:rsidR="00FC4887" w:rsidRDefault="00000000">
      <w:pPr>
        <w:pStyle w:val="ListParagraph"/>
        <w:numPr>
          <w:ilvl w:val="0"/>
          <w:numId w:val="1"/>
        </w:numPr>
        <w:spacing w:after="80"/>
      </w:pPr>
      <w:r>
        <w:t>Appointing at least one shareholder</w:t>
      </w:r>
    </w:p>
    <w:p w14:paraId="4471F547" w14:textId="77777777" w:rsidR="00FC4887" w:rsidRDefault="00000000">
      <w:pPr>
        <w:pStyle w:val="ListParagraph"/>
        <w:numPr>
          <w:ilvl w:val="0"/>
          <w:numId w:val="1"/>
        </w:numPr>
        <w:spacing w:after="80"/>
      </w:pPr>
      <w:r>
        <w:t>Filing the incorporation paperwork and paying the government fee</w:t>
      </w:r>
    </w:p>
    <w:p w14:paraId="62DB867F" w14:textId="77777777" w:rsidR="00FC4887" w:rsidRDefault="00000000">
      <w:pPr>
        <w:spacing w:after="140"/>
      </w:pPr>
      <w:r>
        <w:t>Once your documents are ready, this whole sequence tends to move quickly. Most of the waiting, if there is any, comes down to how fast we receive what we need from you.</w:t>
      </w:r>
    </w:p>
    <w:p w14:paraId="1AC3B0F2" w14:textId="77777777" w:rsidR="00FC4887" w:rsidRDefault="00000000">
      <w:pPr>
        <w:pStyle w:val="Heading2"/>
        <w:spacing w:before="260" w:after="120"/>
      </w:pPr>
      <w:r>
        <w:t>Frequently Asked Questions</w:t>
      </w:r>
    </w:p>
    <w:p w14:paraId="60680296" w14:textId="77777777" w:rsidR="00FC4887" w:rsidRDefault="00000000">
      <w:pPr>
        <w:pStyle w:val="Heading3"/>
        <w:spacing w:before="200" w:after="100"/>
      </w:pPr>
      <w:r>
        <w:t xml:space="preserve">Is Seychelles </w:t>
      </w:r>
      <w:proofErr w:type="gramStart"/>
      <w:r>
        <w:t>actually a</w:t>
      </w:r>
      <w:proofErr w:type="gramEnd"/>
      <w:r>
        <w:t xml:space="preserve"> cheap place to register a company?</w:t>
      </w:r>
    </w:p>
    <w:p w14:paraId="11382A0F" w14:textId="77777777" w:rsidR="00FC4887" w:rsidRDefault="00000000">
      <w:pPr>
        <w:spacing w:after="140"/>
      </w:pPr>
      <w:r>
        <w:t>It really is. Seychelles sits near the bottom of the cost scale for offshore registration, both for the initial setup and the yearly renewal. Skipping mandatory audits and financial filings keeps ongoing costs down too, especially compared to somewhere like Hong Kong or Singapore.</w:t>
      </w:r>
    </w:p>
    <w:p w14:paraId="32B234B4" w14:textId="77777777" w:rsidR="00FC4887" w:rsidRDefault="00000000">
      <w:pPr>
        <w:pStyle w:val="Heading3"/>
        <w:spacing w:before="200" w:after="100"/>
      </w:pPr>
      <w:r>
        <w:t>What does IBC mean?</w:t>
      </w:r>
    </w:p>
    <w:p w14:paraId="799C9A27" w14:textId="77777777" w:rsidR="00FC4887" w:rsidRDefault="00000000">
      <w:pPr>
        <w:spacing w:after="140"/>
      </w:pPr>
      <w:r>
        <w:t xml:space="preserve">It stands for International Business </w:t>
      </w:r>
      <w:proofErr w:type="gramStart"/>
      <w:r>
        <w:t>Company,</w:t>
      </w:r>
      <w:proofErr w:type="gramEnd"/>
      <w:r>
        <w:t xml:space="preserve"> a structure made for businesses operating outside Seychelles. You get no local tax on foreign income, light reporting duties, and strong privacy for owners and directors.</w:t>
      </w:r>
    </w:p>
    <w:p w14:paraId="07D2D64A" w14:textId="77777777" w:rsidR="00FC4887" w:rsidRDefault="00000000">
      <w:pPr>
        <w:pStyle w:val="Heading3"/>
        <w:spacing w:before="200" w:after="100"/>
      </w:pPr>
      <w:r>
        <w:t>Can I open a bank account with a Seychelles company?</w:t>
      </w:r>
    </w:p>
    <w:p w14:paraId="3E737BC5" w14:textId="77777777" w:rsidR="00FC4887" w:rsidRDefault="00000000">
      <w:pPr>
        <w:spacing w:after="140"/>
      </w:pPr>
      <w:r>
        <w:t>Usually, yes, though it can take more effort than banking for a company from a higher profile jurisdiction. Some banks are cautious with Seychelles entities. Our team points you toward banks that do accept them and helps you get the paperwork right, even if it takes a bit longer than a Hong Kong or Singapore account would.</w:t>
      </w:r>
    </w:p>
    <w:p w14:paraId="6F6018D1" w14:textId="77777777" w:rsidR="00FC4887" w:rsidRDefault="00000000">
      <w:pPr>
        <w:pStyle w:val="Heading3"/>
        <w:spacing w:before="200" w:after="100"/>
      </w:pPr>
      <w:r>
        <w:t>Do I need to travel to Seychelles to register?</w:t>
      </w:r>
    </w:p>
    <w:p w14:paraId="54A50B7A" w14:textId="77777777" w:rsidR="00FC4887" w:rsidRDefault="00000000">
      <w:pPr>
        <w:spacing w:after="140"/>
      </w:pPr>
      <w:r>
        <w:t>No. We handle the entire process remotely. Neither directors nor shareholders need to live there, and you won't need a physical office beyond the registered agent address we provide as part of the service.</w:t>
      </w:r>
    </w:p>
    <w:p w14:paraId="5AB62368" w14:textId="77777777" w:rsidR="00FC4887" w:rsidRDefault="00FC4887">
      <w:pPr>
        <w:spacing w:after="200"/>
      </w:pPr>
    </w:p>
    <w:p w14:paraId="18792FB0" w14:textId="77777777" w:rsidR="00FC4887" w:rsidRDefault="00000000">
      <w:pPr>
        <w:pStyle w:val="Heading2"/>
        <w:spacing w:before="260" w:after="120"/>
      </w:pPr>
      <w:r>
        <w:t>Get Started</w:t>
      </w:r>
    </w:p>
    <w:p w14:paraId="7C2743C8" w14:textId="77777777" w:rsidR="00FC4887" w:rsidRDefault="00000000">
      <w:pPr>
        <w:spacing w:after="140"/>
      </w:pPr>
      <w:r>
        <w:t xml:space="preserve">Thinking about registering a company in Seychelles? Talk to our team. We'll walk you through the costs, the timeline, and whether this jurisdiction </w:t>
      </w:r>
      <w:proofErr w:type="gramStart"/>
      <w:r>
        <w:t>actually fits</w:t>
      </w:r>
      <w:proofErr w:type="gramEnd"/>
      <w:r>
        <w:t xml:space="preserve"> what you're trying to build.</w:t>
      </w:r>
    </w:p>
    <w:p w14:paraId="09604F7D" w14:textId="77777777" w:rsidR="00FC4887" w:rsidRDefault="00FC4887">
      <w:pPr>
        <w:spacing w:after="300"/>
      </w:pPr>
    </w:p>
    <w:p w14:paraId="4ED61D64" w14:textId="77777777" w:rsidR="00FC4887" w:rsidRDefault="00000000">
      <w:pPr>
        <w:pStyle w:val="Heading2"/>
        <w:spacing w:before="260" w:after="120"/>
      </w:pPr>
      <w:r>
        <w:t>Internal Links to Add</w:t>
      </w:r>
    </w:p>
    <w:p w14:paraId="07325AE6" w14:textId="77777777" w:rsidR="00FC4887" w:rsidRDefault="00000000">
      <w:pPr>
        <w:pStyle w:val="ListParagraph"/>
        <w:numPr>
          <w:ilvl w:val="0"/>
          <w:numId w:val="1"/>
        </w:numPr>
        <w:spacing w:after="80"/>
      </w:pPr>
      <w:r>
        <w:t>'Pricing' &gt; /pricing</w:t>
      </w:r>
    </w:p>
    <w:p w14:paraId="31D5EDAA" w14:textId="77777777" w:rsidR="00FC4887" w:rsidRDefault="00000000">
      <w:pPr>
        <w:pStyle w:val="ListParagraph"/>
        <w:numPr>
          <w:ilvl w:val="0"/>
          <w:numId w:val="1"/>
        </w:numPr>
        <w:spacing w:after="80"/>
      </w:pPr>
      <w:r>
        <w:t>'Company registration' (hub) &gt; /services/company-registration</w:t>
      </w:r>
    </w:p>
    <w:p w14:paraId="770B70DD" w14:textId="77777777" w:rsidR="00FC4887" w:rsidRDefault="00000000">
      <w:pPr>
        <w:pStyle w:val="ListParagraph"/>
        <w:numPr>
          <w:ilvl w:val="0"/>
          <w:numId w:val="1"/>
        </w:numPr>
        <w:spacing w:after="80"/>
      </w:pPr>
      <w:r>
        <w:lastRenderedPageBreak/>
        <w:t>'Bank account opening' &gt; /services/bank-account-opening</w:t>
      </w:r>
    </w:p>
    <w:p w14:paraId="0CF5D3E3" w14:textId="77777777" w:rsidR="00FC4887" w:rsidRDefault="00FC4887">
      <w:pPr>
        <w:spacing w:after="200"/>
      </w:pPr>
    </w:p>
    <w:p w14:paraId="46D59D19" w14:textId="48070599" w:rsidR="00FC4887" w:rsidRDefault="00FC4887" w:rsidP="000A15F7">
      <w:pPr>
        <w:spacing w:after="80"/>
      </w:pPr>
    </w:p>
    <w:sectPr w:rsidR="00FC48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126E"/>
    <w:multiLevelType w:val="hybridMultilevel"/>
    <w:tmpl w:val="66D8CF46"/>
    <w:lvl w:ilvl="0" w:tplc="6C1CE488">
      <w:start w:val="1"/>
      <w:numFmt w:val="bullet"/>
      <w:lvlText w:val="●"/>
      <w:lvlJc w:val="left"/>
      <w:pPr>
        <w:ind w:left="720" w:hanging="360"/>
      </w:pPr>
    </w:lvl>
    <w:lvl w:ilvl="1" w:tplc="E632C21A">
      <w:start w:val="1"/>
      <w:numFmt w:val="bullet"/>
      <w:lvlText w:val="○"/>
      <w:lvlJc w:val="left"/>
      <w:pPr>
        <w:ind w:left="1440" w:hanging="360"/>
      </w:pPr>
    </w:lvl>
    <w:lvl w:ilvl="2" w:tplc="DEF4CCAA">
      <w:start w:val="1"/>
      <w:numFmt w:val="bullet"/>
      <w:lvlText w:val="■"/>
      <w:lvlJc w:val="left"/>
      <w:pPr>
        <w:ind w:left="2160" w:hanging="360"/>
      </w:pPr>
    </w:lvl>
    <w:lvl w:ilvl="3" w:tplc="2BFCC338">
      <w:start w:val="1"/>
      <w:numFmt w:val="bullet"/>
      <w:lvlText w:val="●"/>
      <w:lvlJc w:val="left"/>
      <w:pPr>
        <w:ind w:left="2880" w:hanging="360"/>
      </w:pPr>
    </w:lvl>
    <w:lvl w:ilvl="4" w:tplc="BED477EA">
      <w:start w:val="1"/>
      <w:numFmt w:val="bullet"/>
      <w:lvlText w:val="○"/>
      <w:lvlJc w:val="left"/>
      <w:pPr>
        <w:ind w:left="3600" w:hanging="360"/>
      </w:pPr>
    </w:lvl>
    <w:lvl w:ilvl="5" w:tplc="B8540712">
      <w:start w:val="1"/>
      <w:numFmt w:val="bullet"/>
      <w:lvlText w:val="■"/>
      <w:lvlJc w:val="left"/>
      <w:pPr>
        <w:ind w:left="4320" w:hanging="360"/>
      </w:pPr>
    </w:lvl>
    <w:lvl w:ilvl="6" w:tplc="99468D70">
      <w:start w:val="1"/>
      <w:numFmt w:val="bullet"/>
      <w:lvlText w:val="●"/>
      <w:lvlJc w:val="left"/>
      <w:pPr>
        <w:ind w:left="5040" w:hanging="360"/>
      </w:pPr>
    </w:lvl>
    <w:lvl w:ilvl="7" w:tplc="93548BD4">
      <w:start w:val="1"/>
      <w:numFmt w:val="bullet"/>
      <w:lvlText w:val="●"/>
      <w:lvlJc w:val="left"/>
      <w:pPr>
        <w:ind w:left="5760" w:hanging="360"/>
      </w:pPr>
    </w:lvl>
    <w:lvl w:ilvl="8" w:tplc="D1AC3A88">
      <w:start w:val="1"/>
      <w:numFmt w:val="bullet"/>
      <w:lvlText w:val="●"/>
      <w:lvlJc w:val="left"/>
      <w:pPr>
        <w:ind w:left="6480" w:hanging="360"/>
      </w:pPr>
    </w:lvl>
  </w:abstractNum>
  <w:num w:numId="1" w16cid:durableId="2063551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887"/>
    <w:rsid w:val="000A15F7"/>
    <w:rsid w:val="0058686F"/>
    <w:rsid w:val="00FC48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D703"/>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2026-07-18T09:54:00Z</dcterms:created>
  <dcterms:modified xsi:type="dcterms:W3CDTF">2026-07-18T09:54:00Z</dcterms:modified>
</cp:coreProperties>
</file>