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40829" w14:textId="77777777" w:rsidR="0058592E" w:rsidRDefault="00000000">
      <w:pPr>
        <w:spacing w:after="300"/>
      </w:pPr>
      <w:r>
        <w:rPr>
          <w:color w:val="6B7280"/>
          <w:sz w:val="18"/>
          <w:szCs w:val="18"/>
        </w:rPr>
        <w:t>Page 16 of 30: About LAINEXUS</w:t>
      </w:r>
    </w:p>
    <w:p w14:paraId="0189CFA9" w14:textId="77777777" w:rsidR="0058592E" w:rsidRDefault="00000000">
      <w:pPr>
        <w:pStyle w:val="Heading2"/>
        <w:spacing w:before="260" w:after="120"/>
      </w:pPr>
      <w:r>
        <w:t>SEO Metadata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50"/>
      </w:tblGrid>
      <w:tr w:rsidR="0058592E" w14:paraId="1F452A53" w14:textId="77777777">
        <w:tblPrEx>
          <w:tblCellMar>
            <w:top w:w="0" w:type="dxa"/>
            <w:bottom w:w="0" w:type="dxa"/>
          </w:tblCellMar>
        </w:tblPrEx>
        <w:tc>
          <w:tcPr>
            <w:tcW w:w="2200" w:type="dxa"/>
            <w:shd w:val="clear" w:color="auto" w:fill="1F2937"/>
          </w:tcPr>
          <w:p w14:paraId="1EF033CE" w14:textId="77777777" w:rsidR="0058592E" w:rsidRDefault="00000000">
            <w:r>
              <w:rPr>
                <w:b/>
                <w:bCs/>
                <w:color w:val="FFFFFF"/>
                <w:sz w:val="19"/>
                <w:szCs w:val="19"/>
              </w:rPr>
              <w:t>URL</w:t>
            </w:r>
          </w:p>
        </w:tc>
        <w:tc>
          <w:tcPr>
            <w:tcW w:w="7150" w:type="dxa"/>
          </w:tcPr>
          <w:p w14:paraId="00001C2A" w14:textId="77777777" w:rsidR="0058592E" w:rsidRDefault="00000000">
            <w:r>
              <w:rPr>
                <w:sz w:val="19"/>
                <w:szCs w:val="19"/>
              </w:rPr>
              <w:t>/</w:t>
            </w:r>
            <w:proofErr w:type="gramStart"/>
            <w:r>
              <w:rPr>
                <w:sz w:val="19"/>
                <w:szCs w:val="19"/>
              </w:rPr>
              <w:t>about</w:t>
            </w:r>
            <w:proofErr w:type="gramEnd"/>
          </w:p>
        </w:tc>
      </w:tr>
      <w:tr w:rsidR="0058592E" w14:paraId="34CB2053" w14:textId="77777777">
        <w:tblPrEx>
          <w:tblCellMar>
            <w:top w:w="0" w:type="dxa"/>
            <w:bottom w:w="0" w:type="dxa"/>
          </w:tblCellMar>
        </w:tblPrEx>
        <w:tc>
          <w:tcPr>
            <w:tcW w:w="2200" w:type="dxa"/>
            <w:shd w:val="clear" w:color="auto" w:fill="1F2937"/>
          </w:tcPr>
          <w:p w14:paraId="3B7570AF" w14:textId="77777777" w:rsidR="0058592E" w:rsidRDefault="00000000">
            <w:r>
              <w:rPr>
                <w:b/>
                <w:bCs/>
                <w:color w:val="FFFFFF"/>
                <w:sz w:val="19"/>
                <w:szCs w:val="19"/>
              </w:rPr>
              <w:t>Meta Title</w:t>
            </w:r>
          </w:p>
        </w:tc>
        <w:tc>
          <w:tcPr>
            <w:tcW w:w="7150" w:type="dxa"/>
          </w:tcPr>
          <w:p w14:paraId="2370ADE0" w14:textId="77777777" w:rsidR="0058592E" w:rsidRDefault="00000000">
            <w:r>
              <w:rPr>
                <w:sz w:val="19"/>
                <w:szCs w:val="19"/>
              </w:rPr>
              <w:t>About LAINEXUS | Our Team and Values</w:t>
            </w:r>
          </w:p>
        </w:tc>
      </w:tr>
      <w:tr w:rsidR="0058592E" w14:paraId="4CFB77B3" w14:textId="77777777">
        <w:tblPrEx>
          <w:tblCellMar>
            <w:top w:w="0" w:type="dxa"/>
            <w:bottom w:w="0" w:type="dxa"/>
          </w:tblCellMar>
        </w:tblPrEx>
        <w:tc>
          <w:tcPr>
            <w:tcW w:w="2200" w:type="dxa"/>
            <w:shd w:val="clear" w:color="auto" w:fill="1F2937"/>
          </w:tcPr>
          <w:p w14:paraId="6FA3E199" w14:textId="77777777" w:rsidR="0058592E" w:rsidRDefault="00000000">
            <w:r>
              <w:rPr>
                <w:b/>
                <w:bCs/>
                <w:color w:val="FFFFFF"/>
                <w:sz w:val="19"/>
                <w:szCs w:val="19"/>
              </w:rPr>
              <w:t>Meta Description</w:t>
            </w:r>
          </w:p>
        </w:tc>
        <w:tc>
          <w:tcPr>
            <w:tcW w:w="7150" w:type="dxa"/>
          </w:tcPr>
          <w:p w14:paraId="7D12956D" w14:textId="77777777" w:rsidR="0058592E" w:rsidRDefault="00000000">
            <w:r>
              <w:rPr>
                <w:sz w:val="19"/>
                <w:szCs w:val="19"/>
              </w:rPr>
              <w:t>Learn about LAINEXUS and how our team helps businesses expand globally.</w:t>
            </w:r>
          </w:p>
        </w:tc>
      </w:tr>
      <w:tr w:rsidR="0058592E" w14:paraId="68B7E1ED" w14:textId="77777777">
        <w:tblPrEx>
          <w:tblCellMar>
            <w:top w:w="0" w:type="dxa"/>
            <w:bottom w:w="0" w:type="dxa"/>
          </w:tblCellMar>
        </w:tblPrEx>
        <w:tc>
          <w:tcPr>
            <w:tcW w:w="2200" w:type="dxa"/>
            <w:shd w:val="clear" w:color="auto" w:fill="1F2937"/>
          </w:tcPr>
          <w:p w14:paraId="662BE6AA" w14:textId="77777777" w:rsidR="0058592E" w:rsidRDefault="00000000">
            <w:r>
              <w:rPr>
                <w:b/>
                <w:bCs/>
                <w:color w:val="FFFFFF"/>
                <w:sz w:val="19"/>
                <w:szCs w:val="19"/>
              </w:rPr>
              <w:t>Primary Keyword</w:t>
            </w:r>
          </w:p>
        </w:tc>
        <w:tc>
          <w:tcPr>
            <w:tcW w:w="7150" w:type="dxa"/>
          </w:tcPr>
          <w:p w14:paraId="3D3D0364" w14:textId="77777777" w:rsidR="0058592E" w:rsidRDefault="00000000">
            <w:r>
              <w:rPr>
                <w:sz w:val="19"/>
                <w:szCs w:val="19"/>
              </w:rPr>
              <w:t>brand trust and credibility</w:t>
            </w:r>
          </w:p>
        </w:tc>
      </w:tr>
      <w:tr w:rsidR="0058592E" w14:paraId="22C8771A" w14:textId="77777777">
        <w:tblPrEx>
          <w:tblCellMar>
            <w:top w:w="0" w:type="dxa"/>
            <w:bottom w:w="0" w:type="dxa"/>
          </w:tblCellMar>
        </w:tblPrEx>
        <w:tc>
          <w:tcPr>
            <w:tcW w:w="2200" w:type="dxa"/>
            <w:shd w:val="clear" w:color="auto" w:fill="1F2937"/>
          </w:tcPr>
          <w:p w14:paraId="71632FB0" w14:textId="77777777" w:rsidR="0058592E" w:rsidRDefault="00000000">
            <w:r>
              <w:rPr>
                <w:b/>
                <w:bCs/>
                <w:color w:val="FFFFFF"/>
                <w:sz w:val="19"/>
                <w:szCs w:val="19"/>
              </w:rPr>
              <w:t>Search Intent</w:t>
            </w:r>
          </w:p>
        </w:tc>
        <w:tc>
          <w:tcPr>
            <w:tcW w:w="7150" w:type="dxa"/>
          </w:tcPr>
          <w:p w14:paraId="0529770A" w14:textId="77777777" w:rsidR="0058592E" w:rsidRDefault="00000000">
            <w:r>
              <w:rPr>
                <w:sz w:val="19"/>
                <w:szCs w:val="19"/>
              </w:rPr>
              <w:t>Navigational</w:t>
            </w:r>
          </w:p>
        </w:tc>
      </w:tr>
      <w:tr w:rsidR="0058592E" w14:paraId="36F6DA8E" w14:textId="77777777">
        <w:tblPrEx>
          <w:tblCellMar>
            <w:top w:w="0" w:type="dxa"/>
            <w:bottom w:w="0" w:type="dxa"/>
          </w:tblCellMar>
        </w:tblPrEx>
        <w:tc>
          <w:tcPr>
            <w:tcW w:w="2200" w:type="dxa"/>
            <w:shd w:val="clear" w:color="auto" w:fill="1F2937"/>
          </w:tcPr>
          <w:p w14:paraId="7F8DEA52" w14:textId="77777777" w:rsidR="0058592E" w:rsidRDefault="00000000">
            <w:r>
              <w:rPr>
                <w:b/>
                <w:bCs/>
                <w:color w:val="FFFFFF"/>
                <w:sz w:val="19"/>
                <w:szCs w:val="19"/>
              </w:rPr>
              <w:t>Word Count</w:t>
            </w:r>
          </w:p>
        </w:tc>
        <w:tc>
          <w:tcPr>
            <w:tcW w:w="7150" w:type="dxa"/>
          </w:tcPr>
          <w:p w14:paraId="02634FBE" w14:textId="77777777" w:rsidR="0058592E" w:rsidRDefault="00000000">
            <w:r>
              <w:rPr>
                <w:sz w:val="19"/>
                <w:szCs w:val="19"/>
              </w:rPr>
              <w:t>500 to 800 words</w:t>
            </w:r>
          </w:p>
        </w:tc>
      </w:tr>
      <w:tr w:rsidR="0058592E" w14:paraId="27E16404" w14:textId="77777777">
        <w:tblPrEx>
          <w:tblCellMar>
            <w:top w:w="0" w:type="dxa"/>
            <w:bottom w:w="0" w:type="dxa"/>
          </w:tblCellMar>
        </w:tblPrEx>
        <w:tc>
          <w:tcPr>
            <w:tcW w:w="2200" w:type="dxa"/>
            <w:shd w:val="clear" w:color="auto" w:fill="1F2937"/>
          </w:tcPr>
          <w:p w14:paraId="372B4BB6" w14:textId="77777777" w:rsidR="0058592E" w:rsidRDefault="00000000">
            <w:r>
              <w:rPr>
                <w:b/>
                <w:bCs/>
                <w:color w:val="FFFFFF"/>
                <w:sz w:val="19"/>
                <w:szCs w:val="19"/>
              </w:rPr>
              <w:t>Schema Markup</w:t>
            </w:r>
          </w:p>
        </w:tc>
        <w:tc>
          <w:tcPr>
            <w:tcW w:w="7150" w:type="dxa"/>
          </w:tcPr>
          <w:p w14:paraId="13045299" w14:textId="77777777" w:rsidR="0058592E" w:rsidRDefault="00000000">
            <w:r>
              <w:rPr>
                <w:sz w:val="19"/>
                <w:szCs w:val="19"/>
              </w:rPr>
              <w:t>Organization schema</w:t>
            </w:r>
          </w:p>
        </w:tc>
      </w:tr>
    </w:tbl>
    <w:p w14:paraId="0CC6BC48" w14:textId="77777777" w:rsidR="0058592E" w:rsidRDefault="0058592E">
      <w:pPr>
        <w:spacing w:after="300"/>
      </w:pPr>
    </w:p>
    <w:p w14:paraId="3F31CCEE" w14:textId="77777777" w:rsidR="0058592E" w:rsidRDefault="00000000">
      <w:pPr>
        <w:pStyle w:val="Heading1"/>
        <w:spacing w:before="200" w:after="160"/>
      </w:pPr>
      <w:r>
        <w:t>About LAINEXUS</w:t>
      </w:r>
    </w:p>
    <w:p w14:paraId="748F97D5" w14:textId="77777777" w:rsidR="0058592E" w:rsidRDefault="00000000">
      <w:pPr>
        <w:pStyle w:val="Heading2"/>
        <w:spacing w:before="260" w:after="120"/>
      </w:pPr>
      <w:r>
        <w:t>Our Story</w:t>
      </w:r>
    </w:p>
    <w:p w14:paraId="43C0AA42" w14:textId="77777777" w:rsidR="0058592E" w:rsidRDefault="00000000">
      <w:pPr>
        <w:spacing w:after="140"/>
      </w:pPr>
      <w:r>
        <w:t xml:space="preserve">LAINEXUS started because of a </w:t>
      </w:r>
      <w:proofErr w:type="gramStart"/>
      <w:r>
        <w:t>pretty specific</w:t>
      </w:r>
      <w:proofErr w:type="gramEnd"/>
      <w:r>
        <w:t xml:space="preserve"> problem. Business owners around the world wanted to register companies in international jurisdictions, but the process was confusing, slow, and stuffed with middlemen who made everything harder than it needed to be. We set out to fix that.</w:t>
      </w:r>
    </w:p>
    <w:p w14:paraId="515084C3" w14:textId="77777777" w:rsidR="0058592E" w:rsidRDefault="00000000">
      <w:pPr>
        <w:spacing w:after="140"/>
      </w:pPr>
      <w:r>
        <w:t>We're based in Hong Kong, with support reaching across multiple jurisdictions. Our team works with founders, investors, and business owners from dozens of countries, all needing reliable help setting up and running companies outside their home base.</w:t>
      </w:r>
    </w:p>
    <w:p w14:paraId="1901FE11" w14:textId="77777777" w:rsidR="0058592E" w:rsidRDefault="00000000">
      <w:pPr>
        <w:pStyle w:val="Heading2"/>
        <w:spacing w:before="260" w:after="120"/>
      </w:pPr>
      <w:r>
        <w:t>Our Values</w:t>
      </w:r>
    </w:p>
    <w:p w14:paraId="7C7C81C0" w14:textId="77777777" w:rsidR="0058592E" w:rsidRDefault="00000000">
      <w:pPr>
        <w:spacing w:after="140"/>
      </w:pPr>
      <w:r>
        <w:t xml:space="preserve">Three principles guide how we work. These aren't marketing slogans sitting on a wall somewhere. They're the standard we </w:t>
      </w:r>
      <w:proofErr w:type="gramStart"/>
      <w:r>
        <w:t>actually hold</w:t>
      </w:r>
      <w:proofErr w:type="gramEnd"/>
      <w:r>
        <w:t xml:space="preserve"> ourselves to on every client engagement.</w:t>
      </w:r>
    </w:p>
    <w:p w14:paraId="4F8AB010" w14:textId="77777777" w:rsidR="0058592E" w:rsidRDefault="00000000">
      <w:pPr>
        <w:pStyle w:val="Heading3"/>
        <w:spacing w:before="200" w:after="100"/>
      </w:pPr>
      <w:r>
        <w:t>Honesty</w:t>
      </w:r>
    </w:p>
    <w:p w14:paraId="169145D5" w14:textId="77777777" w:rsidR="0058592E" w:rsidRDefault="00000000">
      <w:pPr>
        <w:spacing w:after="140"/>
      </w:pPr>
      <w:r>
        <w:t>We tell you what we think, not what you want to hear. If a jurisdiction doesn't fit your business, we'll say so. If a timeline seems unrealistic, we flag it before you commit to anything. If there are real risks in what you're planning, we explain them clearly, no soft pedaling. You deserve straight answers, and that's what you get from us.</w:t>
      </w:r>
    </w:p>
    <w:p w14:paraId="5E30C50F" w14:textId="77777777" w:rsidR="0058592E" w:rsidRDefault="00000000">
      <w:pPr>
        <w:pStyle w:val="Heading3"/>
        <w:spacing w:before="200" w:after="100"/>
      </w:pPr>
      <w:r>
        <w:t>Results</w:t>
      </w:r>
    </w:p>
    <w:p w14:paraId="1004B1A2" w14:textId="77777777" w:rsidR="0058592E" w:rsidRDefault="00000000">
      <w:pPr>
        <w:spacing w:after="140"/>
      </w:pPr>
      <w:r>
        <w:t xml:space="preserve">We measure ourselves by what we </w:t>
      </w:r>
      <w:proofErr w:type="gramStart"/>
      <w:r>
        <w:t>actually deliver</w:t>
      </w:r>
      <w:proofErr w:type="gramEnd"/>
      <w:r>
        <w:t>, not by how many emails go back and forth. A company registered on time. A bank account opened. A visa approved. Those count as results. Everything else is just process, and we stay focused on getting you to the outcome you came here for.</w:t>
      </w:r>
    </w:p>
    <w:p w14:paraId="1F1F5DE2" w14:textId="77777777" w:rsidR="0058592E" w:rsidRDefault="00000000">
      <w:pPr>
        <w:pStyle w:val="Heading3"/>
        <w:spacing w:before="200" w:after="100"/>
      </w:pPr>
      <w:r>
        <w:t>Responsibility</w:t>
      </w:r>
    </w:p>
    <w:p w14:paraId="11616C43" w14:textId="77777777" w:rsidR="0058592E" w:rsidRDefault="00000000">
      <w:pPr>
        <w:spacing w:after="140"/>
      </w:pPr>
      <w:r>
        <w:t>Your business is your livelihood, and we take that seriously. We don't cut corners on compliance, we don't skip steps just to save time, and we don't vanish the moment registration is done. We stick around for as long as you need us, and we take real responsibility for the work we do.</w:t>
      </w:r>
    </w:p>
    <w:p w14:paraId="618312EA" w14:textId="77777777" w:rsidR="0058592E" w:rsidRDefault="00000000">
      <w:pPr>
        <w:pStyle w:val="Heading2"/>
        <w:spacing w:before="260" w:after="120"/>
      </w:pPr>
      <w:r>
        <w:t>Why Clients End Up Choosing Us</w:t>
      </w:r>
    </w:p>
    <w:p w14:paraId="7C798D45" w14:textId="77777777" w:rsidR="0058592E" w:rsidRDefault="00000000">
      <w:pPr>
        <w:spacing w:after="140"/>
      </w:pPr>
      <w:r>
        <w:lastRenderedPageBreak/>
        <w:t>Most clients come to us after trying to handle this themselves and getting stuck somewhere along the way. Others worked with a different provider and walked away frustrated. Here's what tends to be different once they're working with us.</w:t>
      </w:r>
    </w:p>
    <w:p w14:paraId="5E2D9058" w14:textId="77777777" w:rsidR="0058592E" w:rsidRDefault="00000000">
      <w:pPr>
        <w:pStyle w:val="ListParagraph"/>
        <w:numPr>
          <w:ilvl w:val="0"/>
          <w:numId w:val="1"/>
        </w:numPr>
        <w:spacing w:after="80"/>
      </w:pPr>
      <w:r>
        <w:t>We explain the process in plain language, not legal jargon nobody asked for</w:t>
      </w:r>
    </w:p>
    <w:p w14:paraId="1507589D" w14:textId="77777777" w:rsidR="0058592E" w:rsidRDefault="00000000">
      <w:pPr>
        <w:pStyle w:val="ListParagraph"/>
        <w:numPr>
          <w:ilvl w:val="0"/>
          <w:numId w:val="1"/>
        </w:numPr>
        <w:spacing w:after="80"/>
      </w:pPr>
      <w:r>
        <w:t>We handle the entire process remotely, so you never need to travel</w:t>
      </w:r>
    </w:p>
    <w:p w14:paraId="55DF2DF0" w14:textId="77777777" w:rsidR="0058592E" w:rsidRDefault="00000000">
      <w:pPr>
        <w:pStyle w:val="ListParagraph"/>
        <w:numPr>
          <w:ilvl w:val="0"/>
          <w:numId w:val="1"/>
        </w:numPr>
        <w:spacing w:after="80"/>
      </w:pPr>
      <w:r>
        <w:t>We support 27 or more jurisdictions from one team, so you don't need a separate provider for every country</w:t>
      </w:r>
    </w:p>
    <w:p w14:paraId="6DF24526" w14:textId="77777777" w:rsidR="0058592E" w:rsidRDefault="00000000">
      <w:pPr>
        <w:pStyle w:val="ListParagraph"/>
        <w:numPr>
          <w:ilvl w:val="0"/>
          <w:numId w:val="1"/>
        </w:numPr>
        <w:spacing w:after="80"/>
      </w:pPr>
      <w:r>
        <w:t>We stay available after registration for ongoing compliance, banking questions, and whatever comes up next</w:t>
      </w:r>
    </w:p>
    <w:p w14:paraId="0253B167" w14:textId="77777777" w:rsidR="0058592E" w:rsidRDefault="00000000">
      <w:pPr>
        <w:spacing w:after="140"/>
      </w:pPr>
      <w:r>
        <w:t xml:space="preserve">We're not the cheapest option out there, and we're not trying to be. What we offer instead is reliable execution, honest advice, and a team that </w:t>
      </w:r>
      <w:proofErr w:type="gramStart"/>
      <w:r>
        <w:t>actually picks</w:t>
      </w:r>
      <w:proofErr w:type="gramEnd"/>
      <w:r>
        <w:t xml:space="preserve"> up the phone when you need something.</w:t>
      </w:r>
    </w:p>
    <w:p w14:paraId="5FC973CA" w14:textId="77777777" w:rsidR="0058592E" w:rsidRDefault="0058592E">
      <w:pPr>
        <w:spacing w:after="200"/>
      </w:pPr>
    </w:p>
    <w:p w14:paraId="4E6BEF24" w14:textId="77777777" w:rsidR="0058592E" w:rsidRDefault="00000000">
      <w:pPr>
        <w:pStyle w:val="Heading2"/>
        <w:spacing w:before="260" w:after="120"/>
      </w:pPr>
      <w:r>
        <w:t>Get in Touch</w:t>
      </w:r>
    </w:p>
    <w:p w14:paraId="1DC211FF" w14:textId="77777777" w:rsidR="0058592E" w:rsidRDefault="00000000">
      <w:pPr>
        <w:spacing w:after="140"/>
      </w:pPr>
      <w:r>
        <w:t xml:space="preserve">Want to learn more about how we work? Visit our contact </w:t>
      </w:r>
      <w:proofErr w:type="gramStart"/>
      <w:r>
        <w:t>page, or</w:t>
      </w:r>
      <w:proofErr w:type="gramEnd"/>
      <w:r>
        <w:t xml:space="preserve"> just reach out directly. We're happy to talk through your situation before you commit to anything.</w:t>
      </w:r>
    </w:p>
    <w:p w14:paraId="393915EA" w14:textId="77777777" w:rsidR="0058592E" w:rsidRDefault="0058592E">
      <w:pPr>
        <w:spacing w:after="300"/>
      </w:pPr>
    </w:p>
    <w:p w14:paraId="5E0A8746" w14:textId="77777777" w:rsidR="0058592E" w:rsidRDefault="00000000">
      <w:pPr>
        <w:pStyle w:val="Heading2"/>
        <w:spacing w:before="260" w:after="120"/>
      </w:pPr>
      <w:r>
        <w:t>Internal Links to Add</w:t>
      </w:r>
    </w:p>
    <w:p w14:paraId="54F47D64" w14:textId="77777777" w:rsidR="0058592E" w:rsidRDefault="00000000">
      <w:pPr>
        <w:pStyle w:val="ListParagraph"/>
        <w:numPr>
          <w:ilvl w:val="0"/>
          <w:numId w:val="1"/>
        </w:numPr>
        <w:spacing w:after="80"/>
      </w:pPr>
      <w:r>
        <w:t>'Contact page' &gt; /contact</w:t>
      </w:r>
    </w:p>
    <w:p w14:paraId="427B53EC" w14:textId="77777777" w:rsidR="0058592E" w:rsidRDefault="00000000">
      <w:pPr>
        <w:pStyle w:val="ListParagraph"/>
        <w:numPr>
          <w:ilvl w:val="0"/>
          <w:numId w:val="1"/>
        </w:numPr>
        <w:spacing w:after="80"/>
      </w:pPr>
      <w:r>
        <w:t>'Company registration' (hub) &gt; /services/company-registration</w:t>
      </w:r>
    </w:p>
    <w:p w14:paraId="104F6279" w14:textId="77777777" w:rsidR="0058592E" w:rsidRDefault="0058592E">
      <w:pPr>
        <w:spacing w:after="200"/>
      </w:pPr>
    </w:p>
    <w:p w14:paraId="0700BCA3" w14:textId="60054C7F" w:rsidR="0058592E" w:rsidRDefault="0058592E" w:rsidP="00692FD6">
      <w:pPr>
        <w:spacing w:after="80"/>
      </w:pPr>
    </w:p>
    <w:sectPr w:rsidR="0058592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644DF9"/>
    <w:multiLevelType w:val="hybridMultilevel"/>
    <w:tmpl w:val="3CBA0132"/>
    <w:lvl w:ilvl="0" w:tplc="3C62EB5E">
      <w:start w:val="1"/>
      <w:numFmt w:val="bullet"/>
      <w:lvlText w:val="●"/>
      <w:lvlJc w:val="left"/>
      <w:pPr>
        <w:ind w:left="720" w:hanging="360"/>
      </w:pPr>
    </w:lvl>
    <w:lvl w:ilvl="1" w:tplc="2B8E3F36">
      <w:start w:val="1"/>
      <w:numFmt w:val="bullet"/>
      <w:lvlText w:val="○"/>
      <w:lvlJc w:val="left"/>
      <w:pPr>
        <w:ind w:left="1440" w:hanging="360"/>
      </w:pPr>
    </w:lvl>
    <w:lvl w:ilvl="2" w:tplc="7DA48F6E">
      <w:start w:val="1"/>
      <w:numFmt w:val="bullet"/>
      <w:lvlText w:val="■"/>
      <w:lvlJc w:val="left"/>
      <w:pPr>
        <w:ind w:left="2160" w:hanging="360"/>
      </w:pPr>
    </w:lvl>
    <w:lvl w:ilvl="3" w:tplc="184098EE">
      <w:start w:val="1"/>
      <w:numFmt w:val="bullet"/>
      <w:lvlText w:val="●"/>
      <w:lvlJc w:val="left"/>
      <w:pPr>
        <w:ind w:left="2880" w:hanging="360"/>
      </w:pPr>
    </w:lvl>
    <w:lvl w:ilvl="4" w:tplc="632AA5A6">
      <w:start w:val="1"/>
      <w:numFmt w:val="bullet"/>
      <w:lvlText w:val="○"/>
      <w:lvlJc w:val="left"/>
      <w:pPr>
        <w:ind w:left="3600" w:hanging="360"/>
      </w:pPr>
    </w:lvl>
    <w:lvl w:ilvl="5" w:tplc="3C527834">
      <w:start w:val="1"/>
      <w:numFmt w:val="bullet"/>
      <w:lvlText w:val="■"/>
      <w:lvlJc w:val="left"/>
      <w:pPr>
        <w:ind w:left="4320" w:hanging="360"/>
      </w:pPr>
    </w:lvl>
    <w:lvl w:ilvl="6" w:tplc="D840D2D6">
      <w:start w:val="1"/>
      <w:numFmt w:val="bullet"/>
      <w:lvlText w:val="●"/>
      <w:lvlJc w:val="left"/>
      <w:pPr>
        <w:ind w:left="5040" w:hanging="360"/>
      </w:pPr>
    </w:lvl>
    <w:lvl w:ilvl="7" w:tplc="EBACAD74">
      <w:start w:val="1"/>
      <w:numFmt w:val="bullet"/>
      <w:lvlText w:val="●"/>
      <w:lvlJc w:val="left"/>
      <w:pPr>
        <w:ind w:left="5760" w:hanging="360"/>
      </w:pPr>
    </w:lvl>
    <w:lvl w:ilvl="8" w:tplc="C006502C">
      <w:start w:val="1"/>
      <w:numFmt w:val="bullet"/>
      <w:lvlText w:val="●"/>
      <w:lvlJc w:val="left"/>
      <w:pPr>
        <w:ind w:left="6480" w:hanging="360"/>
      </w:pPr>
    </w:lvl>
  </w:abstractNum>
  <w:num w:numId="1" w16cid:durableId="2352896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592E"/>
    <w:rsid w:val="0058592E"/>
    <w:rsid w:val="0058686F"/>
    <w:rsid w:val="00692FD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ACB274"/>
  <w15:docId w15:val="{CD0D1AA7-B646-44B3-900D-B499D2D5AC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2937"/>
      <w:sz w:val="32"/>
      <w:szCs w:val="32"/>
    </w:rPr>
  </w:style>
  <w:style w:type="paragraph" w:styleId="Heading2">
    <w:name w:val="heading 2"/>
    <w:uiPriority w:val="9"/>
    <w:unhideWhenUsed/>
    <w:qFormat/>
    <w:pPr>
      <w:outlineLvl w:val="1"/>
    </w:pPr>
    <w:rPr>
      <w:b/>
      <w:bCs/>
      <w:color w:val="1F2937"/>
      <w:sz w:val="26"/>
      <w:szCs w:val="26"/>
    </w:rPr>
  </w:style>
  <w:style w:type="paragraph" w:styleId="Heading3">
    <w:name w:val="heading 3"/>
    <w:uiPriority w:val="9"/>
    <w:unhideWhenUsed/>
    <w:qFormat/>
    <w:pPr>
      <w:outlineLvl w:val="2"/>
    </w:pPr>
    <w:rPr>
      <w:b/>
      <w:bCs/>
      <w:color w:val="B8860B"/>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468</Words>
  <Characters>2674</Characters>
  <Application>Microsoft Office Word</Application>
  <DocSecurity>0</DocSecurity>
  <Lines>22</Lines>
  <Paragraphs>6</Paragraphs>
  <ScaleCrop>false</ScaleCrop>
  <Company/>
  <LinksUpToDate>false</LinksUpToDate>
  <CharactersWithSpaces>3136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Hashir Iftikhar</cp:lastModifiedBy>
  <cp:revision>2</cp:revision>
  <dcterms:created xsi:type="dcterms:W3CDTF">2026-07-18T10:50:00Z</dcterms:created>
  <dcterms:modified xsi:type="dcterms:W3CDTF">2026-07-18T10:50:00Z</dcterms:modified>
</cp:coreProperties>
</file>