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F8A2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9"/>
          <w:szCs w:val="29"/>
        </w:rPr>
        <w:t>Premium'a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geç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müziği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bambaşka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bir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biçimde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: </w:t>
      </w:r>
    </w:p>
    <w:p w14:paraId="34651D0B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9"/>
          <w:szCs w:val="29"/>
        </w:rPr>
        <w:t>Kesintiye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uğramadan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dinlemek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için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kesintisiz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müzik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Şarkılarını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yanında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götürmek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için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çevrimdışı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dinleme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Mükemmel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şarkıyı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bulmak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için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cep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telefonunda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bile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sınırsız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şarkı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atlama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hakkı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</w:p>
    <w:p w14:paraId="2617FFB2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9"/>
          <w:szCs w:val="29"/>
        </w:rPr>
        <w:t>Çalanları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seçebilmek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için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tüm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cihazlarda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istediğin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zaman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istediğini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dinleme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</w:p>
    <w:p w14:paraId="01B91B32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  <w:sz w:val="29"/>
          <w:szCs w:val="29"/>
        </w:rPr>
        <w:t>Bambaşka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bir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dinleme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deneyimi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seni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bekliyor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Premium'u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dene, 1 ay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ücretsiz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dinle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. </w:t>
      </w:r>
    </w:p>
    <w:p w14:paraId="3555043D" w14:textId="77777777" w:rsidR="00B87C41" w:rsidRDefault="00B87C41" w:rsidP="00B87C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4AEB697" wp14:editId="7D9FA5F4">
            <wp:extent cx="4176395" cy="10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19905F0C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Aylık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üyelik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ücreti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daha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sonra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uygulanır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Şartlar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koşullar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geçerlidir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Sadece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henüz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</w:p>
    <w:p w14:paraId="529B1365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Aylık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üyelik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ücreti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daha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sonra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uygulanır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Şartlar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ve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koşullar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geçerlidir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Sadece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henüz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</w:p>
    <w:p w14:paraId="2243E0D6" w14:textId="77777777" w:rsidR="00B87C41" w:rsidRDefault="00B87C41" w:rsidP="00B87C4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Premium'u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denememis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̧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kullanıcılara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açıktır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. </w:t>
      </w:r>
    </w:p>
    <w:p w14:paraId="21152EBC" w14:textId="77777777" w:rsidR="00A9216C" w:rsidRDefault="00B87C41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41"/>
    <w:rsid w:val="000B3991"/>
    <w:rsid w:val="00AD43FC"/>
    <w:rsid w:val="00B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0CB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0</DocSecurity>
  <Lines>4</Lines>
  <Paragraphs>1</Paragraphs>
  <ScaleCrop>false</ScaleCrop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2021-05-07T08:59:00Z</dcterms:created>
  <dcterms:modified xsi:type="dcterms:W3CDTF">2021-05-07T09:00:00Z</dcterms:modified>
</cp:coreProperties>
</file>