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240" w:type="dxa"/>
        <w:shd w:val="clear" w:color="auto" w:fill="FFFFFF"/>
        <w:tblCellMar>
          <w:left w:w="0" w:type="dxa"/>
          <w:right w:w="0" w:type="dxa"/>
        </w:tblCellMar>
        <w:tblLook w:val="04A0" w:firstRow="1" w:lastRow="0" w:firstColumn="1" w:lastColumn="0" w:noHBand="0" w:noVBand="1"/>
      </w:tblPr>
      <w:tblGrid>
        <w:gridCol w:w="8240"/>
      </w:tblGrid>
      <w:tr w:rsidR="005E3DFF" w:rsidRPr="005E3DFF" w14:paraId="2E46FBF5" w14:textId="77777777" w:rsidTr="005E3DFF">
        <w:tc>
          <w:tcPr>
            <w:tcW w:w="0" w:type="auto"/>
            <w:shd w:val="clear" w:color="auto" w:fill="0078D4"/>
            <w:vAlign w:val="center"/>
            <w:hideMark/>
          </w:tcPr>
          <w:p w14:paraId="687A1365" w14:textId="77777777" w:rsidR="005E3DFF" w:rsidRPr="005E3DFF" w:rsidRDefault="005E3DFF" w:rsidP="005E3DFF">
            <w:pPr>
              <w:spacing w:before="435" w:after="435" w:line="495" w:lineRule="atLeast"/>
              <w:ind w:left="300" w:right="300"/>
              <w:jc w:val="center"/>
              <w:outlineLvl w:val="0"/>
              <w:rPr>
                <w:rFonts w:ascii="Segoe UI" w:eastAsia="Times New Roman" w:hAnsi="Segoe UI" w:cs="Segoe UI"/>
                <w:color w:val="FFFFFF"/>
                <w:kern w:val="36"/>
                <w:sz w:val="36"/>
                <w:szCs w:val="36"/>
                <w:lang w:eastAsia="tr-TR"/>
              </w:rPr>
            </w:pPr>
            <w:r w:rsidRPr="005E3DFF">
              <w:rPr>
                <w:rFonts w:ascii="Segoe UI" w:eastAsia="Times New Roman" w:hAnsi="Segoe UI" w:cs="Segoe UI"/>
                <w:color w:val="FFFFFF"/>
                <w:kern w:val="36"/>
                <w:sz w:val="36"/>
                <w:szCs w:val="36"/>
                <w:lang w:eastAsia="tr-TR"/>
              </w:rPr>
              <w:t>Hizmet Sözleşmeniz daha anlaşılır hale getirildi</w:t>
            </w:r>
          </w:p>
        </w:tc>
      </w:tr>
      <w:tr w:rsidR="005E3DFF" w:rsidRPr="005E3DFF" w14:paraId="3B980F6F" w14:textId="77777777" w:rsidTr="005E3DFF">
        <w:tc>
          <w:tcPr>
            <w:tcW w:w="0" w:type="auto"/>
            <w:shd w:val="clear" w:color="auto" w:fill="FFFFFF"/>
            <w:tcMar>
              <w:top w:w="375" w:type="dxa"/>
              <w:left w:w="0" w:type="dxa"/>
              <w:bottom w:w="120" w:type="dxa"/>
              <w:right w:w="0" w:type="dxa"/>
            </w:tcMar>
            <w:vAlign w:val="center"/>
            <w:hideMark/>
          </w:tcPr>
          <w:p w14:paraId="743CBFEA" w14:textId="77777777" w:rsidR="005E3DFF" w:rsidRPr="005E3DFF" w:rsidRDefault="005E3DFF" w:rsidP="005E3DFF">
            <w:pPr>
              <w:spacing w:after="0" w:line="285" w:lineRule="atLeast"/>
              <w:rPr>
                <w:rFonts w:ascii="Segoe UI" w:eastAsia="Times New Roman" w:hAnsi="Segoe UI" w:cs="Segoe UI"/>
                <w:color w:val="000000"/>
                <w:sz w:val="21"/>
                <w:szCs w:val="21"/>
                <w:lang w:eastAsia="tr-TR"/>
              </w:rPr>
            </w:pPr>
            <w:r w:rsidRPr="005E3DFF">
              <w:rPr>
                <w:rFonts w:ascii="Segoe UI" w:eastAsia="Times New Roman" w:hAnsi="Segoe UI" w:cs="Segoe UI"/>
                <w:color w:val="000000"/>
                <w:sz w:val="21"/>
                <w:szCs w:val="21"/>
                <w:lang w:eastAsia="tr-TR"/>
              </w:rPr>
              <w:t>Merhaba,</w:t>
            </w:r>
          </w:p>
          <w:p w14:paraId="599B7303" w14:textId="77777777" w:rsidR="005E3DFF" w:rsidRPr="005E3DFF" w:rsidRDefault="005E3DFF" w:rsidP="005E3DFF">
            <w:pPr>
              <w:spacing w:before="225" w:after="0" w:line="285" w:lineRule="atLeast"/>
              <w:rPr>
                <w:rFonts w:ascii="Segoe UI" w:eastAsia="Times New Roman" w:hAnsi="Segoe UI" w:cs="Segoe UI"/>
                <w:color w:val="000000"/>
                <w:sz w:val="21"/>
                <w:szCs w:val="21"/>
                <w:lang w:eastAsia="tr-TR"/>
              </w:rPr>
            </w:pPr>
            <w:r w:rsidRPr="005E3DFF">
              <w:rPr>
                <w:rFonts w:ascii="Segoe UI" w:eastAsia="Times New Roman" w:hAnsi="Segoe UI" w:cs="Segoe UI"/>
                <w:color w:val="000000"/>
                <w:sz w:val="21"/>
                <w:szCs w:val="21"/>
                <w:lang w:eastAsia="tr-TR"/>
              </w:rPr>
              <w:t>Bu e-postayı, kullanmakta olduğunuz bir veya daha çok Microsoft ürünü ya da hizmeti için geçerli olan Microsoft Hizmet Sözleşmesi'ni güncelleştirdiğimiz için aldınız. Bu güncelleştirmeleri, koşullarımızı açıklamak, koşulların sizin için şeffaf kalmasını sağlamak ve yeni Microsoft ürün, hizmet ve özelliklerini sözleşme kapsamına eklemek için yapıyoruz.</w:t>
            </w:r>
          </w:p>
        </w:tc>
      </w:tr>
      <w:tr w:rsidR="005E3DFF" w:rsidRPr="005E3DFF" w14:paraId="1304174E" w14:textId="77777777" w:rsidTr="005E3DFF">
        <w:tc>
          <w:tcPr>
            <w:tcW w:w="0" w:type="auto"/>
            <w:shd w:val="clear" w:color="auto" w:fill="FFFFFF"/>
            <w:tcMar>
              <w:top w:w="150" w:type="dxa"/>
              <w:left w:w="0" w:type="dxa"/>
              <w:bottom w:w="120" w:type="dxa"/>
              <w:right w:w="0" w:type="dxa"/>
            </w:tcMar>
            <w:vAlign w:val="center"/>
            <w:hideMark/>
          </w:tcPr>
          <w:p w14:paraId="5394EAE4" w14:textId="77777777" w:rsidR="005E3DFF" w:rsidRPr="005E3DFF" w:rsidRDefault="005E3DFF" w:rsidP="005E3DFF">
            <w:pPr>
              <w:spacing w:after="0" w:line="285" w:lineRule="atLeast"/>
              <w:rPr>
                <w:rFonts w:ascii="Segoe UI" w:eastAsia="Times New Roman" w:hAnsi="Segoe UI" w:cs="Segoe UI"/>
                <w:color w:val="000000"/>
                <w:sz w:val="21"/>
                <w:szCs w:val="21"/>
                <w:lang w:eastAsia="tr-TR"/>
              </w:rPr>
            </w:pPr>
            <w:r w:rsidRPr="005E3DFF">
              <w:rPr>
                <w:rFonts w:ascii="Segoe UI" w:eastAsia="Times New Roman" w:hAnsi="Segoe UI" w:cs="Segoe UI"/>
                <w:color w:val="000000"/>
                <w:sz w:val="21"/>
                <w:szCs w:val="21"/>
                <w:lang w:eastAsia="tr-TR"/>
              </w:rPr>
              <w:t>Microsoft Hizmet Sözleşmesi, sizinle Microsoft arasında olan ve Microsoft'un çevrimiçi tüketici ürün ve hizmetlerinin kullanımının tabi olduğu sözleşmedir.</w:t>
            </w:r>
          </w:p>
        </w:tc>
      </w:tr>
      <w:tr w:rsidR="005E3DFF" w:rsidRPr="005E3DFF" w14:paraId="2E8EDBDD" w14:textId="77777777" w:rsidTr="005E3DFF">
        <w:tc>
          <w:tcPr>
            <w:tcW w:w="0" w:type="auto"/>
            <w:shd w:val="clear" w:color="auto" w:fill="FFFFFF"/>
            <w:tcMar>
              <w:top w:w="150" w:type="dxa"/>
              <w:left w:w="0" w:type="dxa"/>
              <w:bottom w:w="120" w:type="dxa"/>
              <w:right w:w="0" w:type="dxa"/>
            </w:tcMar>
            <w:vAlign w:val="center"/>
            <w:hideMark/>
          </w:tcPr>
          <w:p w14:paraId="1EFEC316" w14:textId="77777777" w:rsidR="005E3DFF" w:rsidRPr="005E3DFF" w:rsidRDefault="005E3DFF" w:rsidP="005E3DFF">
            <w:pPr>
              <w:spacing w:after="0" w:line="285" w:lineRule="atLeast"/>
              <w:rPr>
                <w:rFonts w:ascii="Segoe UI" w:eastAsia="Times New Roman" w:hAnsi="Segoe UI" w:cs="Segoe UI"/>
                <w:color w:val="000000"/>
                <w:sz w:val="21"/>
                <w:szCs w:val="21"/>
                <w:lang w:eastAsia="tr-TR"/>
              </w:rPr>
            </w:pPr>
            <w:r w:rsidRPr="005E3DFF">
              <w:rPr>
                <w:rFonts w:ascii="Segoe UI" w:eastAsia="Times New Roman" w:hAnsi="Segoe UI" w:cs="Segoe UI"/>
                <w:color w:val="000000"/>
                <w:sz w:val="21"/>
                <w:szCs w:val="21"/>
                <w:lang w:eastAsia="tr-TR"/>
              </w:rPr>
              <w:t>Microsoft Hizmet Sözleşmesi'nin tamamını </w:t>
            </w:r>
            <w:hyperlink r:id="rId4" w:tgtFrame="_blank" w:history="1">
              <w:r w:rsidRPr="005E3DFF">
                <w:rPr>
                  <w:rFonts w:ascii="Segoe UI" w:eastAsia="Times New Roman" w:hAnsi="Segoe UI" w:cs="Segoe UI"/>
                  <w:color w:val="00188F"/>
                  <w:sz w:val="21"/>
                  <w:szCs w:val="21"/>
                  <w:u w:val="single"/>
                  <w:lang w:eastAsia="tr-TR"/>
                </w:rPr>
                <w:t>buradan</w:t>
              </w:r>
            </w:hyperlink>
            <w:r w:rsidRPr="005E3DFF">
              <w:rPr>
                <w:rFonts w:ascii="Segoe UI" w:eastAsia="Times New Roman" w:hAnsi="Segoe UI" w:cs="Segoe UI"/>
                <w:color w:val="000000"/>
                <w:sz w:val="21"/>
                <w:szCs w:val="21"/>
                <w:lang w:eastAsia="tr-TR"/>
              </w:rPr>
              <w:t> okuyabilirsiniz. Ayrıca, </w:t>
            </w:r>
            <w:hyperlink r:id="rId5" w:tgtFrame="_blank" w:history="1">
              <w:r w:rsidRPr="005E3DFF">
                <w:rPr>
                  <w:rFonts w:ascii="Segoe UI" w:eastAsia="Times New Roman" w:hAnsi="Segoe UI" w:cs="Segoe UI"/>
                  <w:color w:val="00188F"/>
                  <w:sz w:val="21"/>
                  <w:szCs w:val="21"/>
                  <w:u w:val="single"/>
                  <w:lang w:eastAsia="tr-TR"/>
                </w:rPr>
                <w:t>buradan</w:t>
              </w:r>
            </w:hyperlink>
            <w:r w:rsidRPr="005E3DFF">
              <w:rPr>
                <w:rFonts w:ascii="Segoe UI" w:eastAsia="Times New Roman" w:hAnsi="Segoe UI" w:cs="Segoe UI"/>
                <w:color w:val="000000"/>
                <w:sz w:val="21"/>
                <w:szCs w:val="21"/>
                <w:lang w:eastAsia="tr-TR"/>
              </w:rPr>
              <w:t> SSS sayfamıza giderek en kayda değer değişikliklerin bir özeti de dahil olmak üzere söz konusu güncelleştirmeler hakkında daha fazla bilgi edinebilirsiniz. Microsoft Hizmet Sözleşmesi'nde yapılan güncelleştirmeler 15 Haziran 2021 tarihinden itibaren geçerli olacaktır. 15 Haziran 2021 tarihinde veya sonrasında ürün ve hizmetlerimizi kullanmaya devam ettiğiniz takdirde, güncelleştirilmiş Microsoft Hizmet Sözleşmesi'ni kabul etmiş olursunuz.</w:t>
            </w:r>
          </w:p>
        </w:tc>
      </w:tr>
      <w:tr w:rsidR="005E3DFF" w:rsidRPr="005E3DFF" w14:paraId="37A75139" w14:textId="77777777" w:rsidTr="005E3DFF">
        <w:tc>
          <w:tcPr>
            <w:tcW w:w="0" w:type="auto"/>
            <w:shd w:val="clear" w:color="auto" w:fill="FFFFFF"/>
            <w:tcMar>
              <w:top w:w="150" w:type="dxa"/>
              <w:left w:w="0" w:type="dxa"/>
              <w:bottom w:w="120" w:type="dxa"/>
              <w:right w:w="0" w:type="dxa"/>
            </w:tcMar>
            <w:vAlign w:val="center"/>
            <w:hideMark/>
          </w:tcPr>
          <w:p w14:paraId="399581F4" w14:textId="77777777" w:rsidR="005E3DFF" w:rsidRPr="005E3DFF" w:rsidRDefault="005E3DFF" w:rsidP="005E3DFF">
            <w:pPr>
              <w:spacing w:after="0" w:line="285" w:lineRule="atLeast"/>
              <w:rPr>
                <w:rFonts w:ascii="Segoe UI" w:eastAsia="Times New Roman" w:hAnsi="Segoe UI" w:cs="Segoe UI"/>
                <w:color w:val="000000"/>
                <w:sz w:val="21"/>
                <w:szCs w:val="21"/>
                <w:lang w:eastAsia="tr-TR"/>
              </w:rPr>
            </w:pPr>
            <w:r w:rsidRPr="005E3DFF">
              <w:rPr>
                <w:rFonts w:ascii="Segoe UI" w:eastAsia="Times New Roman" w:hAnsi="Segoe UI" w:cs="Segoe UI"/>
                <w:color w:val="000000"/>
                <w:sz w:val="21"/>
                <w:szCs w:val="21"/>
                <w:lang w:eastAsia="tr-TR"/>
              </w:rPr>
              <w:t>Kabul etmiyorsanız bu koşullar geçerlilik kazanmadan önce ürün ve hizmetlerimizi kullanmayı bırakabilir ve Microsoft hesabınızı kapatabilirsiniz. Ebeveyn veya yasal vasiyseniz, satın alma işlemleri de dahil olmak üzere çocuğunuzun kullandığı Microsoft ürün ve hizmetleri de sizin sorumluluğunuzdadır.</w:t>
            </w:r>
          </w:p>
        </w:tc>
      </w:tr>
      <w:tr w:rsidR="005E3DFF" w:rsidRPr="005E3DFF" w14:paraId="4378413C" w14:textId="77777777" w:rsidTr="005E3DFF">
        <w:tc>
          <w:tcPr>
            <w:tcW w:w="0" w:type="auto"/>
            <w:shd w:val="clear" w:color="auto" w:fill="FFFFFF"/>
            <w:tcMar>
              <w:top w:w="150" w:type="dxa"/>
              <w:left w:w="0" w:type="dxa"/>
              <w:bottom w:w="120" w:type="dxa"/>
              <w:right w:w="0" w:type="dxa"/>
            </w:tcMar>
            <w:vAlign w:val="center"/>
            <w:hideMark/>
          </w:tcPr>
          <w:p w14:paraId="28E3BA8B" w14:textId="77777777" w:rsidR="005E3DFF" w:rsidRPr="005E3DFF" w:rsidRDefault="005E3DFF" w:rsidP="005E3DFF">
            <w:pPr>
              <w:spacing w:after="0" w:line="285" w:lineRule="atLeast"/>
              <w:rPr>
                <w:rFonts w:ascii="Segoe UI" w:eastAsia="Times New Roman" w:hAnsi="Segoe UI" w:cs="Segoe UI"/>
                <w:color w:val="000000"/>
                <w:sz w:val="21"/>
                <w:szCs w:val="21"/>
                <w:lang w:eastAsia="tr-TR"/>
              </w:rPr>
            </w:pPr>
            <w:r w:rsidRPr="005E3DFF">
              <w:rPr>
                <w:rFonts w:ascii="Segoe UI" w:eastAsia="Times New Roman" w:hAnsi="Segoe UI" w:cs="Segoe UI"/>
                <w:color w:val="000000"/>
                <w:sz w:val="21"/>
                <w:szCs w:val="21"/>
                <w:lang w:eastAsia="tr-TR"/>
              </w:rPr>
              <w:t>Microsoft ürünlerini ve hizmetlerini kullandığınız için teşekkür ederiz.</w:t>
            </w:r>
          </w:p>
        </w:tc>
      </w:tr>
    </w:tbl>
    <w:p w14:paraId="27458508" w14:textId="77777777" w:rsidR="00E163FB" w:rsidRDefault="00E163FB"/>
    <w:sectPr w:rsidR="00E163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B5"/>
    <w:rsid w:val="000C64B5"/>
    <w:rsid w:val="005E3DFF"/>
    <w:rsid w:val="00E163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0E746-60E0-4C9D-A7B6-30A692E2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D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DFF"/>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5E3DF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5E3D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8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med.microsoft.com/api/event/?q=P%2FC1EK0cbI9%2BiQ3UUmRR1wNfY2jrH4VKVzkD9n14yvvy6Hq%2BDFPwKg062iLF%2F7IAx24csMFEEJ6Mp27QOH0PdSmxsqqQA62DJKCu%2FwyXUdCvBt32D33CvM%2F72JIouGLTLsdwwOKEI4SDaSflULei15%2BIuDy64qwmFvwSBizRGC3JcPN%2FY73oJ9CR%2FnBD0bm1XGstuhIO75vSUzh4RKiGbsC7AyeBhNtg8hdO%2BKyoINb3UJL9cShVaN41zgD7fHrcpdyJruyHYd92g4ejQuvt1tfJXCUs%2BsrgB3p%2BjVMtsaFBTuxpzMTafGReinap2XVV1zeeQQiXO4%2BvLHz8KLyD2FCMHuqkis97s17rlrgmGfGxHmjCsEpzO08xAQxi5%2B%2Blz%2FHT5yFyCRoGvUFrO6ymzcrAyvk7Ix3sflupjRpe0l%2B7wizsjMf62MDWnlipfvObQVq8" TargetMode="External"/><Relationship Id="rId4" Type="http://schemas.openxmlformats.org/officeDocument/2006/relationships/hyperlink" Target="https://mmed.microsoft.com/api/event/?q=NI7xBgJQ5NgWR6jK5yAADwrqq0ZuzmkZYi9c6EMSIX9fppMIY5oejER8NtKl17iKzNxqBbE50UZh28JxAbpXhaM24FqGODYAmK7Z81tUP3UR6yaIkWEb7UAVPRjmgf9%2BK%2FrN4ANlgdANmIJ0%2B4Yv6fC42%2BsIMfLPJiBMVv6XDTn4OvdlITryO%2BHU%2BD1iRaCbftV%2BDDzHBOc0Jzd0IfL4dTerAJSkeYUbZaia1eNb%2BRdjGpij7lMPMuP6vwyEat2WvWO9p6j5iIZRPgmRJ%2BK7tyr%2Fy8dfrEhlNvPSu2tBUmKKERDaYDjJNVS1E7G0SbwZFZ00zQiipQd4sVVfFlHs0sJIbTRGPAqqZYVStP%2FMOdSjzpgl7SYN2C2BCz%2F8R%2FieaaF6yCnEkTvAS3zXR2P859krK5%2BArDHxxz8lMCKJcQJgM9VkVKYxcUqcRZBYLMX7NP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2021-05-06T09:52:00Z</dcterms:created>
  <dcterms:modified xsi:type="dcterms:W3CDTF">2021-05-06T09:53:00Z</dcterms:modified>
</cp:coreProperties>
</file>