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2BB9" w14:textId="77777777" w:rsidR="00D27927" w:rsidRPr="00D27927" w:rsidRDefault="000B430E" w:rsidP="00D27927">
      <w:pP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t xml:space="preserve">Gönderen: 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27927" w:rsidRPr="00D27927" w14:paraId="02057823" w14:textId="77777777" w:rsidTr="00D27927">
        <w:tc>
          <w:tcPr>
            <w:tcW w:w="19285" w:type="dxa"/>
            <w:shd w:val="clear" w:color="auto" w:fill="FFFFFF"/>
            <w:noWrap/>
            <w:hideMark/>
          </w:tcPr>
          <w:tbl>
            <w:tblPr>
              <w:tblW w:w="192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27927" w:rsidRPr="00D27927" w14:paraId="7E058A07" w14:textId="77777777">
              <w:tc>
                <w:tcPr>
                  <w:tcW w:w="0" w:type="auto"/>
                  <w:vAlign w:val="center"/>
                  <w:hideMark/>
                </w:tcPr>
                <w:p w14:paraId="062CC983" w14:textId="77777777" w:rsidR="0080797B" w:rsidRDefault="0080797B" w:rsidP="0080797B">
                  <w:pPr>
                    <w:rPr>
                      <w:noProof w:val="0"/>
                      <w:lang w:val="en-US"/>
                    </w:rPr>
                  </w:pPr>
                </w:p>
                <w:tbl>
                  <w:tblPr>
                    <w:tblW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80797B" w14:paraId="34F4F67C" w14:textId="77777777" w:rsidTr="0080797B">
                    <w:tc>
                      <w:tcPr>
                        <w:tcW w:w="19358" w:type="dxa"/>
                        <w:shd w:val="clear" w:color="auto" w:fill="FFFFFF"/>
                        <w:noWrap/>
                        <w:hideMark/>
                      </w:tcPr>
                      <w:tbl>
                        <w:tblPr>
                          <w:tblW w:w="193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350"/>
                        </w:tblGrid>
                        <w:tr w:rsidR="0080797B" w14:paraId="205A6E1D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3B4887" w14:textId="53053536" w:rsidR="0080797B" w:rsidRPr="007A24E1" w:rsidRDefault="007A24E1" w:rsidP="007A24E1">
                              <w:pPr>
                                <w:pStyle w:val="Heading3"/>
                                <w:shd w:val="clear" w:color="auto" w:fill="FFFFFF"/>
                                <w:spacing w:line="300" w:lineRule="atLeast"/>
                                <w:rPr>
                                  <w:rFonts w:ascii="Helvetica" w:hAnsi="Helvetica"/>
                                  <w:color w:val="5F6368"/>
                                  <w:spacing w:val="5"/>
                                  <w:lang w:val="en-TR"/>
                                </w:rPr>
                              </w:pPr>
                              <w:proofErr w:type="spellStart"/>
                              <w:r>
                                <w:rPr>
                                  <w:rStyle w:val="gd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>Tahsilat</w:t>
                              </w:r>
                              <w:proofErr w:type="spellEnd"/>
                              <w:r>
                                <w:rPr>
                                  <w:rStyle w:val="gd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gd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>Problemleri</w:t>
                              </w:r>
                              <w:proofErr w:type="spellEnd"/>
                              <w:r>
                                <w:rPr>
                                  <w:rStyle w:val="qu"/>
                                  <w:rFonts w:ascii="Helvetica" w:hAnsi="Helvetica"/>
                                  <w:color w:val="5F6368"/>
                                  <w:spacing w:val="5"/>
                                </w:rPr>
                                <w:t> </w:t>
                              </w:r>
                              <w:r>
                                <w:rPr>
                                  <w:rStyle w:val="go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>&lt;online@invoice.bogazici.web.tr&gt;</w:t>
                              </w:r>
                            </w:p>
                          </w:tc>
                        </w:tr>
                      </w:tbl>
                      <w:p w14:paraId="483F06CE" w14:textId="77777777" w:rsidR="0080797B" w:rsidRDefault="0080797B" w:rsidP="0080797B">
                        <w:pPr>
                          <w:spacing w:line="300" w:lineRule="atLeast"/>
                          <w:rPr>
                            <w:rFonts w:ascii="Helvetica" w:hAnsi="Helvetica" w:cs="Helvetica"/>
                            <w:color w:val="222222"/>
                            <w:spacing w:val="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3195604" w14:textId="56FB6A60" w:rsidR="00D27927" w:rsidRPr="00D27927" w:rsidRDefault="00D27927" w:rsidP="00D2792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5F6368"/>
                      <w:spacing w:val="5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14:paraId="358D1FB0" w14:textId="77777777" w:rsidR="00D27927" w:rsidRPr="00D27927" w:rsidRDefault="00D27927" w:rsidP="00D27927">
            <w:pPr>
              <w:spacing w:after="0" w:line="300" w:lineRule="atLeast"/>
              <w:rPr>
                <w:rFonts w:ascii="Helvetica" w:eastAsia="Times New Roman" w:hAnsi="Helvetica" w:cs="Helvetica"/>
                <w:noProof w:val="0"/>
                <w:color w:val="222222"/>
                <w:spacing w:val="3"/>
                <w:sz w:val="21"/>
                <w:szCs w:val="21"/>
                <w:lang w:val="en-US"/>
              </w:rPr>
            </w:pPr>
          </w:p>
        </w:tc>
      </w:tr>
    </w:tbl>
    <w:p w14:paraId="5604A464" w14:textId="26DE77FC" w:rsidR="000B430E" w:rsidRPr="00235862" w:rsidRDefault="000B430E" w:rsidP="000B430E">
      <w:pPr>
        <w:rPr>
          <w:lang w:val="en-US"/>
        </w:rPr>
      </w:pPr>
    </w:p>
    <w:p w14:paraId="0B236DFE" w14:textId="77777777" w:rsidR="000B430E" w:rsidRDefault="000B430E" w:rsidP="000B430E"/>
    <w:p w14:paraId="028EDCF1" w14:textId="77777777" w:rsidR="007A24E1" w:rsidRDefault="000B430E" w:rsidP="007A24E1">
      <w:pPr>
        <w:pStyle w:val="Heading2"/>
        <w:shd w:val="clear" w:color="auto" w:fill="FFFFFF"/>
        <w:spacing w:before="0"/>
        <w:rPr>
          <w:rFonts w:ascii="Helvetica" w:hAnsi="Helvetica"/>
          <w:noProof w:val="0"/>
          <w:color w:val="202124"/>
          <w:lang w:val="en-TR"/>
        </w:rPr>
      </w:pPr>
      <w:r>
        <w:t>Konu:</w:t>
      </w:r>
      <w:r w:rsidRPr="00235862">
        <w:rPr>
          <w:rStyle w:val="apple-style-span"/>
        </w:rPr>
        <w:t xml:space="preserve"> </w:t>
      </w:r>
      <w:r w:rsidR="007A24E1">
        <w:rPr>
          <w:rFonts w:ascii="Helvetica" w:hAnsi="Helvetica"/>
          <w:b/>
          <w:bCs/>
          <w:color w:val="202124"/>
        </w:rPr>
        <w:t>Tahsilat Yetkinliği İçin Önlem, Yöntem ve Teknikler | Webinar</w:t>
      </w:r>
    </w:p>
    <w:p w14:paraId="3F20C00F" w14:textId="77777777" w:rsidR="000B430E" w:rsidRDefault="000B430E" w:rsidP="000B430E"/>
    <w:p w14:paraId="6674E0C7" w14:textId="77777777" w:rsidR="000B430E" w:rsidRDefault="000B430E" w:rsidP="000B430E"/>
    <w:p w14:paraId="2CE030A0" w14:textId="77777777" w:rsidR="000B430E" w:rsidRDefault="000B430E" w:rsidP="000B430E">
      <w:r>
        <w:t>Mail Metni:</w:t>
      </w:r>
    </w:p>
    <w:p w14:paraId="2FB6270B" w14:textId="77777777" w:rsidR="000B430E" w:rsidRDefault="000B430E" w:rsidP="000B430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6"/>
        <w:gridCol w:w="3344"/>
      </w:tblGrid>
      <w:tr w:rsidR="009C4849" w14:paraId="3E54C954" w14:textId="77777777" w:rsidTr="009C4849">
        <w:trPr>
          <w:trHeight w:val="1417"/>
        </w:trPr>
        <w:tc>
          <w:tcPr>
            <w:tcW w:w="10200" w:type="dxa"/>
            <w:gridSpan w:val="2"/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56275781" w14:textId="77777777" w:rsidR="009C4849" w:rsidRDefault="009C4849">
            <w:pPr>
              <w:rPr>
                <w:rFonts w:ascii="Helvetica" w:hAnsi="Helvetica" w:cs="Arial"/>
                <w:noProof w:val="0"/>
                <w:color w:val="222222"/>
                <w:lang w:val="en-T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64"/>
                <w:szCs w:val="64"/>
              </w:rPr>
              <w:t>Tahsilat Yetkinliği</w:t>
            </w:r>
            <w:r>
              <w:rPr>
                <w:rFonts w:ascii="Calibri" w:hAnsi="Calibri" w:cs="Calibri"/>
                <w:color w:val="000000"/>
                <w:sz w:val="64"/>
                <w:szCs w:val="64"/>
              </w:rPr>
              <w:t> İçin Önlem,</w:t>
            </w:r>
            <w:r>
              <w:rPr>
                <w:rFonts w:ascii="Calibri" w:hAnsi="Calibri" w:cs="Calibri"/>
                <w:color w:val="000000"/>
                <w:sz w:val="64"/>
                <w:szCs w:val="64"/>
              </w:rPr>
              <w:br/>
              <w:t>Yöntem ve Teknikler</w:t>
            </w:r>
          </w:p>
        </w:tc>
      </w:tr>
      <w:tr w:rsidR="009C4849" w14:paraId="393CBDC0" w14:textId="77777777" w:rsidTr="009C4849">
        <w:trPr>
          <w:trHeight w:val="397"/>
        </w:trPr>
        <w:tc>
          <w:tcPr>
            <w:tcW w:w="10200" w:type="dxa"/>
            <w:gridSpan w:val="2"/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55BC70B5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 Nisan 2021 | 09:30 - 13:30 | Zoom Webinar</w:t>
            </w:r>
          </w:p>
        </w:tc>
      </w:tr>
      <w:tr w:rsidR="009C4849" w14:paraId="3853921D" w14:textId="77777777" w:rsidTr="009C4849">
        <w:trPr>
          <w:trHeight w:val="1077"/>
        </w:trPr>
        <w:tc>
          <w:tcPr>
            <w:tcW w:w="10200" w:type="dxa"/>
            <w:gridSpan w:val="2"/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6A483B1A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414141"/>
                <w:sz w:val="21"/>
                <w:szCs w:val="21"/>
                <w:shd w:val="clear" w:color="auto" w:fill="FFFFFF"/>
              </w:rPr>
              <w:t>Bu program “tahsil edebilme”, hak edilen parayı alma becerileri ve davranışı üzerinedir.</w:t>
            </w:r>
          </w:p>
          <w:p w14:paraId="701031CE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414141"/>
                <w:sz w:val="21"/>
                <w:szCs w:val="21"/>
                <w:shd w:val="clear" w:color="auto" w:fill="FFFFFF"/>
              </w:rPr>
              <w:t>İş hayatında tahsilat sorunu yoktur, satış sorunu vardır. Tahsilat yaşamsaldır, şakası yoktur. Tahsilatta aksama; kişi ya da kuruluşun can damarı olan nakit akışını keser, karlılığı azaltır hatta ortadan kaldırabilir.  </w:t>
            </w:r>
          </w:p>
        </w:tc>
      </w:tr>
      <w:tr w:rsidR="009C4849" w14:paraId="57D7C46D" w14:textId="77777777" w:rsidTr="009C4849">
        <w:trPr>
          <w:trHeight w:val="907"/>
        </w:trPr>
        <w:tc>
          <w:tcPr>
            <w:tcW w:w="10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79193A20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hyperlink r:id="rId4" w:tgtFrame="_blank" w:history="1">
              <w:r>
                <w:rPr>
                  <w:rStyle w:val="Hyperlink"/>
                  <w:rFonts w:ascii="Calibri" w:hAnsi="Calibri" w:cs="Calibri"/>
                  <w:b/>
                  <w:bCs/>
                  <w:color w:val="FB3B3B"/>
                  <w:sz w:val="28"/>
                  <w:szCs w:val="28"/>
                  <w:u w:val="none"/>
                </w:rPr>
                <w:t>Detaylı Bilgi ve Online Kayıt &gt;&gt;</w:t>
              </w:r>
            </w:hyperlink>
          </w:p>
        </w:tc>
      </w:tr>
      <w:tr w:rsidR="009C4849" w14:paraId="1A5FFC01" w14:textId="77777777" w:rsidTr="009C4849">
        <w:tc>
          <w:tcPr>
            <w:tcW w:w="6518" w:type="dxa"/>
            <w:shd w:val="clear" w:color="auto" w:fill="FFFFFF"/>
            <w:tcMar>
              <w:top w:w="284" w:type="dxa"/>
              <w:left w:w="108" w:type="dxa"/>
              <w:bottom w:w="113" w:type="dxa"/>
              <w:right w:w="108" w:type="dxa"/>
            </w:tcMar>
            <w:hideMark/>
          </w:tcPr>
          <w:p w14:paraId="0B976B88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FB3B3B"/>
              </w:rPr>
              <w:t>Etkinlik Takvimi</w:t>
            </w:r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B050364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 </w:t>
            </w:r>
          </w:p>
        </w:tc>
      </w:tr>
      <w:tr w:rsidR="009C4849" w14:paraId="56CD7DA9" w14:textId="77777777" w:rsidTr="009C4849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F5382AF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hyperlink r:id="rId5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Tahsilat Yetkinliği İçin Önlem, Yöntem ve Teknikler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71C968FC" w14:textId="77777777" w:rsidR="009C4849" w:rsidRDefault="009C4849">
            <w:pPr>
              <w:jc w:val="right"/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7 Nisan | 09:30 - 13:30 | Zoom</w:t>
            </w:r>
          </w:p>
        </w:tc>
      </w:tr>
      <w:tr w:rsidR="009C4849" w14:paraId="4EDA7A1F" w14:textId="77777777" w:rsidTr="009C4849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45AAED0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Scaffolding: Yönetici Adayları İçin Yönetim Formasyon Eğitimi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45F1230D" w14:textId="77777777" w:rsidR="009C4849" w:rsidRDefault="009C4849">
            <w:pPr>
              <w:jc w:val="right"/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8 Nisan | 09:30 - 13:30 | Zoom</w:t>
            </w:r>
          </w:p>
        </w:tc>
      </w:tr>
      <w:tr w:rsidR="009C4849" w14:paraId="275AD3DE" w14:textId="77777777" w:rsidTr="009C4849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E8BCD48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Genel Müdür Düzeyi İçin Strateji Geliştirme Atölyesi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444F0AB6" w14:textId="77777777" w:rsidR="009C4849" w:rsidRDefault="009C4849">
            <w:pPr>
              <w:jc w:val="right"/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10 Nisan | 09:30 - 13:30 | Zoom</w:t>
            </w:r>
          </w:p>
        </w:tc>
      </w:tr>
      <w:tr w:rsidR="009C4849" w14:paraId="6FA84DD8" w14:textId="77777777" w:rsidTr="009C4849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27EA6C4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Satış Yöneticisi İçin İkna Teknikleri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2FD0931B" w14:textId="77777777" w:rsidR="009C4849" w:rsidRDefault="009C4849">
            <w:pPr>
              <w:jc w:val="right"/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14 Nisan | 09:30 - 13:30 | Zoom</w:t>
            </w:r>
          </w:p>
        </w:tc>
      </w:tr>
      <w:tr w:rsidR="009C4849" w14:paraId="29F52DD4" w14:textId="77777777" w:rsidTr="009C4849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6BF4BE9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Mizan Bazında Gerçek ve Etkin Yönetim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3CFE79D" w14:textId="77777777" w:rsidR="009C4849" w:rsidRDefault="009C4849">
            <w:pPr>
              <w:jc w:val="right"/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17 Nisan | 09:30 - 13:30 | Zoom</w:t>
            </w:r>
          </w:p>
        </w:tc>
      </w:tr>
      <w:tr w:rsidR="009C4849" w14:paraId="2A5515AB" w14:textId="77777777" w:rsidTr="009C4849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DEBF5E8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Müşteri / Ürün Portföyleri, Pazarlama / Satış Konumlandırma ve Fiyatlandırma Teknikleri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2045A198" w14:textId="77777777" w:rsidR="009C4849" w:rsidRDefault="009C4849">
            <w:pPr>
              <w:jc w:val="right"/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21 Nisan | 09:30 - 13:30 | Zoom</w:t>
            </w:r>
          </w:p>
        </w:tc>
      </w:tr>
      <w:tr w:rsidR="009C4849" w14:paraId="324C732F" w14:textId="77777777" w:rsidTr="009C4849">
        <w:tc>
          <w:tcPr>
            <w:tcW w:w="6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D2D059C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</w:rPr>
              <w:t> 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33CE5E5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</w:rPr>
              <w:t> </w:t>
            </w:r>
          </w:p>
        </w:tc>
      </w:tr>
      <w:tr w:rsidR="009C4849" w14:paraId="2F46166A" w14:textId="77777777" w:rsidTr="009C4849">
        <w:tc>
          <w:tcPr>
            <w:tcW w:w="6518" w:type="dxa"/>
            <w:shd w:val="clear" w:color="auto" w:fill="FFFFFF"/>
            <w:tcMar>
              <w:top w:w="851" w:type="dxa"/>
              <w:left w:w="108" w:type="dxa"/>
              <w:bottom w:w="113" w:type="dxa"/>
              <w:right w:w="108" w:type="dxa"/>
            </w:tcMar>
            <w:hideMark/>
          </w:tcPr>
          <w:p w14:paraId="39EBA89E" w14:textId="77777777" w:rsidR="009C4849" w:rsidRDefault="009C4849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Calibri" w:hAnsi="Calibri" w:cs="Calibri"/>
                <w:color w:val="FB3B3B"/>
                <w:sz w:val="18"/>
                <w:szCs w:val="18"/>
              </w:rPr>
              <w:t>*</w:t>
            </w:r>
            <w:r>
              <w:rPr>
                <w:rFonts w:ascii="Calibri" w:hAnsi="Calibri" w:cs="Calibri"/>
                <w:color w:val="333333"/>
                <w:sz w:val="18"/>
                <w:szCs w:val="18"/>
              </w:rPr>
              <w:t> Webinar programlarına katılmak için bilgisayarınızda "Zoom Video Conference" programı kurulu olmalıdır. </w:t>
            </w:r>
            <w:hyperlink r:id="rId11" w:tgtFrame="_blank" w:history="1">
              <w:r>
                <w:rPr>
                  <w:rStyle w:val="Hyperlink"/>
                  <w:rFonts w:ascii="Calibri" w:hAnsi="Calibri" w:cs="Calibri"/>
                  <w:color w:val="FB3B3B"/>
                  <w:sz w:val="18"/>
                  <w:szCs w:val="18"/>
                  <w:u w:val="none"/>
                </w:rPr>
                <w:t>Buraya tıklayarak</w:t>
              </w:r>
            </w:hyperlink>
            <w:r>
              <w:rPr>
                <w:rFonts w:ascii="Calibri" w:hAnsi="Calibri" w:cs="Calibri"/>
                <w:color w:val="333333"/>
                <w:sz w:val="18"/>
                <w:szCs w:val="18"/>
              </w:rPr>
              <w:t> Zoom'a ücretsiz bir şekilde üye olup programı indirebilirsiniz.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0875F" w14:textId="77777777" w:rsidR="009C4849" w:rsidRDefault="009C4849">
            <w:pPr>
              <w:rPr>
                <w:sz w:val="20"/>
                <w:szCs w:val="20"/>
              </w:rPr>
            </w:pPr>
          </w:p>
        </w:tc>
      </w:tr>
    </w:tbl>
    <w:p w14:paraId="57958B0D" w14:textId="77777777" w:rsidR="00A93FC5" w:rsidRDefault="00A93FC5" w:rsidP="00A93FC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6E200B65" w14:textId="77777777" w:rsidR="00D76B82" w:rsidRPr="006B0275" w:rsidRDefault="009C4849" w:rsidP="00A93FC5"/>
    <w:sectPr w:rsidR="00D76B82" w:rsidRPr="006B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58"/>
    <w:rsid w:val="000B430E"/>
    <w:rsid w:val="001F2481"/>
    <w:rsid w:val="004817D3"/>
    <w:rsid w:val="00590D58"/>
    <w:rsid w:val="00617558"/>
    <w:rsid w:val="006B0275"/>
    <w:rsid w:val="007A24E1"/>
    <w:rsid w:val="0080797B"/>
    <w:rsid w:val="009C4849"/>
    <w:rsid w:val="00A93FC5"/>
    <w:rsid w:val="00B9640E"/>
    <w:rsid w:val="00D27927"/>
    <w:rsid w:val="00F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D34F"/>
  <w15:chartTrackingRefBased/>
  <w15:docId w15:val="{0EAED41D-2E6C-4198-888F-E9531BF6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0275"/>
    <w:rPr>
      <w:color w:val="0000FF"/>
      <w:u w:val="single"/>
    </w:rPr>
  </w:style>
  <w:style w:type="character" w:customStyle="1" w:styleId="apple-style-span">
    <w:name w:val="apple-style-span"/>
    <w:rsid w:val="000B430E"/>
  </w:style>
  <w:style w:type="character" w:customStyle="1" w:styleId="rphighlightallclass">
    <w:name w:val="rphighlightallclass"/>
    <w:basedOn w:val="DefaultParagraphFont"/>
    <w:rsid w:val="000B430E"/>
  </w:style>
  <w:style w:type="character" w:customStyle="1" w:styleId="bidi">
    <w:name w:val="bidi"/>
    <w:basedOn w:val="DefaultParagraphFont"/>
    <w:rsid w:val="000B430E"/>
  </w:style>
  <w:style w:type="character" w:customStyle="1" w:styleId="Heading3Char">
    <w:name w:val="Heading 3 Char"/>
    <w:basedOn w:val="DefaultParagraphFont"/>
    <w:link w:val="Heading3"/>
    <w:uiPriority w:val="9"/>
    <w:rsid w:val="00D279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D27927"/>
  </w:style>
  <w:style w:type="character" w:customStyle="1" w:styleId="gd">
    <w:name w:val="gd"/>
    <w:basedOn w:val="DefaultParagraphFont"/>
    <w:rsid w:val="00D27927"/>
  </w:style>
  <w:style w:type="character" w:customStyle="1" w:styleId="go">
    <w:name w:val="go"/>
    <w:basedOn w:val="DefaultParagraphFont"/>
    <w:rsid w:val="00D27927"/>
  </w:style>
  <w:style w:type="character" w:customStyle="1" w:styleId="Heading2Char">
    <w:name w:val="Heading 2 Char"/>
    <w:basedOn w:val="DefaultParagraphFont"/>
    <w:link w:val="Heading2"/>
    <w:uiPriority w:val="9"/>
    <w:semiHidden/>
    <w:rsid w:val="00A93FC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3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20.rs6.net/tn.jsp?f=001RPCG52Tsmr0DXgyA_CH7N_Y7FnHWI1JeCPgLauJAHXxRwV4xOaHtfQ4S08t2Z0SoE_cO8-8oxSMW1oDuTBI36SxsyyvijWZj0YMEOZhmztNnRp-9evgOMwBS6Airz6Tr7ZS1FJGWWed2PhxZ8jEhuKBLeoiQ4RvvSTvuX49DwFm-xETMhyqts-BlrGX0XZNuaKNe76qLtJ_s-scLqj7WgQ==&amp;c=eMnzRao74UPKrd8jb-Sv6T9FFhV9LeB0KuLtMUuJol5uNsZvvY5LCg==&amp;ch=H12AVnKU9xlxZxLhLcw_HPh41sZkBtkQ_xO9jx0UzSEzdwF6Z2orPw=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20.rs6.net/tn.jsp?f=001RPCG52Tsmr0DXgyA_CH7N_Y7FnHWI1JeCPgLauJAHXxRwV4xOaHtfQ4S08t2Z0So5w1bUMTaMLtpM8_64ksd5JrwGhaJmn-ML7AqyAUKl1dDWnMUV-F2-zZLFndOosAnUnxYfTKz3OMI14dAg7pxg4K5srAzkPS7DBIE8aueFOsUHFW6lW5r7KBdzbrcMXd48AGSW8Uku6qkW4n1k_0m0Zd9VEhRAbCtiS6pbPtVNyI=&amp;c=eMnzRao74UPKrd8jb-Sv6T9FFhV9LeB0KuLtMUuJol5uNsZvvY5LCg==&amp;ch=H12AVnKU9xlxZxLhLcw_HPh41sZkBtkQ_xO9jx0UzSEzdwF6Z2orPw=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20.rs6.net/tn.jsp?f=001_MJq_K7bFUfaiCQufh6ekNUySUhRTWTuP-1i5k7Ihkt295qfGPdHkYWtGPas-oL6IhjR5u54xBAVSOoedyqwQDP8zmXxxp1H1TEY-6mfQ8WDUZ9h8N2_JFmmP7ibhEL8ALSBTO1sCRPvb0ypBMbI-bP3A6YZkk-M23d1fDmMjBbLrT2eY6av5BSaRq32xPPtH-tY7bqI2pu_49c4VcB3GqmMVpPTZ2JOxqxvykG8DMBOHsxfcOBTvg==&amp;c=&amp;ch=" TargetMode="External"/><Relationship Id="rId11" Type="http://schemas.openxmlformats.org/officeDocument/2006/relationships/hyperlink" Target="https://zoom.us/" TargetMode="External"/><Relationship Id="rId5" Type="http://schemas.openxmlformats.org/officeDocument/2006/relationships/hyperlink" Target="http://r20.rs6.net/tn.jsp?f=001RPCG52Tsmr0DXgyA_CH7N_Y7FnHWI1JeCPgLauJAHXxRwV4xOaHtfQ4S08t2Z0SoI5S3HonD0lHPRqjqEJ9zLYLjDCI_lhmGACbfbu8pEenvy71FDPEcO2tscMhHkKWE66-0enqftTWh55FIVb80QHU7fY92lOX_5zsttSdxneVCDNWAQqPtd_jxa-lXHNV5RLoGSP4TNmI4XxKPSQBDLrJqbosrpfvgTI3ufgWS620=&amp;c=eMnzRao74UPKrd8jb-Sv6T9FFhV9LeB0KuLtMUuJol5uNsZvvY5LCg==&amp;ch=H12AVnKU9xlxZxLhLcw_HPh41sZkBtkQ_xO9jx0UzSEzdwF6Z2orPw==" TargetMode="External"/><Relationship Id="rId10" Type="http://schemas.openxmlformats.org/officeDocument/2006/relationships/hyperlink" Target="http://r20.rs6.net/tn.jsp?f=001_MJq_K7bFUfaiCQufh6ekNUySUhRTWTuP-1i5k7Ihkt295qfGPdHkYWtGPas-oL6KHnxiWnTd4Q0ZTPbStQ3-kzVh2pv-RuCbJVr9Qo_-YaiQVkf_dSVk9vKl6IAew76v7JSyEaZ9hNHZHECf_yrhffc2HRlB91PPiHeIX16GxKkVCxkVCSKjnPlMbpYsVPa0oBS7j2ywryxwJKZi-mkBhaZeJi_l-tKshj6CDzbItC4LX2nG8pyrUO8uyEWO2b1CNy_tAR_7ik=&amp;c=&amp;ch=" TargetMode="External"/><Relationship Id="rId4" Type="http://schemas.openxmlformats.org/officeDocument/2006/relationships/hyperlink" Target="http://r20.rs6.net/tn.jsp?f=001RPCG52Tsmr0DXgyA_CH7N_Y7FnHWI1JeCPgLauJAHXxRwV4xOaHtfQ4S08t2Z0SoI5S3HonD0lHPRqjqEJ9zLYLjDCI_lhmGACbfbu8pEenvy71FDPEcO2tscMhHkKWE66-0enqftTWh55FIVb80QHU7fY92lOX_5zsttSdxneVCDNWAQqPtd_jxa-lXHNV5RLoGSP4TNmI4XxKPSQBDLrJqbosrpfvgTI3ufgWS620=&amp;c=eMnzRao74UPKrd8jb-Sv6T9FFhV9LeB0KuLtMUuJol5uNsZvvY5LCg==&amp;ch=H12AVnKU9xlxZxLhLcw_HPh41sZkBtkQ_xO9jx0UzSEzdwF6Z2orPw==" TargetMode="External"/><Relationship Id="rId9" Type="http://schemas.openxmlformats.org/officeDocument/2006/relationships/hyperlink" Target="http://r20.rs6.net/tn.jsp?f=001jJaZDbC-kPx_THYOPOlJbt9yoIHwM8pygIeP98YqhVtco_BB0VZThJj055BH4A9GGWWyzWzWO8muSGglwv0ezi5rKsceDjrzyvnMUvP5hKy93Eky0zI6cJ7nFhLIUqPr-7JWSNSjPvpcGthvg_83DQrQamMmH4S89bQmdkk7Q0LLC2H7bViC7w4Ig5qqeRJ_PN4Sbqj5DlDiWK3UKwY5yQ==&amp;c=&amp;ch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</dc:creator>
  <cp:keywords/>
  <dc:description/>
  <cp:lastModifiedBy>Fadime Yüksektepe</cp:lastModifiedBy>
  <cp:revision>9</cp:revision>
  <dcterms:created xsi:type="dcterms:W3CDTF">2021-04-01T07:22:00Z</dcterms:created>
  <dcterms:modified xsi:type="dcterms:W3CDTF">2021-04-09T07:46:00Z</dcterms:modified>
</cp:coreProperties>
</file>