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E6181" w14:textId="77777777" w:rsidR="00B91FFD" w:rsidRPr="00B91FFD" w:rsidRDefault="00B91FFD" w:rsidP="00B91FFD">
      <w:pPr>
        <w:shd w:val="clear" w:color="auto" w:fill="FFFFFF"/>
        <w:spacing w:after="0" w:line="240" w:lineRule="auto"/>
        <w:rPr>
          <w:rFonts w:ascii="Helvetica" w:eastAsia="Times New Roman" w:hAnsi="Helvetica" w:cs="Helvetica"/>
          <w:color w:val="222222"/>
          <w:sz w:val="24"/>
          <w:szCs w:val="24"/>
          <w:lang w:eastAsia="tr-TR"/>
        </w:rPr>
      </w:pPr>
    </w:p>
    <w:tbl>
      <w:tblPr>
        <w:tblW w:w="0" w:type="dxa"/>
        <w:tblCellMar>
          <w:left w:w="0" w:type="dxa"/>
          <w:right w:w="0" w:type="dxa"/>
        </w:tblCellMar>
        <w:tblLook w:val="04A0" w:firstRow="1" w:lastRow="0" w:firstColumn="1" w:lastColumn="0" w:noHBand="0" w:noVBand="1"/>
      </w:tblPr>
      <w:tblGrid>
        <w:gridCol w:w="7580"/>
        <w:gridCol w:w="1484"/>
        <w:gridCol w:w="2"/>
        <w:gridCol w:w="6"/>
      </w:tblGrid>
      <w:tr w:rsidR="00B91FFD" w:rsidRPr="00B91FFD" w14:paraId="7A6D8E89" w14:textId="77777777" w:rsidTr="00B91FFD">
        <w:tc>
          <w:tcPr>
            <w:tcW w:w="18056" w:type="dxa"/>
            <w:noWrap/>
            <w:hideMark/>
          </w:tcPr>
          <w:tbl>
            <w:tblPr>
              <w:tblW w:w="18045" w:type="dxa"/>
              <w:tblCellMar>
                <w:left w:w="0" w:type="dxa"/>
                <w:right w:w="0" w:type="dxa"/>
              </w:tblCellMar>
              <w:tblLook w:val="04A0" w:firstRow="1" w:lastRow="0" w:firstColumn="1" w:lastColumn="0" w:noHBand="0" w:noVBand="1"/>
            </w:tblPr>
            <w:tblGrid>
              <w:gridCol w:w="18045"/>
            </w:tblGrid>
            <w:tr w:rsidR="00B91FFD" w:rsidRPr="00B91FFD" w14:paraId="522E2222" w14:textId="77777777">
              <w:tc>
                <w:tcPr>
                  <w:tcW w:w="0" w:type="auto"/>
                  <w:vAlign w:val="center"/>
                  <w:hideMark/>
                </w:tcPr>
                <w:p w14:paraId="58FF38AD" w14:textId="77777777" w:rsidR="00B91FFD" w:rsidRPr="00B91FFD" w:rsidRDefault="00B91FFD" w:rsidP="00B91FFD">
                  <w:pPr>
                    <w:spacing w:before="100" w:beforeAutospacing="1" w:after="100" w:afterAutospacing="1" w:line="300" w:lineRule="atLeast"/>
                    <w:outlineLvl w:val="2"/>
                    <w:rPr>
                      <w:rFonts w:ascii="Helvetica" w:eastAsia="Times New Roman" w:hAnsi="Helvetica" w:cs="Helvetica"/>
                      <w:b/>
                      <w:bCs/>
                      <w:color w:val="5F6368"/>
                      <w:spacing w:val="5"/>
                      <w:sz w:val="27"/>
                      <w:szCs w:val="27"/>
                      <w:lang w:eastAsia="tr-TR"/>
                    </w:rPr>
                  </w:pPr>
                  <w:r w:rsidRPr="00B91FFD">
                    <w:rPr>
                      <w:rFonts w:ascii="Helvetica" w:eastAsia="Times New Roman" w:hAnsi="Helvetica" w:cs="Helvetica"/>
                      <w:b/>
                      <w:bCs/>
                      <w:color w:val="202124"/>
                      <w:spacing w:val="3"/>
                      <w:sz w:val="27"/>
                      <w:szCs w:val="27"/>
                      <w:lang w:eastAsia="tr-TR"/>
                    </w:rPr>
                    <w:t>SEPHORA</w:t>
                  </w:r>
                  <w:r w:rsidRPr="00B91FFD">
                    <w:rPr>
                      <w:rFonts w:ascii="Helvetica" w:eastAsia="Times New Roman" w:hAnsi="Helvetica" w:cs="Helvetica"/>
                      <w:b/>
                      <w:bCs/>
                      <w:color w:val="5F6368"/>
                      <w:spacing w:val="5"/>
                      <w:sz w:val="27"/>
                      <w:szCs w:val="27"/>
                      <w:lang w:eastAsia="tr-TR"/>
                    </w:rPr>
                    <w:t> </w:t>
                  </w:r>
                  <w:r w:rsidRPr="00B91FFD">
                    <w:rPr>
                      <w:rFonts w:ascii="Helvetica" w:eastAsia="Times New Roman" w:hAnsi="Helvetica" w:cs="Helvetica"/>
                      <w:b/>
                      <w:bCs/>
                      <w:color w:val="555555"/>
                      <w:spacing w:val="5"/>
                      <w:sz w:val="27"/>
                      <w:szCs w:val="27"/>
                      <w:lang w:eastAsia="tr-TR"/>
                    </w:rPr>
                    <w:t>&lt;info@communication.sephora-info-tr.com&gt;</w:t>
                  </w:r>
                </w:p>
              </w:tc>
            </w:tr>
          </w:tbl>
          <w:p w14:paraId="4EE051A9" w14:textId="77777777" w:rsidR="00B91FFD" w:rsidRPr="00B91FFD" w:rsidRDefault="00B91FFD" w:rsidP="00B91FFD">
            <w:pPr>
              <w:spacing w:after="0" w:line="300" w:lineRule="atLeast"/>
              <w:rPr>
                <w:rFonts w:ascii="Helvetica" w:eastAsia="Times New Roman" w:hAnsi="Helvetica" w:cs="Helvetica"/>
                <w:spacing w:val="3"/>
                <w:sz w:val="24"/>
                <w:szCs w:val="24"/>
                <w:lang w:eastAsia="tr-TR"/>
              </w:rPr>
            </w:pPr>
          </w:p>
        </w:tc>
        <w:tc>
          <w:tcPr>
            <w:tcW w:w="0" w:type="auto"/>
            <w:noWrap/>
            <w:hideMark/>
          </w:tcPr>
          <w:p w14:paraId="0EA99C09" w14:textId="77777777" w:rsidR="00B91FFD" w:rsidRPr="00B91FFD" w:rsidRDefault="00B91FFD" w:rsidP="00B91FFD">
            <w:pPr>
              <w:spacing w:after="0" w:line="240" w:lineRule="auto"/>
              <w:jc w:val="right"/>
              <w:rPr>
                <w:rFonts w:ascii="Helvetica" w:eastAsia="Times New Roman" w:hAnsi="Helvetica" w:cs="Helvetica"/>
                <w:color w:val="222222"/>
                <w:spacing w:val="3"/>
                <w:sz w:val="24"/>
                <w:szCs w:val="24"/>
                <w:lang w:eastAsia="tr-TR"/>
              </w:rPr>
            </w:pPr>
            <w:r w:rsidRPr="00B91FFD">
              <w:rPr>
                <w:rFonts w:ascii="Helvetica" w:eastAsia="Times New Roman" w:hAnsi="Helvetica" w:cs="Helvetica"/>
                <w:color w:val="5F6368"/>
                <w:spacing w:val="5"/>
                <w:sz w:val="24"/>
                <w:szCs w:val="24"/>
                <w:lang w:eastAsia="tr-TR"/>
              </w:rPr>
              <w:t>22 Nisan Per 11:49 (2 gün önce)</w:t>
            </w:r>
          </w:p>
        </w:tc>
        <w:tc>
          <w:tcPr>
            <w:tcW w:w="0" w:type="auto"/>
            <w:noWrap/>
            <w:hideMark/>
          </w:tcPr>
          <w:p w14:paraId="1BD3BE5E" w14:textId="77777777" w:rsidR="00B91FFD" w:rsidRPr="00B91FFD" w:rsidRDefault="00B91FFD" w:rsidP="00B91FFD">
            <w:pPr>
              <w:spacing w:after="0" w:line="240" w:lineRule="auto"/>
              <w:jc w:val="right"/>
              <w:rPr>
                <w:rFonts w:ascii="Helvetica" w:eastAsia="Times New Roman" w:hAnsi="Helvetica" w:cs="Helvetica"/>
                <w:color w:val="222222"/>
                <w:spacing w:val="3"/>
                <w:sz w:val="24"/>
                <w:szCs w:val="24"/>
                <w:lang w:eastAsia="tr-TR"/>
              </w:rPr>
            </w:pPr>
          </w:p>
        </w:tc>
        <w:tc>
          <w:tcPr>
            <w:tcW w:w="0" w:type="auto"/>
            <w:vMerge w:val="restart"/>
            <w:noWrap/>
            <w:hideMark/>
          </w:tcPr>
          <w:p w14:paraId="253ADF5C" w14:textId="23602A9D" w:rsidR="00B91FFD" w:rsidRPr="00B91FFD" w:rsidRDefault="00B91FFD" w:rsidP="00B91FFD">
            <w:pPr>
              <w:spacing w:after="0" w:line="270" w:lineRule="atLeast"/>
              <w:jc w:val="center"/>
              <w:rPr>
                <w:rFonts w:ascii="Helvetica" w:eastAsia="Times New Roman" w:hAnsi="Helvetica" w:cs="Helvetica"/>
                <w:color w:val="444444"/>
                <w:spacing w:val="3"/>
                <w:sz w:val="24"/>
                <w:szCs w:val="24"/>
                <w:lang w:eastAsia="tr-TR"/>
              </w:rPr>
            </w:pPr>
            <w:r w:rsidRPr="00B91FFD">
              <w:rPr>
                <w:rFonts w:ascii="Helvetica" w:eastAsia="Times New Roman" w:hAnsi="Helvetica" w:cs="Helvetica"/>
                <w:noProof/>
                <w:color w:val="444444"/>
                <w:spacing w:val="3"/>
                <w:sz w:val="24"/>
                <w:szCs w:val="24"/>
                <w:lang w:eastAsia="tr-TR"/>
              </w:rPr>
              <w:drawing>
                <wp:inline distT="0" distB="0" distL="0" distR="0" wp14:anchorId="51A4C6B1" wp14:editId="39022C09">
                  <wp:extent cx="9525" cy="95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E97A3A3" w14:textId="2510E2C9" w:rsidR="00B91FFD" w:rsidRPr="00B91FFD" w:rsidRDefault="00B91FFD" w:rsidP="00B91FFD">
            <w:pPr>
              <w:spacing w:after="0" w:line="270" w:lineRule="atLeast"/>
              <w:jc w:val="center"/>
              <w:rPr>
                <w:rFonts w:ascii="Helvetica" w:eastAsia="Times New Roman" w:hAnsi="Helvetica" w:cs="Helvetica"/>
                <w:color w:val="444444"/>
                <w:spacing w:val="3"/>
                <w:sz w:val="24"/>
                <w:szCs w:val="24"/>
                <w:lang w:eastAsia="tr-TR"/>
              </w:rPr>
            </w:pPr>
            <w:r w:rsidRPr="00B91FFD">
              <w:rPr>
                <w:rFonts w:ascii="Helvetica" w:eastAsia="Times New Roman" w:hAnsi="Helvetica" w:cs="Helvetica"/>
                <w:noProof/>
                <w:color w:val="444444"/>
                <w:spacing w:val="3"/>
                <w:sz w:val="24"/>
                <w:szCs w:val="24"/>
                <w:lang w:eastAsia="tr-TR"/>
              </w:rPr>
              <w:drawing>
                <wp:inline distT="0" distB="0" distL="0" distR="0" wp14:anchorId="39674329" wp14:editId="1E39A8E4">
                  <wp:extent cx="9525" cy="95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91FFD" w:rsidRPr="00B91FFD" w14:paraId="0F4C8856" w14:textId="77777777" w:rsidTr="00B91FFD">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B91FFD" w:rsidRPr="00B91FFD" w14:paraId="27F04E3A" w14:textId="77777777">
              <w:tc>
                <w:tcPr>
                  <w:tcW w:w="0" w:type="auto"/>
                  <w:noWrap/>
                  <w:vAlign w:val="center"/>
                  <w:hideMark/>
                </w:tcPr>
                <w:p w14:paraId="5802144E" w14:textId="77777777" w:rsidR="00B91FFD" w:rsidRPr="00B91FFD" w:rsidRDefault="00B91FFD" w:rsidP="00B91FFD">
                  <w:pPr>
                    <w:spacing w:after="0" w:line="300" w:lineRule="atLeast"/>
                    <w:rPr>
                      <w:rFonts w:ascii="Helvetica" w:eastAsia="Times New Roman" w:hAnsi="Helvetica" w:cs="Helvetica"/>
                      <w:sz w:val="24"/>
                      <w:szCs w:val="24"/>
                      <w:lang w:eastAsia="tr-TR"/>
                    </w:rPr>
                  </w:pPr>
                  <w:r w:rsidRPr="00B91FFD">
                    <w:rPr>
                      <w:rFonts w:ascii="Helvetica" w:eastAsia="Times New Roman" w:hAnsi="Helvetica" w:cs="Helvetica"/>
                      <w:color w:val="5F6368"/>
                      <w:spacing w:val="5"/>
                      <w:sz w:val="24"/>
                      <w:szCs w:val="24"/>
                      <w:lang w:eastAsia="tr-TR"/>
                    </w:rPr>
                    <w:t>Alıcı: ben</w:t>
                  </w:r>
                </w:p>
                <w:p w14:paraId="62D1DBF6" w14:textId="66455811" w:rsidR="00B91FFD" w:rsidRPr="00B91FFD" w:rsidRDefault="00B91FFD" w:rsidP="00B91FFD">
                  <w:pPr>
                    <w:spacing w:after="0" w:line="300" w:lineRule="atLeast"/>
                    <w:textAlignment w:val="top"/>
                    <w:rPr>
                      <w:rFonts w:ascii="Helvetica" w:eastAsia="Times New Roman" w:hAnsi="Helvetica" w:cs="Helvetica"/>
                      <w:sz w:val="24"/>
                      <w:szCs w:val="24"/>
                      <w:lang w:eastAsia="tr-TR"/>
                    </w:rPr>
                  </w:pPr>
                  <w:r w:rsidRPr="00B91FFD">
                    <w:rPr>
                      <w:rFonts w:ascii="Helvetica" w:eastAsia="Times New Roman" w:hAnsi="Helvetica" w:cs="Helvetica"/>
                      <w:noProof/>
                      <w:sz w:val="24"/>
                      <w:szCs w:val="24"/>
                      <w:lang w:eastAsia="tr-TR"/>
                    </w:rPr>
                    <w:drawing>
                      <wp:inline distT="0" distB="0" distL="0" distR="0" wp14:anchorId="498841BA" wp14:editId="6442806A">
                        <wp:extent cx="9525" cy="95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8F5C316" w14:textId="77777777" w:rsidR="00B91FFD" w:rsidRPr="00B91FFD" w:rsidRDefault="00B91FFD" w:rsidP="00B91FFD">
            <w:pPr>
              <w:spacing w:after="0" w:line="240" w:lineRule="auto"/>
              <w:rPr>
                <w:rFonts w:ascii="Helvetica" w:eastAsia="Times New Roman" w:hAnsi="Helvetica" w:cs="Helvetica"/>
                <w:spacing w:val="3"/>
                <w:sz w:val="24"/>
                <w:szCs w:val="24"/>
                <w:lang w:eastAsia="tr-TR"/>
              </w:rPr>
            </w:pPr>
          </w:p>
        </w:tc>
        <w:tc>
          <w:tcPr>
            <w:tcW w:w="0" w:type="auto"/>
            <w:vMerge/>
            <w:vAlign w:val="center"/>
            <w:hideMark/>
          </w:tcPr>
          <w:p w14:paraId="174A0FCA" w14:textId="77777777" w:rsidR="00B91FFD" w:rsidRPr="00B91FFD" w:rsidRDefault="00B91FFD" w:rsidP="00B91FFD">
            <w:pPr>
              <w:spacing w:after="0" w:line="240" w:lineRule="auto"/>
              <w:rPr>
                <w:rFonts w:ascii="Helvetica" w:eastAsia="Times New Roman" w:hAnsi="Helvetica" w:cs="Helvetica"/>
                <w:color w:val="444444"/>
                <w:spacing w:val="3"/>
                <w:sz w:val="24"/>
                <w:szCs w:val="24"/>
                <w:lang w:eastAsia="tr-TR"/>
              </w:rPr>
            </w:pPr>
          </w:p>
        </w:tc>
      </w:tr>
      <w:tr w:rsidR="00B91FFD" w:rsidRPr="00B91FFD" w14:paraId="65108389" w14:textId="77777777" w:rsidTr="00B91FFD">
        <w:tblPrEx>
          <w:jc w:val="center"/>
        </w:tblPrEx>
        <w:trPr>
          <w:jc w:val="center"/>
        </w:trPr>
        <w:tc>
          <w:tcPr>
            <w:tcW w:w="10500" w:type="dxa"/>
            <w:gridSpan w:val="4"/>
            <w:vAlign w:val="center"/>
            <w:hideMark/>
          </w:tcPr>
          <w:tbl>
            <w:tblPr>
              <w:tblW w:w="0" w:type="auto"/>
              <w:jc w:val="center"/>
              <w:tblCellMar>
                <w:left w:w="0" w:type="dxa"/>
                <w:right w:w="0" w:type="dxa"/>
              </w:tblCellMar>
              <w:tblLook w:val="04A0" w:firstRow="1" w:lastRow="0" w:firstColumn="1" w:lastColumn="0" w:noHBand="0" w:noVBand="1"/>
            </w:tblPr>
            <w:tblGrid>
              <w:gridCol w:w="9072"/>
            </w:tblGrid>
            <w:tr w:rsidR="00B91FFD" w:rsidRPr="00B91FFD" w14:paraId="4B47DD9C" w14:textId="77777777">
              <w:trPr>
                <w:jc w:val="center"/>
              </w:trPr>
              <w:tc>
                <w:tcPr>
                  <w:tcW w:w="0" w:type="auto"/>
                  <w:shd w:val="clear" w:color="auto" w:fill="FFFFFF"/>
                  <w:vAlign w:val="center"/>
                  <w:hideMark/>
                </w:tcPr>
                <w:tbl>
                  <w:tblPr>
                    <w:tblW w:w="10500" w:type="dxa"/>
                    <w:jc w:val="center"/>
                    <w:tblCellMar>
                      <w:left w:w="0" w:type="dxa"/>
                      <w:right w:w="0" w:type="dxa"/>
                    </w:tblCellMar>
                    <w:tblLook w:val="04A0" w:firstRow="1" w:lastRow="0" w:firstColumn="1" w:lastColumn="0" w:noHBand="0" w:noVBand="1"/>
                  </w:tblPr>
                  <w:tblGrid>
                    <w:gridCol w:w="10500"/>
                  </w:tblGrid>
                  <w:tr w:rsidR="00B91FFD" w:rsidRPr="00B91FFD" w14:paraId="3A1FD710" w14:textId="77777777">
                    <w:trPr>
                      <w:trHeight w:val="600"/>
                      <w:jc w:val="center"/>
                    </w:trPr>
                    <w:tc>
                      <w:tcPr>
                        <w:tcW w:w="5000" w:type="pct"/>
                        <w:tcMar>
                          <w:top w:w="0" w:type="dxa"/>
                          <w:left w:w="150" w:type="dxa"/>
                          <w:bottom w:w="0" w:type="dxa"/>
                          <w:right w:w="150" w:type="dxa"/>
                        </w:tcMar>
                        <w:vAlign w:val="center"/>
                        <w:hideMark/>
                      </w:tcPr>
                      <w:p w14:paraId="0616F774" w14:textId="77777777" w:rsidR="00B91FFD" w:rsidRPr="00B91FFD" w:rsidRDefault="00B91FFD" w:rsidP="00B91FFD">
                        <w:pPr>
                          <w:spacing w:after="240" w:line="240" w:lineRule="atLeast"/>
                          <w:jc w:val="center"/>
                          <w:rPr>
                            <w:rFonts w:ascii="Arial" w:eastAsia="Times New Roman" w:hAnsi="Arial" w:cs="Arial"/>
                            <w:color w:val="6A6A6A"/>
                            <w:sz w:val="17"/>
                            <w:szCs w:val="17"/>
                            <w:lang w:eastAsia="tr-TR"/>
                          </w:rPr>
                        </w:pPr>
                        <w:r w:rsidRPr="00B91FFD">
                          <w:rPr>
                            <w:rFonts w:ascii="Arial" w:eastAsia="Times New Roman" w:hAnsi="Arial" w:cs="Arial"/>
                            <w:color w:val="6A6A6A"/>
                            <w:sz w:val="17"/>
                            <w:szCs w:val="17"/>
                            <w:lang w:eastAsia="tr-TR"/>
                          </w:rPr>
                          <w:br/>
                          <w:t>Tüm </w:t>
                        </w:r>
                        <w:proofErr w:type="spellStart"/>
                        <w:r w:rsidRPr="00B91FFD">
                          <w:rPr>
                            <w:rFonts w:ascii="Arial" w:eastAsia="Times New Roman" w:hAnsi="Arial" w:cs="Arial"/>
                            <w:color w:val="6A6A6A"/>
                            <w:sz w:val="17"/>
                            <w:szCs w:val="17"/>
                            <w:lang w:eastAsia="tr-TR"/>
                          </w:rPr>
                          <w:t>Sephora</w:t>
                        </w:r>
                        <w:proofErr w:type="spellEnd"/>
                        <w:r w:rsidRPr="00B91FFD">
                          <w:rPr>
                            <w:rFonts w:ascii="Arial" w:eastAsia="Times New Roman" w:hAnsi="Arial" w:cs="Arial"/>
                            <w:color w:val="6A6A6A"/>
                            <w:sz w:val="17"/>
                            <w:szCs w:val="17"/>
                            <w:lang w:eastAsia="tr-TR"/>
                          </w:rPr>
                          <w:t> Collection ürünlerinde %25 İNDİRİM!</w:t>
                        </w:r>
                        <w:r w:rsidRPr="00B91FFD">
                          <w:rPr>
                            <w:rFonts w:ascii="Arial" w:eastAsia="Times New Roman" w:hAnsi="Arial" w:cs="Arial"/>
                            <w:color w:val="6A6A6A"/>
                            <w:sz w:val="17"/>
                            <w:szCs w:val="17"/>
                            <w:lang w:eastAsia="tr-TR"/>
                          </w:rPr>
                          <w:br/>
                        </w:r>
                        <w:hyperlink r:id="rId5" w:tgtFrame="_blank" w:history="1">
                          <w:r w:rsidRPr="00B91FFD">
                            <w:rPr>
                              <w:rFonts w:ascii="Arial" w:eastAsia="Times New Roman" w:hAnsi="Arial" w:cs="Arial"/>
                              <w:color w:val="B0B0B0"/>
                              <w:sz w:val="17"/>
                              <w:szCs w:val="17"/>
                              <w:u w:val="single"/>
                              <w:lang w:eastAsia="tr-TR"/>
                            </w:rPr>
                            <w:t>Online versiyonu görüntülemek için lütfen tıklayınız</w:t>
                          </w:r>
                        </w:hyperlink>
                        <w:r w:rsidRPr="00B91FFD">
                          <w:rPr>
                            <w:rFonts w:ascii="Arial" w:eastAsia="Times New Roman" w:hAnsi="Arial" w:cs="Arial"/>
                            <w:color w:val="6A6A6A"/>
                            <w:sz w:val="17"/>
                            <w:szCs w:val="17"/>
                            <w:lang w:eastAsia="tr-TR"/>
                          </w:rPr>
                          <w:br/>
                        </w:r>
                        <w:proofErr w:type="spellStart"/>
                        <w:r w:rsidRPr="00B91FFD">
                          <w:rPr>
                            <w:rFonts w:ascii="Arial" w:eastAsia="Times New Roman" w:hAnsi="Arial" w:cs="Arial"/>
                            <w:color w:val="6A6A6A"/>
                            <w:sz w:val="17"/>
                            <w:szCs w:val="17"/>
                            <w:lang w:eastAsia="tr-TR"/>
                          </w:rPr>
                          <w:t>Sephora’dan</w:t>
                        </w:r>
                        <w:proofErr w:type="spellEnd"/>
                        <w:r w:rsidRPr="00B91FFD">
                          <w:rPr>
                            <w:rFonts w:ascii="Arial" w:eastAsia="Times New Roman" w:hAnsi="Arial" w:cs="Arial"/>
                            <w:color w:val="6A6A6A"/>
                            <w:sz w:val="17"/>
                            <w:szCs w:val="17"/>
                            <w:lang w:eastAsia="tr-TR"/>
                          </w:rPr>
                          <w:t xml:space="preserve"> tüm e-</w:t>
                        </w:r>
                        <w:proofErr w:type="spellStart"/>
                        <w:r w:rsidRPr="00B91FFD">
                          <w:rPr>
                            <w:rFonts w:ascii="Arial" w:eastAsia="Times New Roman" w:hAnsi="Arial" w:cs="Arial"/>
                            <w:color w:val="6A6A6A"/>
                            <w:sz w:val="17"/>
                            <w:szCs w:val="17"/>
                            <w:lang w:eastAsia="tr-TR"/>
                          </w:rPr>
                          <w:t>mail’leri</w:t>
                        </w:r>
                        <w:proofErr w:type="spellEnd"/>
                        <w:r w:rsidRPr="00B91FFD">
                          <w:rPr>
                            <w:rFonts w:ascii="Arial" w:eastAsia="Times New Roman" w:hAnsi="Arial" w:cs="Arial"/>
                            <w:color w:val="6A6A6A"/>
                            <w:sz w:val="17"/>
                            <w:szCs w:val="17"/>
                            <w:lang w:eastAsia="tr-TR"/>
                          </w:rPr>
                          <w:t xml:space="preserve"> alabilmeniz ve görselleri düzgün görüntüleyebilmeniz için</w:t>
                        </w:r>
                        <w:r w:rsidRPr="00B91FFD">
                          <w:rPr>
                            <w:rFonts w:ascii="Arial" w:eastAsia="Times New Roman" w:hAnsi="Arial" w:cs="Arial"/>
                            <w:color w:val="6A6A6A"/>
                            <w:sz w:val="17"/>
                            <w:szCs w:val="17"/>
                            <w:lang w:eastAsia="tr-TR"/>
                          </w:rPr>
                          <w:br/>
                        </w:r>
                        <w:hyperlink r:id="rId6" w:tgtFrame="_blank" w:history="1">
                          <w:r w:rsidRPr="00B91FFD">
                            <w:rPr>
                              <w:rFonts w:ascii="Arial" w:eastAsia="Times New Roman" w:hAnsi="Arial" w:cs="Arial"/>
                              <w:color w:val="1155CC"/>
                              <w:sz w:val="17"/>
                              <w:szCs w:val="17"/>
                              <w:u w:val="single"/>
                              <w:lang w:eastAsia="tr-TR"/>
                            </w:rPr>
                            <w:t>info@</w:t>
                          </w:r>
                          <w:r w:rsidRPr="00B91FFD">
                            <w:rPr>
                              <w:rFonts w:ascii="Arial" w:eastAsia="Times New Roman" w:hAnsi="Arial" w:cs="Arial"/>
                              <w:color w:val="1155CC"/>
                              <w:sz w:val="17"/>
                              <w:szCs w:val="17"/>
                              <w:lang w:eastAsia="tr-TR"/>
                            </w:rPr>
                            <w:t>sephora</w:t>
                          </w:r>
                          <w:r w:rsidRPr="00B91FFD">
                            <w:rPr>
                              <w:rFonts w:ascii="Arial" w:eastAsia="Times New Roman" w:hAnsi="Arial" w:cs="Arial"/>
                              <w:color w:val="1155CC"/>
                              <w:sz w:val="17"/>
                              <w:szCs w:val="17"/>
                              <w:u w:val="single"/>
                              <w:lang w:eastAsia="tr-TR"/>
                            </w:rPr>
                            <w:t>.com.tr</w:t>
                          </w:r>
                        </w:hyperlink>
                        <w:r w:rsidRPr="00B91FFD">
                          <w:rPr>
                            <w:rFonts w:ascii="Arial" w:eastAsia="Times New Roman" w:hAnsi="Arial" w:cs="Arial"/>
                            <w:color w:val="6A6A6A"/>
                            <w:sz w:val="17"/>
                            <w:szCs w:val="17"/>
                            <w:lang w:eastAsia="tr-TR"/>
                          </w:rPr>
                          <w:t> e-mail adresimizi lütfen adres listenize ekleyiniz.</w:t>
                        </w:r>
                      </w:p>
                    </w:tc>
                  </w:tr>
                </w:tbl>
                <w:p w14:paraId="728A43F2" w14:textId="77777777" w:rsidR="00B91FFD" w:rsidRPr="00B91FFD" w:rsidRDefault="00B91FFD" w:rsidP="00B91FFD">
                  <w:pPr>
                    <w:spacing w:after="0" w:line="195" w:lineRule="atLeast"/>
                    <w:rPr>
                      <w:rFonts w:ascii="Helvetica" w:eastAsia="Times New Roman" w:hAnsi="Helvetica" w:cs="Helvetica"/>
                      <w:vanish/>
                      <w:sz w:val="24"/>
                      <w:szCs w:val="24"/>
                      <w:lang w:eastAsia="tr-TR"/>
                    </w:rPr>
                  </w:pPr>
                </w:p>
                <w:tbl>
                  <w:tblPr>
                    <w:tblW w:w="10500" w:type="dxa"/>
                    <w:jc w:val="center"/>
                    <w:tblCellMar>
                      <w:left w:w="0" w:type="dxa"/>
                      <w:right w:w="0" w:type="dxa"/>
                    </w:tblCellMar>
                    <w:tblLook w:val="04A0" w:firstRow="1" w:lastRow="0" w:firstColumn="1" w:lastColumn="0" w:noHBand="0" w:noVBand="1"/>
                  </w:tblPr>
                  <w:tblGrid>
                    <w:gridCol w:w="10500"/>
                  </w:tblGrid>
                  <w:tr w:rsidR="00B91FFD" w:rsidRPr="00B91FFD" w14:paraId="49A4B033" w14:textId="77777777">
                    <w:trPr>
                      <w:jc w:val="center"/>
                    </w:trPr>
                    <w:tc>
                      <w:tcPr>
                        <w:tcW w:w="0" w:type="auto"/>
                        <w:shd w:val="clear" w:color="auto" w:fill="FFFFFF"/>
                        <w:vAlign w:val="center"/>
                        <w:hideMark/>
                      </w:tcPr>
                      <w:p w14:paraId="3D5D9187" w14:textId="77777777" w:rsidR="00B91FFD" w:rsidRPr="00B91FFD" w:rsidRDefault="00B91FFD" w:rsidP="00B91FFD">
                        <w:pPr>
                          <w:spacing w:after="0" w:line="195" w:lineRule="atLeast"/>
                          <w:rPr>
                            <w:rFonts w:ascii="Helvetica" w:eastAsia="Times New Roman" w:hAnsi="Helvetica" w:cs="Helvetica"/>
                            <w:sz w:val="24"/>
                            <w:szCs w:val="24"/>
                            <w:lang w:eastAsia="tr-TR"/>
                          </w:rPr>
                        </w:pPr>
                      </w:p>
                    </w:tc>
                  </w:tr>
                  <w:tr w:rsidR="00B91FFD" w:rsidRPr="00B91FFD" w14:paraId="34090320" w14:textId="77777777">
                    <w:trPr>
                      <w:jc w:val="center"/>
                    </w:trPr>
                    <w:tc>
                      <w:tcPr>
                        <w:tcW w:w="0" w:type="auto"/>
                        <w:vAlign w:val="center"/>
                        <w:hideMark/>
                      </w:tcPr>
                      <w:p w14:paraId="4E086B4B" w14:textId="77777777" w:rsidR="00B91FFD" w:rsidRPr="00B91FFD" w:rsidRDefault="00B91FFD" w:rsidP="00B91FFD">
                        <w:pPr>
                          <w:spacing w:after="0" w:line="240" w:lineRule="auto"/>
                          <w:jc w:val="center"/>
                          <w:rPr>
                            <w:rFonts w:ascii="Times New Roman" w:eastAsia="Times New Roman" w:hAnsi="Times New Roman" w:cs="Times New Roman"/>
                            <w:sz w:val="20"/>
                            <w:szCs w:val="20"/>
                            <w:lang w:eastAsia="tr-TR"/>
                          </w:rPr>
                        </w:pPr>
                      </w:p>
                    </w:tc>
                  </w:tr>
                </w:tbl>
                <w:p w14:paraId="58C9A529" w14:textId="77777777" w:rsidR="00B91FFD" w:rsidRPr="00B91FFD" w:rsidRDefault="00B91FFD" w:rsidP="00B91FFD">
                  <w:pPr>
                    <w:spacing w:after="0" w:line="195" w:lineRule="atLeast"/>
                    <w:rPr>
                      <w:rFonts w:ascii="Helvetica" w:eastAsia="Times New Roman" w:hAnsi="Helvetica" w:cs="Helvetica"/>
                      <w:sz w:val="24"/>
                      <w:szCs w:val="24"/>
                      <w:lang w:eastAsia="tr-TR"/>
                    </w:rPr>
                  </w:pPr>
                </w:p>
                <w:tbl>
                  <w:tblPr>
                    <w:tblW w:w="10500" w:type="dxa"/>
                    <w:jc w:val="center"/>
                    <w:tblCellMar>
                      <w:left w:w="0" w:type="dxa"/>
                      <w:right w:w="0" w:type="dxa"/>
                    </w:tblCellMar>
                    <w:tblLook w:val="04A0" w:firstRow="1" w:lastRow="0" w:firstColumn="1" w:lastColumn="0" w:noHBand="0" w:noVBand="1"/>
                  </w:tblPr>
                  <w:tblGrid>
                    <w:gridCol w:w="10500"/>
                  </w:tblGrid>
                  <w:tr w:rsidR="00B91FFD" w:rsidRPr="00B91FFD" w14:paraId="749BBD4F" w14:textId="77777777">
                    <w:trPr>
                      <w:trHeight w:val="645"/>
                      <w:jc w:val="center"/>
                    </w:trPr>
                    <w:tc>
                      <w:tcPr>
                        <w:tcW w:w="0" w:type="auto"/>
                        <w:shd w:val="clear" w:color="auto" w:fill="000000"/>
                        <w:vAlign w:val="center"/>
                        <w:hideMark/>
                      </w:tcPr>
                      <w:p w14:paraId="4AD1FB1F" w14:textId="77777777" w:rsidR="00B91FFD" w:rsidRPr="00B91FFD" w:rsidRDefault="00B91FFD" w:rsidP="00B91FFD">
                        <w:pPr>
                          <w:spacing w:after="0" w:line="645" w:lineRule="atLeast"/>
                          <w:rPr>
                            <w:rFonts w:ascii="Helvetica" w:eastAsia="Times New Roman" w:hAnsi="Helvetica" w:cs="Helvetica"/>
                            <w:sz w:val="65"/>
                            <w:szCs w:val="65"/>
                            <w:lang w:eastAsia="tr-TR"/>
                          </w:rPr>
                        </w:pPr>
                        <w:r w:rsidRPr="00B91FFD">
                          <w:rPr>
                            <w:rFonts w:ascii="Helvetica" w:eastAsia="Times New Roman" w:hAnsi="Helvetica" w:cs="Helvetica"/>
                            <w:sz w:val="65"/>
                            <w:szCs w:val="65"/>
                            <w:lang w:eastAsia="tr-TR"/>
                          </w:rPr>
                          <w:t> </w:t>
                        </w:r>
                      </w:p>
                    </w:tc>
                  </w:tr>
                  <w:tr w:rsidR="00B91FFD" w:rsidRPr="00B91FFD" w14:paraId="2CD5692B" w14:textId="77777777">
                    <w:trPr>
                      <w:jc w:val="center"/>
                    </w:trPr>
                    <w:tc>
                      <w:tcPr>
                        <w:tcW w:w="0" w:type="auto"/>
                        <w:shd w:val="clear" w:color="auto" w:fill="FFFFFF"/>
                        <w:vAlign w:val="center"/>
                        <w:hideMark/>
                      </w:tcPr>
                      <w:p w14:paraId="15BA72DE" w14:textId="77777777" w:rsidR="00B91FFD" w:rsidRPr="00B91FFD" w:rsidRDefault="00B91FFD" w:rsidP="00B91FFD">
                        <w:pPr>
                          <w:spacing w:after="0" w:line="645" w:lineRule="atLeast"/>
                          <w:rPr>
                            <w:rFonts w:ascii="Helvetica" w:eastAsia="Times New Roman" w:hAnsi="Helvetica" w:cs="Helvetica"/>
                            <w:sz w:val="65"/>
                            <w:szCs w:val="65"/>
                            <w:lang w:eastAsia="tr-TR"/>
                          </w:rPr>
                        </w:pPr>
                      </w:p>
                    </w:tc>
                  </w:tr>
                  <w:tr w:rsidR="00B91FFD" w:rsidRPr="00B91FFD" w14:paraId="668B19B8" w14:textId="77777777">
                    <w:trPr>
                      <w:trHeight w:val="645"/>
                      <w:jc w:val="center"/>
                    </w:trPr>
                    <w:tc>
                      <w:tcPr>
                        <w:tcW w:w="0" w:type="auto"/>
                        <w:shd w:val="clear" w:color="auto" w:fill="000000"/>
                        <w:vAlign w:val="center"/>
                        <w:hideMark/>
                      </w:tcPr>
                      <w:p w14:paraId="12306B25" w14:textId="77777777" w:rsidR="00B91FFD" w:rsidRPr="00B91FFD" w:rsidRDefault="00B91FFD" w:rsidP="00B91FFD">
                        <w:pPr>
                          <w:spacing w:after="0" w:line="645" w:lineRule="atLeast"/>
                          <w:rPr>
                            <w:rFonts w:ascii="Helvetica" w:eastAsia="Times New Roman" w:hAnsi="Helvetica" w:cs="Helvetica"/>
                            <w:sz w:val="65"/>
                            <w:szCs w:val="65"/>
                            <w:lang w:eastAsia="tr-TR"/>
                          </w:rPr>
                        </w:pPr>
                        <w:r w:rsidRPr="00B91FFD">
                          <w:rPr>
                            <w:rFonts w:ascii="Helvetica" w:eastAsia="Times New Roman" w:hAnsi="Helvetica" w:cs="Helvetica"/>
                            <w:sz w:val="65"/>
                            <w:szCs w:val="65"/>
                            <w:lang w:eastAsia="tr-TR"/>
                          </w:rPr>
                          <w:t> </w:t>
                        </w:r>
                      </w:p>
                    </w:tc>
                  </w:tr>
                  <w:tr w:rsidR="00B91FFD" w:rsidRPr="00B91FFD" w14:paraId="58135F82" w14:textId="77777777">
                    <w:trPr>
                      <w:trHeight w:val="675"/>
                      <w:jc w:val="center"/>
                    </w:trPr>
                    <w:tc>
                      <w:tcPr>
                        <w:tcW w:w="0" w:type="auto"/>
                        <w:tcBorders>
                          <w:top w:val="single" w:sz="6" w:space="0" w:color="8C8C8C"/>
                          <w:bottom w:val="single" w:sz="6" w:space="0" w:color="8C8C8C"/>
                        </w:tcBorders>
                        <w:tcMar>
                          <w:top w:w="75" w:type="dxa"/>
                          <w:left w:w="0" w:type="dxa"/>
                          <w:bottom w:w="75" w:type="dxa"/>
                          <w:right w:w="0" w:type="dxa"/>
                        </w:tcMar>
                        <w:vAlign w:val="center"/>
                        <w:hideMark/>
                      </w:tcPr>
                      <w:p w14:paraId="0166994A" w14:textId="77777777" w:rsidR="00B91FFD" w:rsidRPr="00B91FFD" w:rsidRDefault="00B91FFD" w:rsidP="00B91FFD">
                        <w:pPr>
                          <w:spacing w:after="0" w:line="225" w:lineRule="atLeast"/>
                          <w:jc w:val="center"/>
                          <w:rPr>
                            <w:rFonts w:ascii="Arial" w:eastAsia="Times New Roman" w:hAnsi="Arial" w:cs="Arial"/>
                            <w:color w:val="000000"/>
                            <w:sz w:val="23"/>
                            <w:szCs w:val="23"/>
                            <w:lang w:eastAsia="tr-TR"/>
                          </w:rPr>
                        </w:pPr>
                        <w:r w:rsidRPr="00B91FFD">
                          <w:rPr>
                            <w:rFonts w:ascii="Arial" w:eastAsia="Times New Roman" w:hAnsi="Arial" w:cs="Arial"/>
                            <w:color w:val="000000"/>
                            <w:sz w:val="23"/>
                            <w:szCs w:val="23"/>
                            <w:lang w:eastAsia="tr-TR"/>
                          </w:rPr>
                          <w:t>Üye: </w:t>
                        </w:r>
                        <w:proofErr w:type="spellStart"/>
                        <w:r w:rsidRPr="00B91FFD">
                          <w:rPr>
                            <w:rFonts w:ascii="Arial" w:eastAsia="Times New Roman" w:hAnsi="Arial" w:cs="Arial"/>
                            <w:b/>
                            <w:bCs/>
                            <w:color w:val="000000"/>
                            <w:sz w:val="23"/>
                            <w:szCs w:val="23"/>
                            <w:lang w:eastAsia="tr-TR"/>
                          </w:rPr>
                          <w:t>Sephora</w:t>
                        </w:r>
                        <w:proofErr w:type="spellEnd"/>
                        <w:r w:rsidRPr="00B91FFD">
                          <w:rPr>
                            <w:rFonts w:ascii="Arial" w:eastAsia="Times New Roman" w:hAnsi="Arial" w:cs="Arial"/>
                            <w:b/>
                            <w:bCs/>
                            <w:color w:val="000000"/>
                            <w:sz w:val="23"/>
                            <w:szCs w:val="23"/>
                            <w:lang w:eastAsia="tr-TR"/>
                          </w:rPr>
                          <w:t> White </w:t>
                        </w:r>
                        <w:r w:rsidRPr="00B91FFD">
                          <w:rPr>
                            <w:rFonts w:ascii="Arial" w:eastAsia="Times New Roman" w:hAnsi="Arial" w:cs="Arial"/>
                            <w:color w:val="000000"/>
                            <w:sz w:val="23"/>
                            <w:szCs w:val="23"/>
                            <w:lang w:eastAsia="tr-TR"/>
                          </w:rPr>
                          <w:t>| PUANLARINIZ </w:t>
                        </w:r>
                        <w:r w:rsidRPr="00B91FFD">
                          <w:rPr>
                            <w:rFonts w:ascii="Arial" w:eastAsia="Times New Roman" w:hAnsi="Arial" w:cs="Arial"/>
                            <w:color w:val="000000"/>
                            <w:sz w:val="15"/>
                            <w:szCs w:val="15"/>
                            <w:lang w:eastAsia="tr-TR"/>
                          </w:rPr>
                          <w:t>►</w:t>
                        </w:r>
                        <w:r w:rsidRPr="00B91FFD">
                          <w:rPr>
                            <w:rFonts w:ascii="Arial" w:eastAsia="Times New Roman" w:hAnsi="Arial" w:cs="Arial"/>
                            <w:color w:val="000000"/>
                            <w:sz w:val="23"/>
                            <w:szCs w:val="23"/>
                            <w:lang w:eastAsia="tr-TR"/>
                          </w:rPr>
                          <w:t> </w:t>
                        </w:r>
                        <w:r w:rsidRPr="00B91FFD">
                          <w:rPr>
                            <w:rFonts w:ascii="Arial" w:eastAsia="Times New Roman" w:hAnsi="Arial" w:cs="Arial"/>
                            <w:b/>
                            <w:bCs/>
                            <w:color w:val="CC0000"/>
                            <w:sz w:val="23"/>
                            <w:szCs w:val="23"/>
                            <w:lang w:eastAsia="tr-TR"/>
                          </w:rPr>
                          <w:t>0</w:t>
                        </w:r>
                      </w:p>
                    </w:tc>
                  </w:tr>
                </w:tbl>
                <w:p w14:paraId="7A43DDD5" w14:textId="77777777" w:rsidR="00B91FFD" w:rsidRPr="00B91FFD" w:rsidRDefault="00B91FFD" w:rsidP="00B91FFD">
                  <w:pPr>
                    <w:spacing w:after="0" w:line="195" w:lineRule="atLeast"/>
                    <w:rPr>
                      <w:rFonts w:ascii="Helvetica" w:eastAsia="Times New Roman" w:hAnsi="Helvetica" w:cs="Helvetica"/>
                      <w:vanish/>
                      <w:sz w:val="24"/>
                      <w:szCs w:val="24"/>
                      <w:lang w:eastAsia="tr-TR"/>
                    </w:rPr>
                  </w:pPr>
                </w:p>
                <w:tbl>
                  <w:tblPr>
                    <w:tblW w:w="10500" w:type="dxa"/>
                    <w:jc w:val="center"/>
                    <w:tblCellMar>
                      <w:left w:w="0" w:type="dxa"/>
                      <w:right w:w="0" w:type="dxa"/>
                    </w:tblCellMar>
                    <w:tblLook w:val="04A0" w:firstRow="1" w:lastRow="0" w:firstColumn="1" w:lastColumn="0" w:noHBand="0" w:noVBand="1"/>
                  </w:tblPr>
                  <w:tblGrid>
                    <w:gridCol w:w="10500"/>
                  </w:tblGrid>
                  <w:tr w:rsidR="00B91FFD" w:rsidRPr="00B91FFD" w14:paraId="5C7CE0A0" w14:textId="77777777">
                    <w:trPr>
                      <w:jc w:val="center"/>
                    </w:trPr>
                    <w:tc>
                      <w:tcPr>
                        <w:tcW w:w="0" w:type="auto"/>
                        <w:vAlign w:val="center"/>
                        <w:hideMark/>
                      </w:tcPr>
                      <w:tbl>
                        <w:tblPr>
                          <w:tblW w:w="7500" w:type="dxa"/>
                          <w:jc w:val="center"/>
                          <w:tblCellMar>
                            <w:left w:w="0" w:type="dxa"/>
                            <w:right w:w="0" w:type="dxa"/>
                          </w:tblCellMar>
                          <w:tblLook w:val="04A0" w:firstRow="1" w:lastRow="0" w:firstColumn="1" w:lastColumn="0" w:noHBand="0" w:noVBand="1"/>
                        </w:tblPr>
                        <w:tblGrid>
                          <w:gridCol w:w="1680"/>
                          <w:gridCol w:w="1350"/>
                          <w:gridCol w:w="1800"/>
                          <w:gridCol w:w="1680"/>
                          <w:gridCol w:w="1680"/>
                        </w:tblGrid>
                        <w:tr w:rsidR="00B91FFD" w:rsidRPr="00B91FFD" w14:paraId="218B4A07" w14:textId="77777777">
                          <w:trPr>
                            <w:jc w:val="center"/>
                          </w:trPr>
                          <w:tc>
                            <w:tcPr>
                              <w:tcW w:w="0" w:type="auto"/>
                              <w:vAlign w:val="center"/>
                              <w:hideMark/>
                            </w:tcPr>
                            <w:tbl>
                              <w:tblPr>
                                <w:tblW w:w="1680" w:type="dxa"/>
                                <w:jc w:val="center"/>
                                <w:tblCellMar>
                                  <w:left w:w="0" w:type="dxa"/>
                                  <w:right w:w="0" w:type="dxa"/>
                                </w:tblCellMar>
                                <w:tblLook w:val="04A0" w:firstRow="1" w:lastRow="0" w:firstColumn="1" w:lastColumn="0" w:noHBand="0" w:noVBand="1"/>
                              </w:tblPr>
                              <w:tblGrid>
                                <w:gridCol w:w="1680"/>
                              </w:tblGrid>
                              <w:tr w:rsidR="00B91FFD" w:rsidRPr="00B91FFD" w14:paraId="22326505" w14:textId="77777777">
                                <w:trPr>
                                  <w:jc w:val="center"/>
                                </w:trPr>
                                <w:tc>
                                  <w:tcPr>
                                    <w:tcW w:w="0" w:type="auto"/>
                                    <w:tcMar>
                                      <w:top w:w="225" w:type="dxa"/>
                                      <w:left w:w="0" w:type="dxa"/>
                                      <w:bottom w:w="225" w:type="dxa"/>
                                      <w:right w:w="0" w:type="dxa"/>
                                    </w:tcMar>
                                    <w:vAlign w:val="center"/>
                                    <w:hideMark/>
                                  </w:tcPr>
                                  <w:p w14:paraId="18A2375B" w14:textId="77777777" w:rsidR="00B91FFD" w:rsidRPr="00B91FFD" w:rsidRDefault="00B91FFD" w:rsidP="00B91FFD">
                                    <w:pPr>
                                      <w:spacing w:after="0" w:line="210" w:lineRule="atLeast"/>
                                      <w:jc w:val="center"/>
                                      <w:rPr>
                                        <w:rFonts w:ascii="Arial" w:eastAsia="Times New Roman" w:hAnsi="Arial" w:cs="Arial"/>
                                        <w:b/>
                                        <w:bCs/>
                                        <w:caps/>
                                        <w:color w:val="000000"/>
                                        <w:sz w:val="21"/>
                                        <w:szCs w:val="21"/>
                                        <w:lang w:eastAsia="tr-TR"/>
                                      </w:rPr>
                                    </w:pPr>
                                    <w:hyperlink r:id="rId7" w:tgtFrame="_blank" w:tooltip="PARFÜM" w:history="1">
                                      <w:r w:rsidRPr="00B91FFD">
                                        <w:rPr>
                                          <w:rFonts w:ascii="Arial" w:eastAsia="Times New Roman" w:hAnsi="Arial" w:cs="Arial"/>
                                          <w:b/>
                                          <w:bCs/>
                                          <w:caps/>
                                          <w:color w:val="000000"/>
                                          <w:sz w:val="21"/>
                                          <w:szCs w:val="21"/>
                                          <w:u w:val="single"/>
                                          <w:lang w:eastAsia="tr-TR"/>
                                        </w:rPr>
                                        <w:t>PARFÜM</w:t>
                                      </w:r>
                                    </w:hyperlink>
                                  </w:p>
                                </w:tc>
                              </w:tr>
                            </w:tbl>
                            <w:p w14:paraId="025A24D2" w14:textId="77777777" w:rsidR="00B91FFD" w:rsidRPr="00B91FFD" w:rsidRDefault="00B91FFD" w:rsidP="00B91FFD">
                              <w:pPr>
                                <w:spacing w:after="0" w:line="195" w:lineRule="atLeast"/>
                                <w:rPr>
                                  <w:rFonts w:ascii="Helvetica" w:eastAsia="Times New Roman" w:hAnsi="Helvetica" w:cs="Helvetica"/>
                                  <w:sz w:val="24"/>
                                  <w:szCs w:val="24"/>
                                  <w:lang w:eastAsia="tr-TR"/>
                                </w:rPr>
                              </w:pPr>
                            </w:p>
                          </w:tc>
                          <w:tc>
                            <w:tcPr>
                              <w:tcW w:w="0" w:type="auto"/>
                              <w:vAlign w:val="center"/>
                              <w:hideMark/>
                            </w:tcPr>
                            <w:tbl>
                              <w:tblPr>
                                <w:tblW w:w="1350" w:type="dxa"/>
                                <w:jc w:val="center"/>
                                <w:tblCellMar>
                                  <w:left w:w="0" w:type="dxa"/>
                                  <w:right w:w="0" w:type="dxa"/>
                                </w:tblCellMar>
                                <w:tblLook w:val="04A0" w:firstRow="1" w:lastRow="0" w:firstColumn="1" w:lastColumn="0" w:noHBand="0" w:noVBand="1"/>
                              </w:tblPr>
                              <w:tblGrid>
                                <w:gridCol w:w="1350"/>
                              </w:tblGrid>
                              <w:tr w:rsidR="00B91FFD" w:rsidRPr="00B91FFD" w14:paraId="4A484FFF" w14:textId="77777777">
                                <w:trPr>
                                  <w:jc w:val="center"/>
                                </w:trPr>
                                <w:tc>
                                  <w:tcPr>
                                    <w:tcW w:w="0" w:type="auto"/>
                                    <w:tcMar>
                                      <w:top w:w="225" w:type="dxa"/>
                                      <w:left w:w="0" w:type="dxa"/>
                                      <w:bottom w:w="225" w:type="dxa"/>
                                      <w:right w:w="0" w:type="dxa"/>
                                    </w:tcMar>
                                    <w:vAlign w:val="center"/>
                                    <w:hideMark/>
                                  </w:tcPr>
                                  <w:p w14:paraId="57434203" w14:textId="77777777" w:rsidR="00B91FFD" w:rsidRPr="00B91FFD" w:rsidRDefault="00B91FFD" w:rsidP="00B91FFD">
                                    <w:pPr>
                                      <w:spacing w:after="0" w:line="210" w:lineRule="atLeast"/>
                                      <w:jc w:val="center"/>
                                      <w:rPr>
                                        <w:rFonts w:ascii="Arial" w:eastAsia="Times New Roman" w:hAnsi="Arial" w:cs="Arial"/>
                                        <w:b/>
                                        <w:bCs/>
                                        <w:caps/>
                                        <w:color w:val="000000"/>
                                        <w:sz w:val="21"/>
                                        <w:szCs w:val="21"/>
                                        <w:lang w:eastAsia="tr-TR"/>
                                      </w:rPr>
                                    </w:pPr>
                                    <w:hyperlink r:id="rId8" w:tgtFrame="_blank" w:tooltip="MAKYAJ" w:history="1">
                                      <w:r w:rsidRPr="00B91FFD">
                                        <w:rPr>
                                          <w:rFonts w:ascii="Arial" w:eastAsia="Times New Roman" w:hAnsi="Arial" w:cs="Arial"/>
                                          <w:b/>
                                          <w:bCs/>
                                          <w:caps/>
                                          <w:color w:val="000000"/>
                                          <w:sz w:val="21"/>
                                          <w:szCs w:val="21"/>
                                          <w:u w:val="single"/>
                                          <w:lang w:eastAsia="tr-TR"/>
                                        </w:rPr>
                                        <w:t>MAKYAJ</w:t>
                                      </w:r>
                                    </w:hyperlink>
                                  </w:p>
                                </w:tc>
                              </w:tr>
                            </w:tbl>
                            <w:p w14:paraId="5331D17D" w14:textId="77777777" w:rsidR="00B91FFD" w:rsidRPr="00B91FFD" w:rsidRDefault="00B91FFD" w:rsidP="00B91FFD">
                              <w:pPr>
                                <w:spacing w:after="0" w:line="195" w:lineRule="atLeast"/>
                                <w:rPr>
                                  <w:rFonts w:ascii="Helvetica" w:eastAsia="Times New Roman" w:hAnsi="Helvetica" w:cs="Helvetica"/>
                                  <w:sz w:val="24"/>
                                  <w:szCs w:val="24"/>
                                  <w:lang w:eastAsia="tr-TR"/>
                                </w:rPr>
                              </w:pPr>
                            </w:p>
                          </w:tc>
                          <w:tc>
                            <w:tcPr>
                              <w:tcW w:w="0" w:type="auto"/>
                              <w:vAlign w:val="center"/>
                              <w:hideMark/>
                            </w:tcPr>
                            <w:tbl>
                              <w:tblPr>
                                <w:tblW w:w="1800" w:type="dxa"/>
                                <w:jc w:val="center"/>
                                <w:tblCellMar>
                                  <w:left w:w="0" w:type="dxa"/>
                                  <w:right w:w="0" w:type="dxa"/>
                                </w:tblCellMar>
                                <w:tblLook w:val="04A0" w:firstRow="1" w:lastRow="0" w:firstColumn="1" w:lastColumn="0" w:noHBand="0" w:noVBand="1"/>
                              </w:tblPr>
                              <w:tblGrid>
                                <w:gridCol w:w="1800"/>
                              </w:tblGrid>
                              <w:tr w:rsidR="00B91FFD" w:rsidRPr="00B91FFD" w14:paraId="2CAD7338" w14:textId="77777777">
                                <w:trPr>
                                  <w:jc w:val="center"/>
                                </w:trPr>
                                <w:tc>
                                  <w:tcPr>
                                    <w:tcW w:w="0" w:type="auto"/>
                                    <w:tcMar>
                                      <w:top w:w="225" w:type="dxa"/>
                                      <w:left w:w="0" w:type="dxa"/>
                                      <w:bottom w:w="225" w:type="dxa"/>
                                      <w:right w:w="0" w:type="dxa"/>
                                    </w:tcMar>
                                    <w:vAlign w:val="center"/>
                                    <w:hideMark/>
                                  </w:tcPr>
                                  <w:p w14:paraId="393E78CF" w14:textId="77777777" w:rsidR="00B91FFD" w:rsidRPr="00B91FFD" w:rsidRDefault="00B91FFD" w:rsidP="00B91FFD">
                                    <w:pPr>
                                      <w:spacing w:after="0" w:line="210" w:lineRule="atLeast"/>
                                      <w:jc w:val="center"/>
                                      <w:rPr>
                                        <w:rFonts w:ascii="Arial" w:eastAsia="Times New Roman" w:hAnsi="Arial" w:cs="Arial"/>
                                        <w:b/>
                                        <w:bCs/>
                                        <w:caps/>
                                        <w:color w:val="000000"/>
                                        <w:sz w:val="21"/>
                                        <w:szCs w:val="21"/>
                                        <w:lang w:eastAsia="tr-TR"/>
                                      </w:rPr>
                                    </w:pPr>
                                    <w:hyperlink r:id="rId9" w:tgtFrame="_blank" w:tooltip="CİLT BAKIMI" w:history="1">
                                      <w:r w:rsidRPr="00B91FFD">
                                        <w:rPr>
                                          <w:rFonts w:ascii="Arial" w:eastAsia="Times New Roman" w:hAnsi="Arial" w:cs="Arial"/>
                                          <w:b/>
                                          <w:bCs/>
                                          <w:caps/>
                                          <w:color w:val="000000"/>
                                          <w:sz w:val="21"/>
                                          <w:szCs w:val="21"/>
                                          <w:u w:val="single"/>
                                          <w:lang w:eastAsia="tr-TR"/>
                                        </w:rPr>
                                        <w:t>CİLT BAKIMI</w:t>
                                      </w:r>
                                    </w:hyperlink>
                                  </w:p>
                                </w:tc>
                              </w:tr>
                            </w:tbl>
                            <w:p w14:paraId="1529F2E7" w14:textId="77777777" w:rsidR="00B91FFD" w:rsidRPr="00B91FFD" w:rsidRDefault="00B91FFD" w:rsidP="00B91FFD">
                              <w:pPr>
                                <w:spacing w:after="0" w:line="195" w:lineRule="atLeast"/>
                                <w:rPr>
                                  <w:rFonts w:ascii="Helvetica" w:eastAsia="Times New Roman" w:hAnsi="Helvetica" w:cs="Helvetica"/>
                                  <w:sz w:val="24"/>
                                  <w:szCs w:val="24"/>
                                  <w:lang w:eastAsia="tr-TR"/>
                                </w:rPr>
                              </w:pPr>
                            </w:p>
                          </w:tc>
                          <w:tc>
                            <w:tcPr>
                              <w:tcW w:w="0" w:type="auto"/>
                              <w:vAlign w:val="center"/>
                              <w:hideMark/>
                            </w:tcPr>
                            <w:tbl>
                              <w:tblPr>
                                <w:tblW w:w="1680" w:type="dxa"/>
                                <w:jc w:val="center"/>
                                <w:tblCellMar>
                                  <w:left w:w="0" w:type="dxa"/>
                                  <w:right w:w="0" w:type="dxa"/>
                                </w:tblCellMar>
                                <w:tblLook w:val="04A0" w:firstRow="1" w:lastRow="0" w:firstColumn="1" w:lastColumn="0" w:noHBand="0" w:noVBand="1"/>
                              </w:tblPr>
                              <w:tblGrid>
                                <w:gridCol w:w="1680"/>
                              </w:tblGrid>
                              <w:tr w:rsidR="00B91FFD" w:rsidRPr="00B91FFD" w14:paraId="279A6475" w14:textId="77777777">
                                <w:trPr>
                                  <w:jc w:val="center"/>
                                </w:trPr>
                                <w:tc>
                                  <w:tcPr>
                                    <w:tcW w:w="0" w:type="auto"/>
                                    <w:tcMar>
                                      <w:top w:w="225" w:type="dxa"/>
                                      <w:left w:w="0" w:type="dxa"/>
                                      <w:bottom w:w="225" w:type="dxa"/>
                                      <w:right w:w="0" w:type="dxa"/>
                                    </w:tcMar>
                                    <w:vAlign w:val="center"/>
                                    <w:hideMark/>
                                  </w:tcPr>
                                  <w:p w14:paraId="05584D4E" w14:textId="77777777" w:rsidR="00B91FFD" w:rsidRPr="00B91FFD" w:rsidRDefault="00B91FFD" w:rsidP="00B91FFD">
                                    <w:pPr>
                                      <w:spacing w:after="0" w:line="210" w:lineRule="atLeast"/>
                                      <w:jc w:val="center"/>
                                      <w:rPr>
                                        <w:rFonts w:ascii="Arial" w:eastAsia="Times New Roman" w:hAnsi="Arial" w:cs="Arial"/>
                                        <w:b/>
                                        <w:bCs/>
                                        <w:caps/>
                                        <w:color w:val="000000"/>
                                        <w:sz w:val="21"/>
                                        <w:szCs w:val="21"/>
                                        <w:lang w:eastAsia="tr-TR"/>
                                      </w:rPr>
                                    </w:pPr>
                                    <w:hyperlink r:id="rId10" w:tgtFrame="_blank" w:tooltip="ERKEK" w:history="1">
                                      <w:r w:rsidRPr="00B91FFD">
                                        <w:rPr>
                                          <w:rFonts w:ascii="Arial" w:eastAsia="Times New Roman" w:hAnsi="Arial" w:cs="Arial"/>
                                          <w:b/>
                                          <w:bCs/>
                                          <w:caps/>
                                          <w:color w:val="000000"/>
                                          <w:sz w:val="21"/>
                                          <w:szCs w:val="21"/>
                                          <w:u w:val="single"/>
                                          <w:lang w:eastAsia="tr-TR"/>
                                        </w:rPr>
                                        <w:t>ERKEK</w:t>
                                      </w:r>
                                    </w:hyperlink>
                                  </w:p>
                                </w:tc>
                              </w:tr>
                            </w:tbl>
                            <w:p w14:paraId="690C9C0A" w14:textId="77777777" w:rsidR="00B91FFD" w:rsidRPr="00B91FFD" w:rsidRDefault="00B91FFD" w:rsidP="00B91FFD">
                              <w:pPr>
                                <w:spacing w:after="0" w:line="195" w:lineRule="atLeast"/>
                                <w:rPr>
                                  <w:rFonts w:ascii="Helvetica" w:eastAsia="Times New Roman" w:hAnsi="Helvetica" w:cs="Helvetica"/>
                                  <w:sz w:val="24"/>
                                  <w:szCs w:val="24"/>
                                  <w:lang w:eastAsia="tr-TR"/>
                                </w:rPr>
                              </w:pPr>
                            </w:p>
                          </w:tc>
                          <w:tc>
                            <w:tcPr>
                              <w:tcW w:w="0" w:type="auto"/>
                              <w:vAlign w:val="center"/>
                              <w:hideMark/>
                            </w:tcPr>
                            <w:tbl>
                              <w:tblPr>
                                <w:tblW w:w="1680" w:type="dxa"/>
                                <w:jc w:val="center"/>
                                <w:tblCellMar>
                                  <w:left w:w="0" w:type="dxa"/>
                                  <w:right w:w="0" w:type="dxa"/>
                                </w:tblCellMar>
                                <w:tblLook w:val="04A0" w:firstRow="1" w:lastRow="0" w:firstColumn="1" w:lastColumn="0" w:noHBand="0" w:noVBand="1"/>
                              </w:tblPr>
                              <w:tblGrid>
                                <w:gridCol w:w="1680"/>
                              </w:tblGrid>
                              <w:tr w:rsidR="00B91FFD" w:rsidRPr="00B91FFD" w14:paraId="448B8058" w14:textId="77777777">
                                <w:trPr>
                                  <w:jc w:val="center"/>
                                </w:trPr>
                                <w:tc>
                                  <w:tcPr>
                                    <w:tcW w:w="0" w:type="auto"/>
                                    <w:tcMar>
                                      <w:top w:w="225" w:type="dxa"/>
                                      <w:left w:w="0" w:type="dxa"/>
                                      <w:bottom w:w="225" w:type="dxa"/>
                                      <w:right w:w="0" w:type="dxa"/>
                                    </w:tcMar>
                                    <w:vAlign w:val="center"/>
                                    <w:hideMark/>
                                  </w:tcPr>
                                  <w:p w14:paraId="23CB2D09" w14:textId="77777777" w:rsidR="00B91FFD" w:rsidRPr="00B91FFD" w:rsidRDefault="00B91FFD" w:rsidP="00B91FFD">
                                    <w:pPr>
                                      <w:spacing w:after="0" w:line="210" w:lineRule="atLeast"/>
                                      <w:jc w:val="center"/>
                                      <w:rPr>
                                        <w:rFonts w:ascii="Arial" w:eastAsia="Times New Roman" w:hAnsi="Arial" w:cs="Arial"/>
                                        <w:b/>
                                        <w:bCs/>
                                        <w:caps/>
                                        <w:color w:val="000000"/>
                                        <w:sz w:val="21"/>
                                        <w:szCs w:val="21"/>
                                        <w:lang w:eastAsia="tr-TR"/>
                                      </w:rPr>
                                    </w:pPr>
                                    <w:hyperlink r:id="rId11" w:tgtFrame="_blank" w:tooltip="YENİLİKLER" w:history="1">
                                      <w:r w:rsidRPr="00B91FFD">
                                        <w:rPr>
                                          <w:rFonts w:ascii="Arial" w:eastAsia="Times New Roman" w:hAnsi="Arial" w:cs="Arial"/>
                                          <w:b/>
                                          <w:bCs/>
                                          <w:caps/>
                                          <w:color w:val="000000"/>
                                          <w:sz w:val="21"/>
                                          <w:szCs w:val="21"/>
                                          <w:u w:val="single"/>
                                          <w:lang w:eastAsia="tr-TR"/>
                                        </w:rPr>
                                        <w:t>YENİLİKLER</w:t>
                                      </w:r>
                                    </w:hyperlink>
                                  </w:p>
                                </w:tc>
                              </w:tr>
                            </w:tbl>
                            <w:p w14:paraId="36C79426" w14:textId="77777777" w:rsidR="00B91FFD" w:rsidRPr="00B91FFD" w:rsidRDefault="00B91FFD" w:rsidP="00B91FFD">
                              <w:pPr>
                                <w:spacing w:after="0" w:line="195" w:lineRule="atLeast"/>
                                <w:rPr>
                                  <w:rFonts w:ascii="Helvetica" w:eastAsia="Times New Roman" w:hAnsi="Helvetica" w:cs="Helvetica"/>
                                  <w:sz w:val="24"/>
                                  <w:szCs w:val="24"/>
                                  <w:lang w:eastAsia="tr-TR"/>
                                </w:rPr>
                              </w:pPr>
                            </w:p>
                          </w:tc>
                        </w:tr>
                      </w:tbl>
                      <w:p w14:paraId="77A3A84F" w14:textId="77777777" w:rsidR="00B91FFD" w:rsidRPr="00B91FFD" w:rsidRDefault="00B91FFD" w:rsidP="00B91FFD">
                        <w:pPr>
                          <w:spacing w:after="0" w:line="195" w:lineRule="atLeast"/>
                          <w:jc w:val="center"/>
                          <w:rPr>
                            <w:rFonts w:ascii="Helvetica" w:eastAsia="Times New Roman" w:hAnsi="Helvetica" w:cs="Helvetica"/>
                            <w:sz w:val="24"/>
                            <w:szCs w:val="24"/>
                            <w:lang w:eastAsia="tr-TR"/>
                          </w:rPr>
                        </w:pPr>
                      </w:p>
                    </w:tc>
                  </w:tr>
                </w:tbl>
                <w:p w14:paraId="3DC232C4" w14:textId="77777777" w:rsidR="00B91FFD" w:rsidRPr="00B91FFD" w:rsidRDefault="00B91FFD" w:rsidP="00B91FFD">
                  <w:pPr>
                    <w:spacing w:after="0" w:line="195" w:lineRule="atLeast"/>
                    <w:rPr>
                      <w:rFonts w:ascii="Helvetica" w:eastAsia="Times New Roman" w:hAnsi="Helvetica" w:cs="Helvetica"/>
                      <w:vanish/>
                      <w:sz w:val="24"/>
                      <w:szCs w:val="24"/>
                      <w:lang w:eastAsia="tr-TR"/>
                    </w:rPr>
                  </w:pPr>
                </w:p>
                <w:tbl>
                  <w:tblPr>
                    <w:tblW w:w="10500" w:type="dxa"/>
                    <w:jc w:val="center"/>
                    <w:tblCellMar>
                      <w:left w:w="0" w:type="dxa"/>
                      <w:right w:w="0" w:type="dxa"/>
                    </w:tblCellMar>
                    <w:tblLook w:val="04A0" w:firstRow="1" w:lastRow="0" w:firstColumn="1" w:lastColumn="0" w:noHBand="0" w:noVBand="1"/>
                  </w:tblPr>
                  <w:tblGrid>
                    <w:gridCol w:w="10500"/>
                  </w:tblGrid>
                  <w:tr w:rsidR="00B91FFD" w:rsidRPr="00B91FFD" w14:paraId="678F168E" w14:textId="77777777">
                    <w:trPr>
                      <w:trHeight w:val="15"/>
                      <w:jc w:val="center"/>
                    </w:trPr>
                    <w:tc>
                      <w:tcPr>
                        <w:tcW w:w="0" w:type="auto"/>
                        <w:shd w:val="clear" w:color="auto" w:fill="000000"/>
                        <w:vAlign w:val="center"/>
                        <w:hideMark/>
                      </w:tcPr>
                      <w:p w14:paraId="5E225E78" w14:textId="77777777" w:rsidR="00B91FFD" w:rsidRPr="00B91FFD" w:rsidRDefault="00B91FFD" w:rsidP="00B91FFD">
                        <w:pPr>
                          <w:spacing w:after="0" w:line="15" w:lineRule="atLeast"/>
                          <w:rPr>
                            <w:rFonts w:ascii="Helvetica" w:eastAsia="Times New Roman" w:hAnsi="Helvetica" w:cs="Helvetica"/>
                            <w:sz w:val="2"/>
                            <w:szCs w:val="2"/>
                            <w:lang w:eastAsia="tr-TR"/>
                          </w:rPr>
                        </w:pPr>
                        <w:r w:rsidRPr="00B91FFD">
                          <w:rPr>
                            <w:rFonts w:ascii="Helvetica" w:eastAsia="Times New Roman" w:hAnsi="Helvetica" w:cs="Helvetica"/>
                            <w:sz w:val="2"/>
                            <w:szCs w:val="2"/>
                            <w:lang w:eastAsia="tr-TR"/>
                          </w:rPr>
                          <w:t> </w:t>
                        </w:r>
                      </w:p>
                    </w:tc>
                  </w:tr>
                </w:tbl>
                <w:p w14:paraId="7761342D" w14:textId="77777777" w:rsidR="00B91FFD" w:rsidRPr="00B91FFD" w:rsidRDefault="00B91FFD" w:rsidP="00B91FFD">
                  <w:pPr>
                    <w:spacing w:after="0" w:line="195" w:lineRule="atLeast"/>
                    <w:rPr>
                      <w:rFonts w:ascii="Helvetica" w:eastAsia="Times New Roman" w:hAnsi="Helvetica" w:cs="Helvetica"/>
                      <w:vanish/>
                      <w:sz w:val="24"/>
                      <w:szCs w:val="24"/>
                      <w:lang w:eastAsia="tr-TR"/>
                    </w:rPr>
                  </w:pPr>
                </w:p>
                <w:tbl>
                  <w:tblPr>
                    <w:tblW w:w="10500" w:type="dxa"/>
                    <w:jc w:val="center"/>
                    <w:tblCellMar>
                      <w:left w:w="0" w:type="dxa"/>
                      <w:right w:w="0" w:type="dxa"/>
                    </w:tblCellMar>
                    <w:tblLook w:val="04A0" w:firstRow="1" w:lastRow="0" w:firstColumn="1" w:lastColumn="0" w:noHBand="0" w:noVBand="1"/>
                  </w:tblPr>
                  <w:tblGrid>
                    <w:gridCol w:w="10500"/>
                  </w:tblGrid>
                  <w:tr w:rsidR="00B91FFD" w:rsidRPr="00B91FFD" w14:paraId="2ACD463F" w14:textId="77777777">
                    <w:trPr>
                      <w:jc w:val="center"/>
                    </w:trPr>
                    <w:tc>
                      <w:tcPr>
                        <w:tcW w:w="0" w:type="auto"/>
                        <w:shd w:val="clear" w:color="auto" w:fill="FFFFFF"/>
                        <w:vAlign w:val="center"/>
                        <w:hideMark/>
                      </w:tcPr>
                      <w:p w14:paraId="671BA672" w14:textId="77777777" w:rsidR="00B91FFD" w:rsidRPr="00B91FFD" w:rsidRDefault="00B91FFD" w:rsidP="00B91FFD">
                        <w:pPr>
                          <w:spacing w:after="0" w:line="195" w:lineRule="atLeast"/>
                          <w:rPr>
                            <w:rFonts w:ascii="Helvetica" w:eastAsia="Times New Roman" w:hAnsi="Helvetica" w:cs="Helvetica"/>
                            <w:sz w:val="24"/>
                            <w:szCs w:val="24"/>
                            <w:lang w:eastAsia="tr-TR"/>
                          </w:rPr>
                        </w:pPr>
                      </w:p>
                    </w:tc>
                  </w:tr>
                  <w:tr w:rsidR="00B91FFD" w:rsidRPr="00B91FFD" w14:paraId="20B344CA" w14:textId="77777777">
                    <w:trPr>
                      <w:jc w:val="center"/>
                    </w:trPr>
                    <w:tc>
                      <w:tcPr>
                        <w:tcW w:w="0" w:type="auto"/>
                        <w:vAlign w:val="center"/>
                        <w:hideMark/>
                      </w:tcPr>
                      <w:p w14:paraId="200CA8C5" w14:textId="77777777" w:rsidR="00B91FFD" w:rsidRPr="00B91FFD" w:rsidRDefault="00B91FFD" w:rsidP="00B91FFD">
                        <w:pPr>
                          <w:spacing w:after="0" w:line="240" w:lineRule="auto"/>
                          <w:jc w:val="center"/>
                          <w:rPr>
                            <w:rFonts w:ascii="Times New Roman" w:eastAsia="Times New Roman" w:hAnsi="Times New Roman" w:cs="Times New Roman"/>
                            <w:sz w:val="20"/>
                            <w:szCs w:val="20"/>
                            <w:lang w:eastAsia="tr-TR"/>
                          </w:rPr>
                        </w:pPr>
                      </w:p>
                    </w:tc>
                  </w:tr>
                </w:tbl>
                <w:p w14:paraId="1862CE34" w14:textId="77777777" w:rsidR="00B91FFD" w:rsidRPr="00B91FFD" w:rsidRDefault="00B91FFD" w:rsidP="00B91FFD">
                  <w:pPr>
                    <w:spacing w:after="0" w:line="195" w:lineRule="atLeast"/>
                    <w:rPr>
                      <w:rFonts w:ascii="Helvetica" w:eastAsia="Times New Roman" w:hAnsi="Helvetica" w:cs="Helvetica"/>
                      <w:vanish/>
                      <w:sz w:val="24"/>
                      <w:szCs w:val="24"/>
                      <w:lang w:eastAsia="tr-TR"/>
                    </w:rPr>
                  </w:pPr>
                </w:p>
                <w:tbl>
                  <w:tblPr>
                    <w:tblW w:w="10500" w:type="dxa"/>
                    <w:jc w:val="center"/>
                    <w:tblCellMar>
                      <w:left w:w="0" w:type="dxa"/>
                      <w:right w:w="0" w:type="dxa"/>
                    </w:tblCellMar>
                    <w:tblLook w:val="04A0" w:firstRow="1" w:lastRow="0" w:firstColumn="1" w:lastColumn="0" w:noHBand="0" w:noVBand="1"/>
                  </w:tblPr>
                  <w:tblGrid>
                    <w:gridCol w:w="10500"/>
                  </w:tblGrid>
                  <w:tr w:rsidR="00B91FFD" w:rsidRPr="00B91FFD" w14:paraId="4976C2F4" w14:textId="77777777">
                    <w:trPr>
                      <w:jc w:val="center"/>
                    </w:trPr>
                    <w:tc>
                      <w:tcPr>
                        <w:tcW w:w="0" w:type="auto"/>
                        <w:shd w:val="clear" w:color="auto" w:fill="FFFFFF"/>
                        <w:vAlign w:val="center"/>
                        <w:hideMark/>
                      </w:tcPr>
                      <w:p w14:paraId="218D6C0C" w14:textId="77777777" w:rsidR="00B91FFD" w:rsidRPr="00B91FFD" w:rsidRDefault="00B91FFD" w:rsidP="00B91FFD">
                        <w:pPr>
                          <w:spacing w:after="0" w:line="195" w:lineRule="atLeast"/>
                          <w:rPr>
                            <w:rFonts w:ascii="Helvetica" w:eastAsia="Times New Roman" w:hAnsi="Helvetica" w:cs="Helvetica"/>
                            <w:sz w:val="24"/>
                            <w:szCs w:val="24"/>
                            <w:lang w:eastAsia="tr-TR"/>
                          </w:rPr>
                        </w:pPr>
                      </w:p>
                    </w:tc>
                  </w:tr>
                  <w:tr w:rsidR="00B91FFD" w:rsidRPr="00B91FFD" w14:paraId="6B865182" w14:textId="77777777">
                    <w:trPr>
                      <w:jc w:val="center"/>
                    </w:trPr>
                    <w:tc>
                      <w:tcPr>
                        <w:tcW w:w="0" w:type="auto"/>
                        <w:vAlign w:val="center"/>
                        <w:hideMark/>
                      </w:tcPr>
                      <w:p w14:paraId="6C21E620" w14:textId="77777777" w:rsidR="00B91FFD" w:rsidRPr="00B91FFD" w:rsidRDefault="00B91FFD" w:rsidP="00B91FFD">
                        <w:pPr>
                          <w:spacing w:after="0" w:line="240" w:lineRule="auto"/>
                          <w:jc w:val="center"/>
                          <w:rPr>
                            <w:rFonts w:ascii="Times New Roman" w:eastAsia="Times New Roman" w:hAnsi="Times New Roman" w:cs="Times New Roman"/>
                            <w:sz w:val="20"/>
                            <w:szCs w:val="20"/>
                            <w:lang w:eastAsia="tr-TR"/>
                          </w:rPr>
                        </w:pPr>
                      </w:p>
                    </w:tc>
                  </w:tr>
                  <w:tr w:rsidR="00B91FFD" w:rsidRPr="00B91FFD" w14:paraId="4B46AE8A" w14:textId="77777777">
                    <w:trPr>
                      <w:jc w:val="center"/>
                    </w:trPr>
                    <w:tc>
                      <w:tcPr>
                        <w:tcW w:w="0" w:type="auto"/>
                        <w:shd w:val="clear" w:color="auto" w:fill="FFFFFF"/>
                        <w:vAlign w:val="center"/>
                        <w:hideMark/>
                      </w:tcPr>
                      <w:p w14:paraId="1AF1DA0C" w14:textId="77777777" w:rsidR="00B91FFD" w:rsidRPr="00B91FFD" w:rsidRDefault="00B91FFD" w:rsidP="00B91FFD">
                        <w:pPr>
                          <w:spacing w:after="0" w:line="240" w:lineRule="auto"/>
                          <w:rPr>
                            <w:rFonts w:ascii="Times New Roman" w:eastAsia="Times New Roman" w:hAnsi="Times New Roman" w:cs="Times New Roman"/>
                            <w:sz w:val="20"/>
                            <w:szCs w:val="20"/>
                            <w:lang w:eastAsia="tr-TR"/>
                          </w:rPr>
                        </w:pPr>
                      </w:p>
                    </w:tc>
                  </w:tr>
                  <w:tr w:rsidR="00B91FFD" w:rsidRPr="00B91FFD" w14:paraId="0A30F8B6" w14:textId="77777777">
                    <w:trPr>
                      <w:jc w:val="center"/>
                    </w:trPr>
                    <w:tc>
                      <w:tcPr>
                        <w:tcW w:w="0" w:type="auto"/>
                        <w:vAlign w:val="center"/>
                        <w:hideMark/>
                      </w:tcPr>
                      <w:p w14:paraId="71A2B61A" w14:textId="77777777" w:rsidR="00B91FFD" w:rsidRPr="00B91FFD" w:rsidRDefault="00B91FFD" w:rsidP="00B91FFD">
                        <w:pPr>
                          <w:spacing w:after="0" w:line="240" w:lineRule="auto"/>
                          <w:jc w:val="center"/>
                          <w:rPr>
                            <w:rFonts w:ascii="Times New Roman" w:eastAsia="Times New Roman" w:hAnsi="Times New Roman" w:cs="Times New Roman"/>
                            <w:sz w:val="20"/>
                            <w:szCs w:val="20"/>
                            <w:lang w:eastAsia="tr-TR"/>
                          </w:rPr>
                        </w:pPr>
                      </w:p>
                    </w:tc>
                  </w:tr>
                  <w:tr w:rsidR="00B91FFD" w:rsidRPr="00B91FFD" w14:paraId="18B6740C" w14:textId="77777777">
                    <w:trPr>
                      <w:jc w:val="center"/>
                    </w:trPr>
                    <w:tc>
                      <w:tcPr>
                        <w:tcW w:w="0" w:type="auto"/>
                        <w:shd w:val="clear" w:color="auto" w:fill="FFFFFF"/>
                        <w:vAlign w:val="center"/>
                        <w:hideMark/>
                      </w:tcPr>
                      <w:p w14:paraId="13C21BF0" w14:textId="77777777" w:rsidR="00B91FFD" w:rsidRPr="00B91FFD" w:rsidRDefault="00B91FFD" w:rsidP="00B91FFD">
                        <w:pPr>
                          <w:spacing w:after="0" w:line="240" w:lineRule="auto"/>
                          <w:jc w:val="center"/>
                          <w:rPr>
                            <w:rFonts w:ascii="Helvetica" w:eastAsia="Times New Roman" w:hAnsi="Helvetica" w:cs="Helvetica"/>
                            <w:color w:val="000000"/>
                            <w:sz w:val="38"/>
                            <w:szCs w:val="38"/>
                            <w:lang w:eastAsia="tr-TR"/>
                          </w:rPr>
                        </w:pPr>
                        <w:hyperlink r:id="rId12" w:tgtFrame="_blank" w:history="1">
                          <w:r w:rsidRPr="00B91FFD">
                            <w:rPr>
                              <w:rFonts w:ascii="Arial" w:eastAsia="Times New Roman" w:hAnsi="Arial" w:cs="Arial"/>
                              <w:color w:val="000000"/>
                              <w:sz w:val="38"/>
                              <w:szCs w:val="38"/>
                              <w:lang w:eastAsia="tr-TR"/>
                            </w:rPr>
                            <w:br/>
                          </w:r>
                          <w:r w:rsidRPr="00B91FFD">
                            <w:rPr>
                              <w:rFonts w:ascii="Arial" w:eastAsia="Times New Roman" w:hAnsi="Arial" w:cs="Arial"/>
                              <w:color w:val="000000"/>
                              <w:sz w:val="38"/>
                              <w:szCs w:val="38"/>
                              <w:lang w:eastAsia="tr-TR"/>
                            </w:rPr>
                            <w:br/>
                          </w:r>
                          <w:r w:rsidRPr="00B91FFD">
                            <w:rPr>
                              <w:rFonts w:ascii="Arial" w:eastAsia="Times New Roman" w:hAnsi="Arial" w:cs="Arial"/>
                              <w:color w:val="000000"/>
                              <w:sz w:val="38"/>
                              <w:szCs w:val="38"/>
                              <w:u w:val="single"/>
                              <w:lang w:eastAsia="tr-TR"/>
                            </w:rPr>
                            <w:t>*Kampanya sadece 8-25 Nisan 2021 tarihleri arasında</w:t>
                          </w:r>
                          <w:r w:rsidRPr="00B91FFD">
                            <w:rPr>
                              <w:rFonts w:ascii="Arial" w:eastAsia="Times New Roman" w:hAnsi="Arial" w:cs="Arial"/>
                              <w:color w:val="000000"/>
                              <w:sz w:val="38"/>
                              <w:szCs w:val="38"/>
                              <w:lang w:eastAsia="tr-TR"/>
                            </w:rPr>
                            <w:br/>
                          </w:r>
                          <w:r w:rsidRPr="00B91FFD">
                            <w:rPr>
                              <w:rFonts w:ascii="Arial" w:eastAsia="Times New Roman" w:hAnsi="Arial" w:cs="Arial"/>
                              <w:color w:val="000000"/>
                              <w:sz w:val="38"/>
                              <w:szCs w:val="38"/>
                              <w:u w:val="single"/>
                              <w:lang w:eastAsia="tr-TR"/>
                            </w:rPr>
                            <w:t>geçerlidir. Kampanyaya katılmak için</w:t>
                          </w:r>
                          <w:r w:rsidRPr="00B91FFD">
                            <w:rPr>
                              <w:rFonts w:ascii="Arial" w:eastAsia="Times New Roman" w:hAnsi="Arial" w:cs="Arial"/>
                              <w:color w:val="000000"/>
                              <w:sz w:val="38"/>
                              <w:szCs w:val="38"/>
                              <w:lang w:eastAsia="tr-TR"/>
                            </w:rPr>
                            <w:br/>
                          </w:r>
                          <w:r w:rsidRPr="00B91FFD">
                            <w:rPr>
                              <w:rFonts w:ascii="Arial" w:eastAsia="Times New Roman" w:hAnsi="Arial" w:cs="Arial"/>
                              <w:color w:val="000000"/>
                              <w:sz w:val="38"/>
                              <w:szCs w:val="38"/>
                              <w:u w:val="single"/>
                              <w:lang w:eastAsia="tr-TR"/>
                            </w:rPr>
                            <w:t>üye olmayı/giriş yapmayı unutma!</w:t>
                          </w:r>
                          <w:r w:rsidRPr="00B91FFD">
                            <w:rPr>
                              <w:rFonts w:ascii="Arial" w:eastAsia="Times New Roman" w:hAnsi="Arial" w:cs="Arial"/>
                              <w:color w:val="000000"/>
                              <w:sz w:val="38"/>
                              <w:szCs w:val="38"/>
                              <w:lang w:eastAsia="tr-TR"/>
                            </w:rPr>
                            <w:br/>
                          </w:r>
                          <w:r w:rsidRPr="00B91FFD">
                            <w:rPr>
                              <w:rFonts w:ascii="Arial" w:eastAsia="Times New Roman" w:hAnsi="Arial" w:cs="Arial"/>
                              <w:color w:val="000000"/>
                              <w:sz w:val="38"/>
                              <w:szCs w:val="38"/>
                              <w:lang w:eastAsia="tr-TR"/>
                            </w:rPr>
                            <w:br/>
                          </w:r>
                        </w:hyperlink>
                      </w:p>
                    </w:tc>
                  </w:tr>
                  <w:tr w:rsidR="00B91FFD" w:rsidRPr="00B91FFD" w14:paraId="3E218F8D" w14:textId="77777777">
                    <w:trPr>
                      <w:jc w:val="center"/>
                    </w:trPr>
                    <w:tc>
                      <w:tcPr>
                        <w:tcW w:w="0" w:type="auto"/>
                        <w:vAlign w:val="center"/>
                        <w:hideMark/>
                      </w:tcPr>
                      <w:p w14:paraId="2A8EAA21" w14:textId="77777777" w:rsidR="00B91FFD" w:rsidRPr="00B91FFD" w:rsidRDefault="00B91FFD" w:rsidP="00B91FFD">
                        <w:pPr>
                          <w:spacing w:after="0" w:line="240" w:lineRule="auto"/>
                          <w:jc w:val="center"/>
                          <w:rPr>
                            <w:rFonts w:ascii="Helvetica" w:eastAsia="Times New Roman" w:hAnsi="Helvetica" w:cs="Helvetica"/>
                            <w:color w:val="000000"/>
                            <w:sz w:val="38"/>
                            <w:szCs w:val="38"/>
                            <w:lang w:eastAsia="tr-TR"/>
                          </w:rPr>
                        </w:pPr>
                      </w:p>
                    </w:tc>
                  </w:tr>
                </w:tbl>
                <w:p w14:paraId="288CECB7" w14:textId="77777777" w:rsidR="00B91FFD" w:rsidRPr="00B91FFD" w:rsidRDefault="00B91FFD" w:rsidP="00B91FFD">
                  <w:pPr>
                    <w:spacing w:after="0" w:line="195" w:lineRule="atLeast"/>
                    <w:rPr>
                      <w:rFonts w:ascii="Helvetica" w:eastAsia="Times New Roman" w:hAnsi="Helvetica" w:cs="Helvetica"/>
                      <w:vanish/>
                      <w:sz w:val="24"/>
                      <w:szCs w:val="24"/>
                      <w:lang w:eastAsia="tr-TR"/>
                    </w:rPr>
                  </w:pPr>
                </w:p>
                <w:tbl>
                  <w:tblPr>
                    <w:tblW w:w="10500" w:type="dxa"/>
                    <w:jc w:val="center"/>
                    <w:tblCellMar>
                      <w:left w:w="0" w:type="dxa"/>
                      <w:right w:w="0" w:type="dxa"/>
                    </w:tblCellMar>
                    <w:tblLook w:val="04A0" w:firstRow="1" w:lastRow="0" w:firstColumn="1" w:lastColumn="0" w:noHBand="0" w:noVBand="1"/>
                  </w:tblPr>
                  <w:tblGrid>
                    <w:gridCol w:w="10500"/>
                  </w:tblGrid>
                  <w:tr w:rsidR="00B91FFD" w:rsidRPr="00B91FFD" w14:paraId="6539D567" w14:textId="77777777">
                    <w:trPr>
                      <w:jc w:val="center"/>
                    </w:trPr>
                    <w:tc>
                      <w:tcPr>
                        <w:tcW w:w="0" w:type="auto"/>
                        <w:shd w:val="clear" w:color="auto" w:fill="FFFFFF"/>
                        <w:vAlign w:val="center"/>
                        <w:hideMark/>
                      </w:tcPr>
                      <w:p w14:paraId="4161EFD0" w14:textId="77777777" w:rsidR="00B91FFD" w:rsidRPr="00B91FFD" w:rsidRDefault="00B91FFD" w:rsidP="00B91FFD">
                        <w:pPr>
                          <w:spacing w:after="0" w:line="195" w:lineRule="atLeast"/>
                          <w:rPr>
                            <w:rFonts w:ascii="Helvetica" w:eastAsia="Times New Roman" w:hAnsi="Helvetica" w:cs="Helvetica"/>
                            <w:sz w:val="24"/>
                            <w:szCs w:val="24"/>
                            <w:lang w:eastAsia="tr-TR"/>
                          </w:rPr>
                        </w:pPr>
                      </w:p>
                    </w:tc>
                  </w:tr>
                  <w:tr w:rsidR="00B91FFD" w:rsidRPr="00B91FFD" w14:paraId="41DBF51E" w14:textId="77777777">
                    <w:trPr>
                      <w:jc w:val="center"/>
                    </w:trPr>
                    <w:tc>
                      <w:tcPr>
                        <w:tcW w:w="0" w:type="auto"/>
                        <w:vAlign w:val="center"/>
                        <w:hideMark/>
                      </w:tcPr>
                      <w:p w14:paraId="76BCBE43" w14:textId="77777777" w:rsidR="00B91FFD" w:rsidRPr="00B91FFD" w:rsidRDefault="00B91FFD" w:rsidP="00B91FFD">
                        <w:pPr>
                          <w:spacing w:after="0" w:line="240" w:lineRule="auto"/>
                          <w:jc w:val="center"/>
                          <w:rPr>
                            <w:rFonts w:ascii="Times New Roman" w:eastAsia="Times New Roman" w:hAnsi="Times New Roman" w:cs="Times New Roman"/>
                            <w:sz w:val="20"/>
                            <w:szCs w:val="20"/>
                            <w:lang w:eastAsia="tr-TR"/>
                          </w:rPr>
                        </w:pPr>
                      </w:p>
                    </w:tc>
                  </w:tr>
                </w:tbl>
                <w:p w14:paraId="2E576594" w14:textId="77777777" w:rsidR="00B91FFD" w:rsidRPr="00B91FFD" w:rsidRDefault="00B91FFD" w:rsidP="00B91FFD">
                  <w:pPr>
                    <w:spacing w:after="0" w:line="195" w:lineRule="atLeast"/>
                    <w:rPr>
                      <w:rFonts w:ascii="Helvetica" w:eastAsia="Times New Roman" w:hAnsi="Helvetica" w:cs="Helvetica"/>
                      <w:vanish/>
                      <w:sz w:val="24"/>
                      <w:szCs w:val="24"/>
                      <w:lang w:eastAsia="tr-TR"/>
                    </w:rPr>
                  </w:pPr>
                </w:p>
                <w:tbl>
                  <w:tblPr>
                    <w:tblW w:w="10500" w:type="dxa"/>
                    <w:jc w:val="center"/>
                    <w:tblCellMar>
                      <w:left w:w="0" w:type="dxa"/>
                      <w:right w:w="0" w:type="dxa"/>
                    </w:tblCellMar>
                    <w:tblLook w:val="04A0" w:firstRow="1" w:lastRow="0" w:firstColumn="1" w:lastColumn="0" w:noHBand="0" w:noVBand="1"/>
                  </w:tblPr>
                  <w:tblGrid>
                    <w:gridCol w:w="10500"/>
                  </w:tblGrid>
                  <w:tr w:rsidR="00B91FFD" w:rsidRPr="00B91FFD" w14:paraId="6A22E5FE" w14:textId="77777777">
                    <w:trPr>
                      <w:jc w:val="center"/>
                    </w:trPr>
                    <w:tc>
                      <w:tcPr>
                        <w:tcW w:w="0" w:type="auto"/>
                        <w:shd w:val="clear" w:color="auto" w:fill="FFFFFF"/>
                        <w:vAlign w:val="center"/>
                        <w:hideMark/>
                      </w:tcPr>
                      <w:p w14:paraId="69E0A4E5" w14:textId="77777777" w:rsidR="00B91FFD" w:rsidRPr="00B91FFD" w:rsidRDefault="00B91FFD" w:rsidP="00B91FFD">
                        <w:pPr>
                          <w:spacing w:after="0" w:line="195" w:lineRule="atLeast"/>
                          <w:rPr>
                            <w:rFonts w:ascii="Helvetica" w:eastAsia="Times New Roman" w:hAnsi="Helvetica" w:cs="Helvetica"/>
                            <w:sz w:val="24"/>
                            <w:szCs w:val="24"/>
                            <w:lang w:eastAsia="tr-TR"/>
                          </w:rPr>
                        </w:pPr>
                      </w:p>
                    </w:tc>
                  </w:tr>
                  <w:tr w:rsidR="00B91FFD" w:rsidRPr="00B91FFD" w14:paraId="0024894E" w14:textId="77777777">
                    <w:trPr>
                      <w:jc w:val="center"/>
                    </w:trPr>
                    <w:tc>
                      <w:tcPr>
                        <w:tcW w:w="0" w:type="auto"/>
                        <w:vAlign w:val="center"/>
                        <w:hideMark/>
                      </w:tcPr>
                      <w:p w14:paraId="57DE2454" w14:textId="77777777" w:rsidR="00B91FFD" w:rsidRPr="00B91FFD" w:rsidRDefault="00B91FFD" w:rsidP="00B91FFD">
                        <w:pPr>
                          <w:spacing w:after="0" w:line="240" w:lineRule="auto"/>
                          <w:jc w:val="center"/>
                          <w:rPr>
                            <w:rFonts w:ascii="Times New Roman" w:eastAsia="Times New Roman" w:hAnsi="Times New Roman" w:cs="Times New Roman"/>
                            <w:sz w:val="20"/>
                            <w:szCs w:val="20"/>
                            <w:lang w:eastAsia="tr-TR"/>
                          </w:rPr>
                        </w:pPr>
                      </w:p>
                    </w:tc>
                  </w:tr>
                </w:tbl>
                <w:p w14:paraId="14B42033" w14:textId="77777777" w:rsidR="00B91FFD" w:rsidRPr="00B91FFD" w:rsidRDefault="00B91FFD" w:rsidP="00B91FFD">
                  <w:pPr>
                    <w:spacing w:after="0" w:line="195" w:lineRule="atLeast"/>
                    <w:rPr>
                      <w:rFonts w:ascii="Helvetica" w:eastAsia="Times New Roman" w:hAnsi="Helvetica" w:cs="Helvetica"/>
                      <w:vanish/>
                      <w:sz w:val="24"/>
                      <w:szCs w:val="24"/>
                      <w:lang w:eastAsia="tr-TR"/>
                    </w:rPr>
                  </w:pPr>
                </w:p>
                <w:tbl>
                  <w:tblPr>
                    <w:tblW w:w="10500" w:type="dxa"/>
                    <w:jc w:val="center"/>
                    <w:tblCellMar>
                      <w:left w:w="0" w:type="dxa"/>
                      <w:right w:w="0" w:type="dxa"/>
                    </w:tblCellMar>
                    <w:tblLook w:val="04A0" w:firstRow="1" w:lastRow="0" w:firstColumn="1" w:lastColumn="0" w:noHBand="0" w:noVBand="1"/>
                  </w:tblPr>
                  <w:tblGrid>
                    <w:gridCol w:w="9072"/>
                  </w:tblGrid>
                  <w:tr w:rsidR="00B91FFD" w:rsidRPr="00B91FFD" w14:paraId="24D31995" w14:textId="77777777">
                    <w:trPr>
                      <w:jc w:val="center"/>
                    </w:trPr>
                    <w:tc>
                      <w:tcPr>
                        <w:tcW w:w="0" w:type="auto"/>
                        <w:vAlign w:val="center"/>
                        <w:hideMark/>
                      </w:tcPr>
                      <w:tbl>
                        <w:tblPr>
                          <w:tblW w:w="10500" w:type="dxa"/>
                          <w:jc w:val="center"/>
                          <w:tblCellMar>
                            <w:left w:w="0" w:type="dxa"/>
                            <w:right w:w="0" w:type="dxa"/>
                          </w:tblCellMar>
                          <w:tblLook w:val="04A0" w:firstRow="1" w:lastRow="0" w:firstColumn="1" w:lastColumn="0" w:noHBand="0" w:noVBand="1"/>
                        </w:tblPr>
                        <w:tblGrid>
                          <w:gridCol w:w="10500"/>
                        </w:tblGrid>
                        <w:tr w:rsidR="00B91FFD" w:rsidRPr="00B91FFD" w14:paraId="12F8A521" w14:textId="77777777">
                          <w:trPr>
                            <w:jc w:val="center"/>
                          </w:trPr>
                          <w:tc>
                            <w:tcPr>
                              <w:tcW w:w="0" w:type="auto"/>
                              <w:vAlign w:val="center"/>
                              <w:hideMark/>
                            </w:tcPr>
                            <w:p w14:paraId="5D43F41B" w14:textId="77777777" w:rsidR="00B91FFD" w:rsidRPr="00B91FFD" w:rsidRDefault="00B91FFD" w:rsidP="00B91FFD">
                              <w:pPr>
                                <w:spacing w:after="0" w:line="150" w:lineRule="atLeast"/>
                                <w:jc w:val="center"/>
                                <w:rPr>
                                  <w:rFonts w:ascii="Arial" w:eastAsia="Times New Roman" w:hAnsi="Arial" w:cs="Arial"/>
                                  <w:color w:val="6A6A6A"/>
                                  <w:sz w:val="15"/>
                                  <w:szCs w:val="15"/>
                                  <w:lang w:eastAsia="tr-TR"/>
                                </w:rPr>
                              </w:pPr>
                              <w:r w:rsidRPr="00B91FFD">
                                <w:rPr>
                                  <w:rFonts w:ascii="Arial" w:eastAsia="Times New Roman" w:hAnsi="Arial" w:cs="Arial"/>
                                  <w:color w:val="6A6A6A"/>
                                  <w:sz w:val="15"/>
                                  <w:szCs w:val="15"/>
                                  <w:lang w:eastAsia="tr-TR"/>
                                </w:rPr>
                                <w:br/>
                              </w:r>
                              <w:r w:rsidRPr="00B91FFD">
                                <w:rPr>
                                  <w:rFonts w:ascii="Arial" w:eastAsia="Times New Roman" w:hAnsi="Arial" w:cs="Arial"/>
                                  <w:color w:val="6A6A6A"/>
                                  <w:sz w:val="15"/>
                                  <w:szCs w:val="15"/>
                                  <w:lang w:eastAsia="tr-TR"/>
                                </w:rPr>
                                <w:br/>
                                <w:t>Kampanya 8-25 Nisan 2021 tarihleri arasında sadece </w:t>
                              </w:r>
                              <w:proofErr w:type="spellStart"/>
                              <w:r w:rsidRPr="00B91FFD">
                                <w:rPr>
                                  <w:rFonts w:ascii="Arial" w:eastAsia="Times New Roman" w:hAnsi="Arial" w:cs="Arial"/>
                                  <w:color w:val="6A6A6A"/>
                                  <w:sz w:val="15"/>
                                  <w:szCs w:val="15"/>
                                  <w:lang w:eastAsia="tr-TR"/>
                                </w:rPr>
                                <w:t>Sephora</w:t>
                              </w:r>
                              <w:proofErr w:type="spellEnd"/>
                              <w:r w:rsidRPr="00B91FFD">
                                <w:rPr>
                                  <w:rFonts w:ascii="Arial" w:eastAsia="Times New Roman" w:hAnsi="Arial" w:cs="Arial"/>
                                  <w:color w:val="6A6A6A"/>
                                  <w:sz w:val="15"/>
                                  <w:szCs w:val="15"/>
                                  <w:lang w:eastAsia="tr-TR"/>
                                </w:rPr>
                                <w:t> mobil uygulamasında geçerlidir. </w:t>
                              </w:r>
                              <w:proofErr w:type="spellStart"/>
                              <w:r w:rsidRPr="00B91FFD">
                                <w:rPr>
                                  <w:rFonts w:ascii="Arial" w:eastAsia="Times New Roman" w:hAnsi="Arial" w:cs="Arial"/>
                                  <w:color w:val="6A6A6A"/>
                                  <w:sz w:val="15"/>
                                  <w:szCs w:val="15"/>
                                  <w:lang w:eastAsia="tr-TR"/>
                                </w:rPr>
                                <w:t>Sephora</w:t>
                              </w:r>
                              <w:proofErr w:type="spellEnd"/>
                              <w:r w:rsidRPr="00B91FFD">
                                <w:rPr>
                                  <w:rFonts w:ascii="Arial" w:eastAsia="Times New Roman" w:hAnsi="Arial" w:cs="Arial"/>
                                  <w:color w:val="6A6A6A"/>
                                  <w:sz w:val="15"/>
                                  <w:szCs w:val="15"/>
                                  <w:lang w:eastAsia="tr-TR"/>
                                </w:rPr>
                                <w:t> mobil uygulamasından yapacağınız </w:t>
                              </w:r>
                              <w:proofErr w:type="spellStart"/>
                              <w:r w:rsidRPr="00B91FFD">
                                <w:rPr>
                                  <w:rFonts w:ascii="Arial" w:eastAsia="Times New Roman" w:hAnsi="Arial" w:cs="Arial"/>
                                  <w:color w:val="6A6A6A"/>
                                  <w:sz w:val="15"/>
                                  <w:szCs w:val="15"/>
                                  <w:lang w:eastAsia="tr-TR"/>
                                </w:rPr>
                                <w:t>Sephora</w:t>
                              </w:r>
                              <w:proofErr w:type="spellEnd"/>
                              <w:r w:rsidRPr="00B91FFD">
                                <w:rPr>
                                  <w:rFonts w:ascii="Arial" w:eastAsia="Times New Roman" w:hAnsi="Arial" w:cs="Arial"/>
                                  <w:color w:val="6A6A6A"/>
                                  <w:sz w:val="15"/>
                                  <w:szCs w:val="15"/>
                                  <w:lang w:eastAsia="tr-TR"/>
                                </w:rPr>
                                <w:t> Collection alışverişinde sepette %25 indirim uygulanacaktır.</w:t>
                              </w:r>
                              <w:r w:rsidRPr="00B91FFD">
                                <w:rPr>
                                  <w:rFonts w:ascii="Arial" w:eastAsia="Times New Roman" w:hAnsi="Arial" w:cs="Arial"/>
                                  <w:color w:val="6A6A6A"/>
                                  <w:sz w:val="15"/>
                                  <w:szCs w:val="15"/>
                                  <w:lang w:eastAsia="tr-TR"/>
                                </w:rPr>
                                <w:br/>
                              </w:r>
                              <w:r w:rsidRPr="00B91FFD">
                                <w:rPr>
                                  <w:rFonts w:ascii="Arial" w:eastAsia="Times New Roman" w:hAnsi="Arial" w:cs="Arial"/>
                                  <w:color w:val="6A6A6A"/>
                                  <w:sz w:val="15"/>
                                  <w:szCs w:val="15"/>
                                  <w:lang w:eastAsia="tr-TR"/>
                                </w:rPr>
                                <w:br/>
                                <w:t>Kampanyadan yararlanmak için </w:t>
                              </w:r>
                              <w:proofErr w:type="spellStart"/>
                              <w:r w:rsidRPr="00B91FFD">
                                <w:rPr>
                                  <w:rFonts w:ascii="Arial" w:eastAsia="Times New Roman" w:hAnsi="Arial" w:cs="Arial"/>
                                  <w:color w:val="6A6A6A"/>
                                  <w:sz w:val="15"/>
                                  <w:szCs w:val="15"/>
                                  <w:lang w:eastAsia="tr-TR"/>
                                </w:rPr>
                                <w:t>Sephora</w:t>
                              </w:r>
                              <w:proofErr w:type="spellEnd"/>
                              <w:r w:rsidRPr="00B91FFD">
                                <w:rPr>
                                  <w:rFonts w:ascii="Arial" w:eastAsia="Times New Roman" w:hAnsi="Arial" w:cs="Arial"/>
                                  <w:color w:val="6A6A6A"/>
                                  <w:sz w:val="15"/>
                                  <w:szCs w:val="15"/>
                                  <w:lang w:eastAsia="tr-TR"/>
                                </w:rPr>
                                <w:t> Kart bilgileriyle üye girişi yapılması veya </w:t>
                              </w:r>
                              <w:proofErr w:type="spellStart"/>
                              <w:r w:rsidRPr="00B91FFD">
                                <w:rPr>
                                  <w:rFonts w:ascii="Arial" w:eastAsia="Times New Roman" w:hAnsi="Arial" w:cs="Arial"/>
                                  <w:color w:val="6A6A6A"/>
                                  <w:sz w:val="15"/>
                                  <w:szCs w:val="15"/>
                                  <w:lang w:eastAsia="tr-TR"/>
                                </w:rPr>
                                <w:t>Sephora</w:t>
                              </w:r>
                              <w:proofErr w:type="spellEnd"/>
                              <w:r w:rsidRPr="00B91FFD">
                                <w:rPr>
                                  <w:rFonts w:ascii="Arial" w:eastAsia="Times New Roman" w:hAnsi="Arial" w:cs="Arial"/>
                                  <w:color w:val="6A6A6A"/>
                                  <w:sz w:val="15"/>
                                  <w:szCs w:val="15"/>
                                  <w:lang w:eastAsia="tr-TR"/>
                                </w:rPr>
                                <w:t> Kart’a üye olunması gerekmektedir. </w:t>
                              </w:r>
                              <w:proofErr w:type="spellStart"/>
                              <w:r w:rsidRPr="00B91FFD">
                                <w:rPr>
                                  <w:rFonts w:ascii="Arial" w:eastAsia="Times New Roman" w:hAnsi="Arial" w:cs="Arial"/>
                                  <w:color w:val="6A6A6A"/>
                                  <w:sz w:val="15"/>
                                  <w:szCs w:val="15"/>
                                  <w:lang w:eastAsia="tr-TR"/>
                                </w:rPr>
                                <w:t>Sephora</w:t>
                              </w:r>
                              <w:proofErr w:type="spellEnd"/>
                              <w:r w:rsidRPr="00B91FFD">
                                <w:rPr>
                                  <w:rFonts w:ascii="Arial" w:eastAsia="Times New Roman" w:hAnsi="Arial" w:cs="Arial"/>
                                  <w:color w:val="6A6A6A"/>
                                  <w:sz w:val="15"/>
                                  <w:szCs w:val="15"/>
                                  <w:lang w:eastAsia="tr-TR"/>
                                </w:rPr>
                                <w:t> Kart ile gerçekleştirilmeyen alışverişlerde indirim uygulanmamaktadır. Her müşteri kampanya süresince kampanyadan en çok bir (1) kez faydalanabilir.</w:t>
                              </w:r>
                              <w:r w:rsidRPr="00B91FFD">
                                <w:rPr>
                                  <w:rFonts w:ascii="Arial" w:eastAsia="Times New Roman" w:hAnsi="Arial" w:cs="Arial"/>
                                  <w:color w:val="6A6A6A"/>
                                  <w:sz w:val="15"/>
                                  <w:szCs w:val="15"/>
                                  <w:lang w:eastAsia="tr-TR"/>
                                </w:rPr>
                                <w:br/>
                              </w:r>
                              <w:r w:rsidRPr="00B91FFD">
                                <w:rPr>
                                  <w:rFonts w:ascii="Arial" w:eastAsia="Times New Roman" w:hAnsi="Arial" w:cs="Arial"/>
                                  <w:color w:val="6A6A6A"/>
                                  <w:sz w:val="15"/>
                                  <w:szCs w:val="15"/>
                                  <w:lang w:eastAsia="tr-TR"/>
                                </w:rPr>
                                <w:br/>
                                <w:t>Bu teklif başka indirim ve promosyonlarla birleştirilemez. Ürünler stoklarla sınırlıdır. Ürünlere ilişkin görseller örnek mahiyetinde olup, satın aldığınız üründen farklılık gösterebilir. </w:t>
                              </w:r>
                              <w:proofErr w:type="spellStart"/>
                              <w:r w:rsidRPr="00B91FFD">
                                <w:rPr>
                                  <w:rFonts w:ascii="Arial" w:eastAsia="Times New Roman" w:hAnsi="Arial" w:cs="Arial"/>
                                  <w:color w:val="6A6A6A"/>
                                  <w:sz w:val="15"/>
                                  <w:szCs w:val="15"/>
                                  <w:lang w:eastAsia="tr-TR"/>
                                </w:rPr>
                                <w:t>Sephora</w:t>
                              </w:r>
                              <w:proofErr w:type="spellEnd"/>
                              <w:r w:rsidRPr="00B91FFD">
                                <w:rPr>
                                  <w:rFonts w:ascii="Arial" w:eastAsia="Times New Roman" w:hAnsi="Arial" w:cs="Arial"/>
                                  <w:color w:val="6A6A6A"/>
                                  <w:sz w:val="15"/>
                                  <w:szCs w:val="15"/>
                                  <w:lang w:eastAsia="tr-TR"/>
                                </w:rPr>
                                <w:t> Kozmetik A.Ş. kampanya koşulları ve tarihleri ile ilgili önceden haber vermeksizin değişiklik yapma hakkını saklı tutar.</w:t>
                              </w:r>
                              <w:r w:rsidRPr="00B91FFD">
                                <w:rPr>
                                  <w:rFonts w:ascii="Arial" w:eastAsia="Times New Roman" w:hAnsi="Arial" w:cs="Arial"/>
                                  <w:color w:val="6A6A6A"/>
                                  <w:sz w:val="15"/>
                                  <w:szCs w:val="15"/>
                                  <w:lang w:eastAsia="tr-TR"/>
                                </w:rPr>
                                <w:br/>
                              </w:r>
                              <w:r w:rsidRPr="00B91FFD">
                                <w:rPr>
                                  <w:rFonts w:ascii="Arial" w:eastAsia="Times New Roman" w:hAnsi="Arial" w:cs="Arial"/>
                                  <w:color w:val="6A6A6A"/>
                                  <w:sz w:val="15"/>
                                  <w:szCs w:val="15"/>
                                  <w:lang w:eastAsia="tr-TR"/>
                                </w:rPr>
                                <w:br/>
                                <w:t xml:space="preserve">İlgili mevzuat hükümleri kapsamında, sizinle ilgili kişisel verileriniz hakkında bilgilendirilme, bu kişisel verilere erişim, söz konusu verileri düzeltme ve silme haklarınızı kullanmak isterseniz lütfen şirketimiz ile iletişime geçiniz. Söz konusu haklarınızı </w:t>
                              </w:r>
                              <w:proofErr w:type="spellStart"/>
                              <w:r w:rsidRPr="00B91FFD">
                                <w:rPr>
                                  <w:rFonts w:ascii="Arial" w:eastAsia="Times New Roman" w:hAnsi="Arial" w:cs="Arial"/>
                                  <w:color w:val="6A6A6A"/>
                                  <w:sz w:val="15"/>
                                  <w:szCs w:val="15"/>
                                  <w:lang w:eastAsia="tr-TR"/>
                                </w:rPr>
                                <w:t>Sephora</w:t>
                              </w:r>
                              <w:proofErr w:type="spellEnd"/>
                              <w:r w:rsidRPr="00B91FFD">
                                <w:rPr>
                                  <w:rFonts w:ascii="Arial" w:eastAsia="Times New Roman" w:hAnsi="Arial" w:cs="Arial"/>
                                  <w:color w:val="6A6A6A"/>
                                  <w:sz w:val="15"/>
                                  <w:szCs w:val="15"/>
                                  <w:lang w:eastAsia="tr-TR"/>
                                </w:rPr>
                                <w:t> nezdinde şu adrese yöneltebilirsiniz: “</w:t>
                              </w:r>
                              <w:proofErr w:type="spellStart"/>
                              <w:r w:rsidRPr="00B91FFD">
                                <w:rPr>
                                  <w:rFonts w:ascii="Arial" w:eastAsia="Times New Roman" w:hAnsi="Arial" w:cs="Arial"/>
                                  <w:color w:val="6A6A6A"/>
                                  <w:sz w:val="15"/>
                                  <w:szCs w:val="15"/>
                                  <w:lang w:eastAsia="tr-TR"/>
                                </w:rPr>
                                <w:t>Sephora</w:t>
                              </w:r>
                              <w:proofErr w:type="spellEnd"/>
                              <w:r w:rsidRPr="00B91FFD">
                                <w:rPr>
                                  <w:rFonts w:ascii="Arial" w:eastAsia="Times New Roman" w:hAnsi="Arial" w:cs="Arial"/>
                                  <w:color w:val="6A6A6A"/>
                                  <w:sz w:val="15"/>
                                  <w:szCs w:val="15"/>
                                  <w:lang w:eastAsia="tr-TR"/>
                                </w:rPr>
                                <w:t> – Müşteri Hizmetleri – [</w:t>
                              </w:r>
                              <w:proofErr w:type="spellStart"/>
                              <w:r w:rsidRPr="00B91FFD">
                                <w:rPr>
                                  <w:rFonts w:ascii="Arial" w:eastAsia="Times New Roman" w:hAnsi="Arial" w:cs="Arial"/>
                                  <w:color w:val="6A6A6A"/>
                                  <w:sz w:val="15"/>
                                  <w:szCs w:val="15"/>
                                  <w:lang w:eastAsia="tr-TR"/>
                                </w:rPr>
                                <w:t>Sephora</w:t>
                              </w:r>
                              <w:proofErr w:type="spellEnd"/>
                              <w:r w:rsidRPr="00B91FFD">
                                <w:rPr>
                                  <w:rFonts w:ascii="Arial" w:eastAsia="Times New Roman" w:hAnsi="Arial" w:cs="Arial"/>
                                  <w:color w:val="6A6A6A"/>
                                  <w:sz w:val="15"/>
                                  <w:szCs w:val="15"/>
                                  <w:lang w:eastAsia="tr-TR"/>
                                </w:rPr>
                                <w:t xml:space="preserve"> Kozmetik A.Ş. </w:t>
                              </w:r>
                              <w:proofErr w:type="spellStart"/>
                              <w:r w:rsidRPr="00B91FFD">
                                <w:rPr>
                                  <w:rFonts w:ascii="Arial" w:eastAsia="Times New Roman" w:hAnsi="Arial" w:cs="Arial"/>
                                  <w:color w:val="6A6A6A"/>
                                  <w:sz w:val="15"/>
                                  <w:szCs w:val="15"/>
                                  <w:lang w:eastAsia="tr-TR"/>
                                </w:rPr>
                                <w:t>İnkilap</w:t>
                              </w:r>
                              <w:proofErr w:type="spellEnd"/>
                              <w:r w:rsidRPr="00B91FFD">
                                <w:rPr>
                                  <w:rFonts w:ascii="Arial" w:eastAsia="Times New Roman" w:hAnsi="Arial" w:cs="Arial"/>
                                  <w:color w:val="6A6A6A"/>
                                  <w:sz w:val="15"/>
                                  <w:szCs w:val="15"/>
                                  <w:lang w:eastAsia="tr-TR"/>
                                </w:rPr>
                                <w:t xml:space="preserve"> (Çakmak) Mah. </w:t>
                              </w:r>
                              <w:proofErr w:type="spellStart"/>
                              <w:r w:rsidRPr="00B91FFD">
                                <w:rPr>
                                  <w:rFonts w:ascii="Arial" w:eastAsia="Times New Roman" w:hAnsi="Arial" w:cs="Arial"/>
                                  <w:color w:val="6A6A6A"/>
                                  <w:sz w:val="15"/>
                                  <w:szCs w:val="15"/>
                                  <w:lang w:eastAsia="tr-TR"/>
                                </w:rPr>
                                <w:t>Buyaka</w:t>
                              </w:r>
                              <w:proofErr w:type="spellEnd"/>
                              <w:r w:rsidRPr="00B91FFD">
                                <w:rPr>
                                  <w:rFonts w:ascii="Arial" w:eastAsia="Times New Roman" w:hAnsi="Arial" w:cs="Arial"/>
                                  <w:color w:val="6A6A6A"/>
                                  <w:sz w:val="15"/>
                                  <w:szCs w:val="15"/>
                                  <w:lang w:eastAsia="tr-TR"/>
                                </w:rPr>
                                <w:t xml:space="preserve"> İş Merkezi C Blok Kat :1 34768 Ümraniye, İstanbul- 0850 288 35 </w:t>
                              </w:r>
                              <w:proofErr w:type="gramStart"/>
                              <w:r w:rsidRPr="00B91FFD">
                                <w:rPr>
                                  <w:rFonts w:ascii="Arial" w:eastAsia="Times New Roman" w:hAnsi="Arial" w:cs="Arial"/>
                                  <w:color w:val="6A6A6A"/>
                                  <w:sz w:val="15"/>
                                  <w:szCs w:val="15"/>
                                  <w:lang w:eastAsia="tr-TR"/>
                                </w:rPr>
                                <w:t>35 ]</w:t>
                              </w:r>
                              <w:proofErr w:type="gramEnd"/>
                              <w:r w:rsidRPr="00B91FFD">
                                <w:rPr>
                                  <w:rFonts w:ascii="Arial" w:eastAsia="Times New Roman" w:hAnsi="Arial" w:cs="Arial"/>
                                  <w:color w:val="6A6A6A"/>
                                  <w:sz w:val="15"/>
                                  <w:szCs w:val="15"/>
                                  <w:lang w:eastAsia="tr-TR"/>
                                </w:rPr>
                                <w:t>”. Aynı adrese promosyon, kampanya, indirim ve ürün tanıtım bildirimlerine ilişkin itirazlarınızı da yöneltebilirsiniz. Talebinizin alınmasıyla birlikte yasal haklarınıza istinaden gerekli işlemler yapılacaktır.</w:t>
                              </w:r>
                              <w:r w:rsidRPr="00B91FFD">
                                <w:rPr>
                                  <w:rFonts w:ascii="Arial" w:eastAsia="Times New Roman" w:hAnsi="Arial" w:cs="Arial"/>
                                  <w:color w:val="6A6A6A"/>
                                  <w:sz w:val="15"/>
                                  <w:szCs w:val="15"/>
                                  <w:lang w:eastAsia="tr-TR"/>
                                </w:rPr>
                                <w:br/>
                              </w:r>
                              <w:r w:rsidRPr="00B91FFD">
                                <w:rPr>
                                  <w:rFonts w:ascii="Arial" w:eastAsia="Times New Roman" w:hAnsi="Arial" w:cs="Arial"/>
                                  <w:color w:val="6A6A6A"/>
                                  <w:sz w:val="15"/>
                                  <w:szCs w:val="15"/>
                                  <w:lang w:eastAsia="tr-TR"/>
                                </w:rPr>
                                <w:br/>
                              </w:r>
                              <w:proofErr w:type="spellStart"/>
                              <w:r w:rsidRPr="00B91FFD">
                                <w:rPr>
                                  <w:rFonts w:ascii="Arial" w:eastAsia="Times New Roman" w:hAnsi="Arial" w:cs="Arial"/>
                                  <w:color w:val="6A6A6A"/>
                                  <w:sz w:val="15"/>
                                  <w:szCs w:val="15"/>
                                  <w:lang w:eastAsia="tr-TR"/>
                                </w:rPr>
                                <w:t>Sephora’dan</w:t>
                              </w:r>
                              <w:proofErr w:type="spellEnd"/>
                              <w:r w:rsidRPr="00B91FFD">
                                <w:rPr>
                                  <w:rFonts w:ascii="Arial" w:eastAsia="Times New Roman" w:hAnsi="Arial" w:cs="Arial"/>
                                  <w:color w:val="6A6A6A"/>
                                  <w:sz w:val="15"/>
                                  <w:szCs w:val="15"/>
                                  <w:lang w:eastAsia="tr-TR"/>
                                </w:rPr>
                                <w:t xml:space="preserve"> artık </w:t>
                              </w:r>
                              <w:proofErr w:type="gramStart"/>
                              <w:r w:rsidRPr="00B91FFD">
                                <w:rPr>
                                  <w:rFonts w:ascii="Arial" w:eastAsia="Times New Roman" w:hAnsi="Arial" w:cs="Arial"/>
                                  <w:color w:val="6A6A6A"/>
                                  <w:sz w:val="15"/>
                                  <w:szCs w:val="15"/>
                                  <w:lang w:eastAsia="tr-TR"/>
                                </w:rPr>
                                <w:t>e-mail</w:t>
                              </w:r>
                              <w:proofErr w:type="gramEnd"/>
                              <w:r w:rsidRPr="00B91FFD">
                                <w:rPr>
                                  <w:rFonts w:ascii="Arial" w:eastAsia="Times New Roman" w:hAnsi="Arial" w:cs="Arial"/>
                                  <w:color w:val="6A6A6A"/>
                                  <w:sz w:val="15"/>
                                  <w:szCs w:val="15"/>
                                  <w:lang w:eastAsia="tr-TR"/>
                                </w:rPr>
                                <w:t xml:space="preserve"> yolu ile herhangi bir bilgilendirme almak istemiyorsanız </w:t>
                              </w:r>
                              <w:hyperlink r:id="rId13" w:tgtFrame="_blank" w:history="1">
                                <w:r w:rsidRPr="00B91FFD">
                                  <w:rPr>
                                    <w:rFonts w:ascii="Arial" w:eastAsia="Times New Roman" w:hAnsi="Arial" w:cs="Arial"/>
                                    <w:color w:val="B0B0B0"/>
                                    <w:sz w:val="15"/>
                                    <w:szCs w:val="15"/>
                                    <w:u w:val="single"/>
                                    <w:lang w:eastAsia="tr-TR"/>
                                  </w:rPr>
                                  <w:t>lütfen tıklayınız</w:t>
                                </w:r>
                              </w:hyperlink>
                              <w:r w:rsidRPr="00B91FFD">
                                <w:rPr>
                                  <w:rFonts w:ascii="Arial" w:eastAsia="Times New Roman" w:hAnsi="Arial" w:cs="Arial"/>
                                  <w:color w:val="6A6A6A"/>
                                  <w:sz w:val="15"/>
                                  <w:szCs w:val="15"/>
                                  <w:lang w:eastAsia="tr-TR"/>
                                </w:rPr>
                                <w:t>.</w:t>
                              </w:r>
                            </w:p>
                          </w:tc>
                        </w:tr>
                      </w:tbl>
                      <w:p w14:paraId="67E3AF90" w14:textId="77777777" w:rsidR="00B91FFD" w:rsidRPr="00B91FFD" w:rsidRDefault="00B91FFD" w:rsidP="00B91FFD">
                        <w:pPr>
                          <w:spacing w:after="0" w:line="195" w:lineRule="atLeast"/>
                          <w:rPr>
                            <w:rFonts w:ascii="Helvetica" w:eastAsia="Times New Roman" w:hAnsi="Helvetica" w:cs="Helvetica"/>
                            <w:sz w:val="24"/>
                            <w:szCs w:val="24"/>
                            <w:lang w:eastAsia="tr-TR"/>
                          </w:rPr>
                        </w:pPr>
                      </w:p>
                    </w:tc>
                  </w:tr>
                </w:tbl>
                <w:p w14:paraId="51891CAE" w14:textId="77777777" w:rsidR="00B91FFD" w:rsidRPr="00B91FFD" w:rsidRDefault="00B91FFD" w:rsidP="00B91FFD">
                  <w:pPr>
                    <w:spacing w:after="0" w:line="195" w:lineRule="atLeast"/>
                    <w:rPr>
                      <w:rFonts w:ascii="Helvetica" w:eastAsia="Times New Roman" w:hAnsi="Helvetica" w:cs="Helvetica"/>
                      <w:vanish/>
                      <w:sz w:val="24"/>
                      <w:szCs w:val="24"/>
                      <w:lang w:eastAsia="tr-TR"/>
                    </w:rPr>
                  </w:pPr>
                </w:p>
                <w:tbl>
                  <w:tblPr>
                    <w:tblW w:w="10500" w:type="dxa"/>
                    <w:tblCellMar>
                      <w:left w:w="0" w:type="dxa"/>
                      <w:right w:w="0" w:type="dxa"/>
                    </w:tblCellMar>
                    <w:tblLook w:val="04A0" w:firstRow="1" w:lastRow="0" w:firstColumn="1" w:lastColumn="0" w:noHBand="0" w:noVBand="1"/>
                  </w:tblPr>
                  <w:tblGrid>
                    <w:gridCol w:w="10500"/>
                  </w:tblGrid>
                  <w:tr w:rsidR="00B91FFD" w:rsidRPr="00B91FFD" w14:paraId="6185DB76" w14:textId="77777777">
                    <w:trPr>
                      <w:trHeight w:val="525"/>
                    </w:trPr>
                    <w:tc>
                      <w:tcPr>
                        <w:tcW w:w="10500" w:type="dxa"/>
                        <w:shd w:val="clear" w:color="auto" w:fill="FFFFFF"/>
                        <w:vAlign w:val="center"/>
                        <w:hideMark/>
                      </w:tcPr>
                      <w:p w14:paraId="141E17DB" w14:textId="77777777" w:rsidR="00B91FFD" w:rsidRPr="00B91FFD" w:rsidRDefault="00B91FFD" w:rsidP="00B91FFD">
                        <w:pPr>
                          <w:spacing w:after="0" w:line="195" w:lineRule="atLeast"/>
                          <w:rPr>
                            <w:rFonts w:ascii="Helvetica" w:eastAsia="Times New Roman" w:hAnsi="Helvetica" w:cs="Helvetica"/>
                            <w:sz w:val="24"/>
                            <w:szCs w:val="24"/>
                            <w:lang w:eastAsia="tr-TR"/>
                          </w:rPr>
                        </w:pPr>
                        <w:r w:rsidRPr="00B91FFD">
                          <w:rPr>
                            <w:rFonts w:ascii="Helvetica" w:eastAsia="Times New Roman" w:hAnsi="Helvetica" w:cs="Helvetica"/>
                            <w:sz w:val="24"/>
                            <w:szCs w:val="24"/>
                            <w:lang w:eastAsia="tr-TR"/>
                          </w:rPr>
                          <w:t> </w:t>
                        </w:r>
                      </w:p>
                    </w:tc>
                  </w:tr>
                </w:tbl>
                <w:p w14:paraId="674132D4" w14:textId="77777777" w:rsidR="00B91FFD" w:rsidRPr="00B91FFD" w:rsidRDefault="00B91FFD" w:rsidP="00B91FFD">
                  <w:pPr>
                    <w:spacing w:after="0" w:line="195" w:lineRule="atLeast"/>
                    <w:rPr>
                      <w:rFonts w:ascii="Helvetica" w:eastAsia="Times New Roman" w:hAnsi="Helvetica" w:cs="Helvetica"/>
                      <w:sz w:val="24"/>
                      <w:szCs w:val="24"/>
                      <w:lang w:eastAsia="tr-TR"/>
                    </w:rPr>
                  </w:pPr>
                </w:p>
              </w:tc>
            </w:tr>
          </w:tbl>
          <w:p w14:paraId="1F0D8769" w14:textId="77777777" w:rsidR="00B91FFD" w:rsidRPr="00B91FFD" w:rsidRDefault="00B91FFD" w:rsidP="00B91FFD">
            <w:pPr>
              <w:spacing w:after="0" w:line="195" w:lineRule="atLeast"/>
              <w:jc w:val="center"/>
              <w:rPr>
                <w:rFonts w:ascii="Helvetica" w:eastAsia="Times New Roman" w:hAnsi="Helvetica" w:cs="Helvetica"/>
                <w:sz w:val="24"/>
                <w:szCs w:val="24"/>
                <w:lang w:eastAsia="tr-TR"/>
              </w:rPr>
            </w:pPr>
          </w:p>
        </w:tc>
      </w:tr>
    </w:tbl>
    <w:p w14:paraId="5CB697DE" w14:textId="77777777" w:rsidR="00545016" w:rsidRDefault="00B91FFD"/>
    <w:sectPr w:rsidR="00545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FD"/>
    <w:rsid w:val="003E043A"/>
    <w:rsid w:val="00B91FFD"/>
    <w:rsid w:val="00DA2E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A7E"/>
  <w15:chartTrackingRefBased/>
  <w15:docId w15:val="{2C927855-D335-42AC-950A-C9B6597E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B91FF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91FFD"/>
    <w:rPr>
      <w:rFonts w:ascii="Times New Roman" w:eastAsia="Times New Roman" w:hAnsi="Times New Roman" w:cs="Times New Roman"/>
      <w:b/>
      <w:bCs/>
      <w:sz w:val="27"/>
      <w:szCs w:val="27"/>
      <w:lang w:eastAsia="tr-TR"/>
    </w:rPr>
  </w:style>
  <w:style w:type="character" w:customStyle="1" w:styleId="qu">
    <w:name w:val="qu"/>
    <w:basedOn w:val="VarsaylanParagrafYazTipi"/>
    <w:rsid w:val="00B91FFD"/>
  </w:style>
  <w:style w:type="character" w:customStyle="1" w:styleId="gd">
    <w:name w:val="gd"/>
    <w:basedOn w:val="VarsaylanParagrafYazTipi"/>
    <w:rsid w:val="00B91FFD"/>
  </w:style>
  <w:style w:type="character" w:customStyle="1" w:styleId="go">
    <w:name w:val="go"/>
    <w:basedOn w:val="VarsaylanParagrafYazTipi"/>
    <w:rsid w:val="00B91FFD"/>
  </w:style>
  <w:style w:type="character" w:customStyle="1" w:styleId="g3">
    <w:name w:val="g3"/>
    <w:basedOn w:val="VarsaylanParagrafYazTipi"/>
    <w:rsid w:val="00B91FFD"/>
  </w:style>
  <w:style w:type="character" w:customStyle="1" w:styleId="hb">
    <w:name w:val="hb"/>
    <w:basedOn w:val="VarsaylanParagrafYazTipi"/>
    <w:rsid w:val="00B91FFD"/>
  </w:style>
  <w:style w:type="character" w:customStyle="1" w:styleId="g2">
    <w:name w:val="g2"/>
    <w:basedOn w:val="VarsaylanParagrafYazTipi"/>
    <w:rsid w:val="00B91FFD"/>
  </w:style>
  <w:style w:type="character" w:customStyle="1" w:styleId="il">
    <w:name w:val="il"/>
    <w:basedOn w:val="VarsaylanParagrafYazTipi"/>
    <w:rsid w:val="00B91FFD"/>
  </w:style>
  <w:style w:type="character" w:styleId="Kpr">
    <w:name w:val="Hyperlink"/>
    <w:basedOn w:val="VarsaylanParagrafYazTipi"/>
    <w:uiPriority w:val="99"/>
    <w:semiHidden/>
    <w:unhideWhenUsed/>
    <w:rsid w:val="00B91F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2809">
      <w:bodyDiv w:val="1"/>
      <w:marLeft w:val="0"/>
      <w:marRight w:val="0"/>
      <w:marTop w:val="0"/>
      <w:marBottom w:val="0"/>
      <w:divBdr>
        <w:top w:val="none" w:sz="0" w:space="0" w:color="auto"/>
        <w:left w:val="none" w:sz="0" w:space="0" w:color="auto"/>
        <w:bottom w:val="none" w:sz="0" w:space="0" w:color="auto"/>
        <w:right w:val="none" w:sz="0" w:space="0" w:color="auto"/>
      </w:divBdr>
      <w:divsChild>
        <w:div w:id="777214226">
          <w:marLeft w:val="0"/>
          <w:marRight w:val="0"/>
          <w:marTop w:val="0"/>
          <w:marBottom w:val="0"/>
          <w:divBdr>
            <w:top w:val="none" w:sz="0" w:space="0" w:color="auto"/>
            <w:left w:val="none" w:sz="0" w:space="0" w:color="auto"/>
            <w:bottom w:val="none" w:sz="0" w:space="0" w:color="auto"/>
            <w:right w:val="none" w:sz="0" w:space="0" w:color="auto"/>
          </w:divBdr>
          <w:divsChild>
            <w:div w:id="1425371737">
              <w:marLeft w:val="0"/>
              <w:marRight w:val="0"/>
              <w:marTop w:val="0"/>
              <w:marBottom w:val="0"/>
              <w:divBdr>
                <w:top w:val="none" w:sz="0" w:space="0" w:color="auto"/>
                <w:left w:val="none" w:sz="0" w:space="0" w:color="auto"/>
                <w:bottom w:val="none" w:sz="0" w:space="0" w:color="auto"/>
                <w:right w:val="none" w:sz="0" w:space="0" w:color="auto"/>
              </w:divBdr>
            </w:div>
            <w:div w:id="1642227827">
              <w:marLeft w:val="300"/>
              <w:marRight w:val="0"/>
              <w:marTop w:val="0"/>
              <w:marBottom w:val="0"/>
              <w:divBdr>
                <w:top w:val="none" w:sz="0" w:space="0" w:color="auto"/>
                <w:left w:val="none" w:sz="0" w:space="0" w:color="auto"/>
                <w:bottom w:val="none" w:sz="0" w:space="0" w:color="auto"/>
                <w:right w:val="none" w:sz="0" w:space="0" w:color="auto"/>
              </w:divBdr>
            </w:div>
            <w:div w:id="1028145436">
              <w:marLeft w:val="300"/>
              <w:marRight w:val="0"/>
              <w:marTop w:val="0"/>
              <w:marBottom w:val="0"/>
              <w:divBdr>
                <w:top w:val="none" w:sz="0" w:space="0" w:color="auto"/>
                <w:left w:val="none" w:sz="0" w:space="0" w:color="auto"/>
                <w:bottom w:val="none" w:sz="0" w:space="0" w:color="auto"/>
                <w:right w:val="none" w:sz="0" w:space="0" w:color="auto"/>
              </w:divBdr>
            </w:div>
            <w:div w:id="1838812091">
              <w:marLeft w:val="0"/>
              <w:marRight w:val="0"/>
              <w:marTop w:val="0"/>
              <w:marBottom w:val="0"/>
              <w:divBdr>
                <w:top w:val="none" w:sz="0" w:space="0" w:color="auto"/>
                <w:left w:val="none" w:sz="0" w:space="0" w:color="auto"/>
                <w:bottom w:val="none" w:sz="0" w:space="0" w:color="auto"/>
                <w:right w:val="none" w:sz="0" w:space="0" w:color="auto"/>
              </w:divBdr>
            </w:div>
            <w:div w:id="5073279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communication.sephora-info-tr.com/r/?id=h6e8a86a8,2f057206,2c2babe5&amp;mc=r@P60XNOuCWyyiSNVwQ3BxJA==" TargetMode="External"/><Relationship Id="rId13" Type="http://schemas.openxmlformats.org/officeDocument/2006/relationships/hyperlink" Target="http://t.communication.sephora-info-tr.com/r/?id=h6e8a86a8,2f057206,2c2babf5&amp;mc=r@P60XNOuCWyyiSNVwQ3BxJA==&amp;p1=Xt4C%2B2kmEiakPN%2F3FbWINqTNivtUdK4lyhSXtxg9uT0%3D" TargetMode="External"/><Relationship Id="rId3" Type="http://schemas.openxmlformats.org/officeDocument/2006/relationships/webSettings" Target="webSettings.xml"/><Relationship Id="rId7" Type="http://schemas.openxmlformats.org/officeDocument/2006/relationships/hyperlink" Target="http://t.communication.sephora-info-tr.com/r/?id=h6e8a86a8,2f057206,2c2babe4&amp;mc=r@P60XNOuCWyyiSNVwQ3BxJA==" TargetMode="External"/><Relationship Id="rId12" Type="http://schemas.openxmlformats.org/officeDocument/2006/relationships/hyperlink" Target="http://t.communication.sephora-info-tr.com/r/?id=h6e8a86a8,2f057206,2c2babef&amp;mc=r@P60XNOuCWyyiSNVwQ3BxJ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sephora.com.tr" TargetMode="External"/><Relationship Id="rId11" Type="http://schemas.openxmlformats.org/officeDocument/2006/relationships/hyperlink" Target="http://t.communication.sephora-info-tr.com/r/?id=h6e8a86a8,2f057206,2c2babe8&amp;mc=r@P60XNOuCWyyiSNVwQ3BxJA==" TargetMode="External"/><Relationship Id="rId5" Type="http://schemas.openxmlformats.org/officeDocument/2006/relationships/hyperlink" Target="http://t.communication.sephora-info-tr.com/r/?id=h6e8a86a8,2f057206,2c2babe0&amp;mc=r@P60XNOuCWyyiSNVwQ3BxJA==&amp;p1=%40D9H0YJgOXFiFuzbE7hLd64%2FPF1nyH5s8RdBrhec9pKQ%3D" TargetMode="External"/><Relationship Id="rId15" Type="http://schemas.openxmlformats.org/officeDocument/2006/relationships/theme" Target="theme/theme1.xml"/><Relationship Id="rId10" Type="http://schemas.openxmlformats.org/officeDocument/2006/relationships/hyperlink" Target="http://t.communication.sephora-info-tr.com/r/?id=h6e8a86a8,2f057206,2c2babe7&amp;mc=r@P60XNOuCWyyiSNVwQ3BxJA==" TargetMode="External"/><Relationship Id="rId4" Type="http://schemas.openxmlformats.org/officeDocument/2006/relationships/image" Target="media/image1.gif"/><Relationship Id="rId9" Type="http://schemas.openxmlformats.org/officeDocument/2006/relationships/hyperlink" Target="http://t.communication.sephora-info-tr.com/r/?id=h6e8a86a8,2f057206,2c2babe6&amp;mc=r@P60XNOuCWyyiSNVwQ3BxJA=="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Nur Sena Erarslan</dc:creator>
  <cp:keywords/>
  <dc:description/>
  <cp:lastModifiedBy>Şeyma Nur Sena Erarslan</cp:lastModifiedBy>
  <cp:revision>1</cp:revision>
  <dcterms:created xsi:type="dcterms:W3CDTF">2021-04-24T13:59:00Z</dcterms:created>
  <dcterms:modified xsi:type="dcterms:W3CDTF">2021-04-24T14:00:00Z</dcterms:modified>
</cp:coreProperties>
</file>