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80F1" w14:textId="77777777" w:rsidR="00953104" w:rsidRPr="00953104" w:rsidRDefault="00953104" w:rsidP="00953104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proofErr w:type="spellStart"/>
      <w:r w:rsidRPr="00953104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Klasbahis</w:t>
      </w:r>
      <w:proofErr w:type="spellEnd"/>
      <w:r w:rsidRPr="00953104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50% </w:t>
      </w:r>
      <w:proofErr w:type="spellStart"/>
      <w:r w:rsidRPr="00953104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Happy</w:t>
      </w:r>
      <w:proofErr w:type="spellEnd"/>
      <w:r w:rsidRPr="00953104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953104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Hours</w:t>
      </w:r>
      <w:proofErr w:type="spellEnd"/>
    </w:p>
    <w:p w14:paraId="724F6AB9" w14:textId="77777777" w:rsidR="00953104" w:rsidRPr="00953104" w:rsidRDefault="00953104" w:rsidP="00953104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953104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993"/>
        <w:gridCol w:w="3"/>
        <w:gridCol w:w="6"/>
      </w:tblGrid>
      <w:tr w:rsidR="00953104" w:rsidRPr="00953104" w14:paraId="314D60EA" w14:textId="77777777" w:rsidTr="00953104">
        <w:tc>
          <w:tcPr>
            <w:tcW w:w="16072" w:type="dxa"/>
            <w:noWrap/>
            <w:hideMark/>
          </w:tcPr>
          <w:tbl>
            <w:tblPr>
              <w:tblW w:w="160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7"/>
            </w:tblGrid>
            <w:tr w:rsidR="00953104" w:rsidRPr="00953104" w14:paraId="7C7E36F0" w14:textId="77777777">
              <w:tc>
                <w:tcPr>
                  <w:tcW w:w="0" w:type="auto"/>
                  <w:vAlign w:val="center"/>
                  <w:hideMark/>
                </w:tcPr>
                <w:p w14:paraId="6BBE3EDB" w14:textId="77777777" w:rsidR="00953104" w:rsidRPr="00953104" w:rsidRDefault="00953104" w:rsidP="00953104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95310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Klasbahis</w:t>
                  </w:r>
                  <w:proofErr w:type="spellEnd"/>
                  <w:r w:rsidRPr="0095310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 Bülten</w:t>
                  </w:r>
                  <w:r w:rsidRPr="00953104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953104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&lt;bulten@klasnetworknews.com&gt;</w:t>
                  </w:r>
                </w:p>
              </w:tc>
            </w:tr>
          </w:tbl>
          <w:p w14:paraId="110E9E3C" w14:textId="77777777" w:rsidR="00953104" w:rsidRPr="00953104" w:rsidRDefault="00953104" w:rsidP="00953104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78D91FD0" w14:textId="77777777" w:rsidR="00953104" w:rsidRPr="00953104" w:rsidRDefault="00953104" w:rsidP="0095310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953104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30 Mart Sal 20:19</w:t>
            </w:r>
          </w:p>
        </w:tc>
        <w:tc>
          <w:tcPr>
            <w:tcW w:w="0" w:type="auto"/>
            <w:noWrap/>
            <w:hideMark/>
          </w:tcPr>
          <w:p w14:paraId="3CA65B5C" w14:textId="77777777" w:rsidR="00953104" w:rsidRPr="00953104" w:rsidRDefault="00953104" w:rsidP="0095310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550BA85F" w14:textId="05F54E00" w:rsidR="00953104" w:rsidRPr="00953104" w:rsidRDefault="00953104" w:rsidP="0095310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53104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2E2B18AD" wp14:editId="00DEFF50">
                  <wp:extent cx="7620" cy="762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71715" w14:textId="15F961F7" w:rsidR="00953104" w:rsidRPr="00953104" w:rsidRDefault="00953104" w:rsidP="0095310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53104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65E8069" wp14:editId="2D72537B">
                  <wp:extent cx="7620" cy="76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104" w:rsidRPr="00953104" w14:paraId="6E6B6976" w14:textId="77777777" w:rsidTr="00953104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953104" w:rsidRPr="00953104" w14:paraId="07E8B16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08BB426" w14:textId="77777777" w:rsidR="00953104" w:rsidRPr="00953104" w:rsidRDefault="00953104" w:rsidP="00953104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53104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0A8ABFB1" w14:textId="0A9C38EB" w:rsidR="00953104" w:rsidRPr="00953104" w:rsidRDefault="00953104" w:rsidP="00953104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53104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27114A3" wp14:editId="2E18DB27">
                        <wp:extent cx="7620" cy="7620"/>
                        <wp:effectExtent l="0" t="0" r="0" b="0"/>
                        <wp:docPr id="4" name="Resi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E9D7E8" w14:textId="77777777" w:rsidR="00953104" w:rsidRPr="00953104" w:rsidRDefault="00953104" w:rsidP="00953104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0C8C34" w14:textId="77777777" w:rsidR="00953104" w:rsidRPr="00953104" w:rsidRDefault="00953104" w:rsidP="00953104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29B9CFC3" w14:textId="77777777" w:rsidR="00953104" w:rsidRPr="00953104" w:rsidRDefault="00953104" w:rsidP="00953104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953104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953104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953104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58643FAF" w14:textId="77777777" w:rsidR="00953104" w:rsidRPr="00953104" w:rsidRDefault="00953104" w:rsidP="00953104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95310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95310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95310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18EC003B" w14:textId="77777777" w:rsidR="00953104" w:rsidRPr="00953104" w:rsidRDefault="00953104" w:rsidP="00953104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95310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953104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953104" w:rsidRPr="00953104" w14:paraId="19A3A3E7" w14:textId="77777777" w:rsidTr="00953104">
        <w:trPr>
          <w:tblCellSpacing w:w="0" w:type="dxa"/>
          <w:jc w:val="center"/>
        </w:trPr>
        <w:tc>
          <w:tcPr>
            <w:tcW w:w="5000" w:type="pct"/>
            <w:shd w:val="clear" w:color="auto" w:fill="CCCCCC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953104" w:rsidRPr="00953104" w14:paraId="54B6737A" w14:textId="77777777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953104" w:rsidRPr="00953104" w14:paraId="0E70BCE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7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50"/>
                        </w:tblGrid>
                        <w:tr w:rsidR="00953104" w:rsidRPr="00953104" w14:paraId="0318BEA8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752377C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30D1A13D" w14:textId="77777777" w:rsidR="00953104" w:rsidRPr="00953104" w:rsidRDefault="00953104" w:rsidP="00953104">
                                    <w:pPr>
                                      <w:shd w:val="clear" w:color="auto" w:fill="616161"/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color w:val="FFFFFF"/>
                                        <w:spacing w:val="3"/>
                                        <w:sz w:val="27"/>
                                        <w:szCs w:val="27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6E63B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2B2809D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FAB56A7" w14:textId="5AD8B499" w:rsidR="00953104" w:rsidRPr="00953104" w:rsidRDefault="00953104" w:rsidP="00953104">
                                    <w:pPr>
                                      <w:spacing w:after="0" w:line="15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9"/>
                                        <w:szCs w:val="9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A0DD698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34AAEC2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FEE511F" w14:textId="55E55AC9" w:rsidR="00953104" w:rsidRPr="00953104" w:rsidRDefault="00953104" w:rsidP="00953104">
                                    <w:pPr>
                                      <w:spacing w:after="0" w:line="15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9"/>
                                        <w:szCs w:val="9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C3352FE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3AB2785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E17827"/>
                                    <w:tcMar>
                                      <w:top w:w="225" w:type="dxa"/>
                                      <w:left w:w="375" w:type="dxa"/>
                                      <w:bottom w:w="75" w:type="dxa"/>
                                      <w:right w:w="375" w:type="dxa"/>
                                    </w:tcMar>
                                    <w:hideMark/>
                                  </w:tcPr>
                                  <w:p w14:paraId="7803892D" w14:textId="77777777" w:rsidR="00953104" w:rsidRPr="00953104" w:rsidRDefault="00953104" w:rsidP="00953104">
                                    <w:pPr>
                                      <w:spacing w:after="0" w:line="540" w:lineRule="atLeast"/>
                                      <w:jc w:val="center"/>
                                      <w:rPr>
                                        <w:rFonts w:ascii="inherit" w:eastAsia="Times New Roman" w:hAnsi="inherit" w:cs="Arial"/>
                                        <w:sz w:val="21"/>
                                        <w:szCs w:val="21"/>
                                        <w:lang w:eastAsia="tr-TR"/>
                                      </w:rPr>
                                    </w:pPr>
                                    <w:r w:rsidRPr="00953104">
                                      <w:rPr>
                                        <w:rFonts w:ascii="inherit" w:eastAsia="Times New Roman" w:hAnsi="inherit" w:cs="Arial"/>
                                        <w:b/>
                                        <w:bCs/>
                                        <w:color w:val="FFFFFF"/>
                                        <w:sz w:val="45"/>
                                        <w:szCs w:val="45"/>
                                        <w:lang w:eastAsia="tr-TR"/>
                                      </w:rPr>
                                      <w:t>%50 SLOT</w:t>
                                    </w:r>
                                  </w:p>
                                </w:tc>
                              </w:tr>
                            </w:tbl>
                            <w:p w14:paraId="6BBE5D5E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7B3660D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45270D"/>
                                    <w:tcMar>
                                      <w:top w:w="225" w:type="dxa"/>
                                      <w:left w:w="375" w:type="dxa"/>
                                      <w:bottom w:w="75" w:type="dxa"/>
                                      <w:right w:w="375" w:type="dxa"/>
                                    </w:tcMar>
                                    <w:hideMark/>
                                  </w:tcPr>
                                  <w:p w14:paraId="0110C3DB" w14:textId="77777777" w:rsidR="00953104" w:rsidRPr="00953104" w:rsidRDefault="00953104" w:rsidP="00953104">
                                    <w:pPr>
                                      <w:spacing w:after="0" w:line="540" w:lineRule="atLeast"/>
                                      <w:jc w:val="center"/>
                                      <w:rPr>
                                        <w:rFonts w:ascii="inherit" w:eastAsia="Times New Roman" w:hAnsi="inherit" w:cs="Arial"/>
                                        <w:sz w:val="21"/>
                                        <w:szCs w:val="21"/>
                                        <w:lang w:eastAsia="tr-TR"/>
                                      </w:rPr>
                                    </w:pPr>
                                    <w:r w:rsidRPr="00953104">
                                      <w:rPr>
                                        <w:rFonts w:ascii="inherit" w:eastAsia="Times New Roman" w:hAnsi="inherit" w:cs="Arial"/>
                                        <w:b/>
                                        <w:bCs/>
                                        <w:color w:val="FFFFFF"/>
                                        <w:sz w:val="45"/>
                                        <w:szCs w:val="45"/>
                                        <w:lang w:eastAsia="tr-TR"/>
                                      </w:rPr>
                                      <w:t>HAPPY HOURS</w:t>
                                    </w:r>
                                  </w:p>
                                </w:tc>
                              </w:tr>
                            </w:tbl>
                            <w:p w14:paraId="702D8EAA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525DC8E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EC6F97C" w14:textId="575E40B6" w:rsidR="00953104" w:rsidRPr="00953104" w:rsidRDefault="00953104" w:rsidP="00953104">
                                    <w:pPr>
                                      <w:spacing w:after="0" w:line="15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9"/>
                                        <w:szCs w:val="9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F17BB1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20D43E1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270" w:type="dxa"/>
                                      <w:left w:w="0" w:type="dxa"/>
                                      <w:bottom w:w="27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5232877" w14:textId="77777777" w:rsidR="00953104" w:rsidRPr="00953104" w:rsidRDefault="00953104" w:rsidP="00953104">
                                    <w:pPr>
                                      <w:spacing w:after="0" w:line="330" w:lineRule="atLeast"/>
                                      <w:jc w:val="center"/>
                                      <w:rPr>
                                        <w:rFonts w:ascii="inherit" w:eastAsia="Times New Roman" w:hAnsi="inherit" w:cs="Arial"/>
                                        <w:sz w:val="21"/>
                                        <w:szCs w:val="21"/>
                                        <w:lang w:eastAsia="tr-TR"/>
                                      </w:rPr>
                                    </w:pPr>
                                    <w:r w:rsidRPr="00953104">
                                      <w:rPr>
                                        <w:rFonts w:ascii="inherit" w:eastAsia="Times New Roman" w:hAnsi="inherit" w:cs="Arial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EN YÜKSEK ORANLARIN </w:t>
                                    </w:r>
                                    <w:r w:rsidRPr="00953104">
                                      <w:rPr>
                                        <w:rFonts w:ascii="inherit" w:eastAsia="Times New Roman" w:hAnsi="inherit" w:cs="Arial"/>
                                        <w:color w:val="000000"/>
                                        <w:sz w:val="24"/>
                                        <w:szCs w:val="24"/>
                                        <w:lang w:eastAsia="tr-TR"/>
                                      </w:rPr>
                                      <w:t>ADRESİNDE SE DE BU HEYECANA KATIL!</w:t>
                                    </w:r>
                                  </w:p>
                                </w:tc>
                              </w:tr>
                            </w:tbl>
                            <w:p w14:paraId="095FB30F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953104" w:rsidRPr="00953104" w14:paraId="300CB9E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300" w:type="dxa"/>
                                      <w:left w:w="0" w:type="dxa"/>
                                      <w:bottom w:w="30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121"/>
                                    </w:tblGrid>
                                    <w:tr w:rsidR="00953104" w:rsidRPr="00953104" w14:paraId="3733D203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333333"/>
                                          <w:vAlign w:val="center"/>
                                          <w:hideMark/>
                                        </w:tcPr>
                                        <w:p w14:paraId="3764F5BB" w14:textId="77777777" w:rsidR="00953104" w:rsidRPr="00953104" w:rsidRDefault="00953104" w:rsidP="00953104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hyperlink r:id="rId5" w:tgtFrame="_blank" w:history="1">
                                            <w:r w:rsidRPr="00953104">
                                              <w:rPr>
                                                <w:rFonts w:ascii="Helvetica" w:eastAsia="Times New Roman" w:hAnsi="Helvetica" w:cs="Helvetica"/>
                                                <w:color w:val="FFFFFF"/>
                                                <w:sz w:val="27"/>
                                                <w:szCs w:val="27"/>
                                                <w:u w:val="single"/>
                                                <w:bdr w:val="single" w:sz="6" w:space="9" w:color="333333" w:frame="1"/>
                                                <w:shd w:val="clear" w:color="auto" w:fill="333333"/>
                                                <w:lang w:eastAsia="tr-TR"/>
                                              </w:rPr>
                                              <w:t>SİTE İÇİN TIKLAYINIZ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A0C9714" w14:textId="77777777" w:rsidR="00953104" w:rsidRPr="00953104" w:rsidRDefault="00953104" w:rsidP="0095310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439785" w14:textId="77777777" w:rsidR="00953104" w:rsidRPr="00953104" w:rsidRDefault="00953104" w:rsidP="00953104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FFFFFF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6756F7E3" w14:textId="77777777" w:rsidR="00953104" w:rsidRPr="00953104" w:rsidRDefault="00953104" w:rsidP="00953104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160B9095" w14:textId="77777777" w:rsidR="00953104" w:rsidRPr="00953104" w:rsidRDefault="00953104" w:rsidP="0095310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678F6DE" w14:textId="77777777" w:rsidR="00953104" w:rsidRPr="00953104" w:rsidRDefault="00953104" w:rsidP="0095310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3D2D9B16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4"/>
    <w:rsid w:val="0019373B"/>
    <w:rsid w:val="009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6089"/>
  <w15:chartTrackingRefBased/>
  <w15:docId w15:val="{E26AFCCC-AADA-4B98-A4A3-EBAE926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53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53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5310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5310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953104"/>
  </w:style>
  <w:style w:type="character" w:customStyle="1" w:styleId="gd">
    <w:name w:val="gd"/>
    <w:basedOn w:val="VarsaylanParagrafYazTipi"/>
    <w:rsid w:val="00953104"/>
  </w:style>
  <w:style w:type="character" w:customStyle="1" w:styleId="go">
    <w:name w:val="go"/>
    <w:basedOn w:val="VarsaylanParagrafYazTipi"/>
    <w:rsid w:val="00953104"/>
  </w:style>
  <w:style w:type="character" w:customStyle="1" w:styleId="g3">
    <w:name w:val="g3"/>
    <w:basedOn w:val="VarsaylanParagrafYazTipi"/>
    <w:rsid w:val="00953104"/>
  </w:style>
  <w:style w:type="character" w:customStyle="1" w:styleId="hb">
    <w:name w:val="hb"/>
    <w:basedOn w:val="VarsaylanParagrafYazTipi"/>
    <w:rsid w:val="00953104"/>
  </w:style>
  <w:style w:type="character" w:customStyle="1" w:styleId="g2">
    <w:name w:val="g2"/>
    <w:basedOn w:val="VarsaylanParagrafYazTipi"/>
    <w:rsid w:val="00953104"/>
  </w:style>
  <w:style w:type="paragraph" w:customStyle="1" w:styleId="bzd">
    <w:name w:val="bzd"/>
    <w:basedOn w:val="Normal"/>
    <w:rsid w:val="0095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5310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53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6885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1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9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734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99184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72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24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43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39323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19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73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6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70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9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1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14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08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686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07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lasnetworknews.com/clk?mid=528-14346-172887814-36-8-1921682173-21868708&amp;lid=93338526&amp;i=528&amp;c=1907&amp;x=101110101115046098101114107046101114097114115108097110064103109097105108046099111109&amp;t=HTM&amp;mt=EMAIL&amp;p=2&amp;m=14346&amp;a=453&amp;g=4591&amp;l=104116116112115058047047107108097115046098105122&amp;lp=&amp;ol=104116116112115058047047107108097115046098105122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2021-04-21T08:24:00Z</dcterms:created>
  <dcterms:modified xsi:type="dcterms:W3CDTF">2021-04-21T08:24:00Z</dcterms:modified>
</cp:coreProperties>
</file>