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400" w:after="120"/>
        <w:jc w:val="center"/>
        <w:rPr>
          <w:rFonts w:ascii="Times New Roman" w:hAnsi="Times New Roman" w:eastAsia="Times New Roman" w:cs="Times New Roman"/>
          <w:sz w:val="36"/>
          <w:szCs w:val="36"/>
        </w:rPr>
      </w:pPr>
      <w:bookmarkStart w:id="0" w:name="_kfhoyqelnlai"/>
      <w:bookmarkEnd w:id="0"/>
      <w:r>
        <w:drawing>
          <wp:anchor behindDoc="0" distT="0" distB="114300" distL="114300" distR="114300" simplePos="0" locked="0" layoutInCell="0" allowOverlap="1" relativeHeight="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62000" cy="1228725"/>
            <wp:effectExtent l="0" t="0" r="0" b="0"/>
            <wp:wrapTopAndBottom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</w:rPr>
        <w:t>Department of Computer Science and Engineering</w:t>
        <w:br/>
      </w:r>
      <w:r>
        <w:rPr>
          <w:rFonts w:eastAsia="Times New Roman" w:cs="Times New Roman" w:ascii="Times New Roman" w:hAnsi="Times New Roman"/>
          <w:b/>
          <w:sz w:val="36"/>
          <w:szCs w:val="36"/>
        </w:rPr>
        <w:t>Islamic University of Technology (IUT)</w:t>
      </w:r>
      <w:r>
        <w:rPr>
          <w:rFonts w:eastAsia="Times New Roman" w:cs="Times New Roman" w:ascii="Times New Roman" w:hAnsi="Times New Roman"/>
          <w:sz w:val="36"/>
          <w:szCs w:val="36"/>
        </w:rPr>
        <w:br/>
        <w:t>A subsidiary organ of OIC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1"/>
        <w:jc w:val="center"/>
        <w:rPr>
          <w:rFonts w:ascii="Times New Roman" w:hAnsi="Times New Roman" w:eastAsia="Times New Roman" w:cs="Times New Roman"/>
          <w:b/>
          <w:b/>
        </w:rPr>
      </w:pPr>
      <w:bookmarkStart w:id="1" w:name="_8vuuvxrmsqku"/>
      <w:bookmarkEnd w:id="1"/>
      <w:r>
        <w:rPr>
          <w:rFonts w:eastAsia="Times New Roman" w:cs="Times New Roman" w:ascii="Times New Roman" w:hAnsi="Times New Roman"/>
          <w:b/>
        </w:rPr>
        <w:t>Lab Report 04</w:t>
      </w:r>
    </w:p>
    <w:p>
      <w:pPr>
        <w:pStyle w:val="Heading1"/>
        <w:jc w:val="center"/>
        <w:rPr>
          <w:rFonts w:ascii="Times New Roman" w:hAnsi="Times New Roman" w:eastAsia="Times New Roman" w:cs="Times New Roman"/>
        </w:rPr>
      </w:pPr>
      <w:bookmarkStart w:id="2" w:name="_pqb57zn961s6"/>
      <w:bookmarkEnd w:id="2"/>
      <w:r>
        <w:rPr>
          <w:rFonts w:eastAsia="Times New Roman" w:cs="Times New Roman" w:ascii="Times New Roman" w:hAnsi="Times New Roman"/>
        </w:rPr>
        <w:t>CSE 4412: Data Communication and Networking Lab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  <w:bookmarkStart w:id="3" w:name="_1vfshr71siu2"/>
      <w:bookmarkStart w:id="4" w:name="_1vfshr71siu2"/>
      <w:bookmarkEnd w:id="4"/>
    </w:p>
    <w:p>
      <w:pPr>
        <w:pStyle w:val="Heading2"/>
        <w:rPr>
          <w:rFonts w:ascii="Times New Roman" w:hAnsi="Times New Roman" w:eastAsia="Times New Roman" w:cs="Times New Roman"/>
          <w:b/>
          <w:b/>
        </w:rPr>
      </w:pPr>
      <w:bookmarkStart w:id="5" w:name="_9vk2r5udq16a"/>
      <w:bookmarkEnd w:id="5"/>
      <w:r>
        <w:rPr>
          <w:rFonts w:eastAsia="Times New Roman" w:cs="Times New Roman" w:ascii="Times New Roman" w:hAnsi="Times New Roman"/>
          <w:b/>
        </w:rPr>
        <w:t xml:space="preserve">Name: </w:t>
      </w:r>
      <w:r>
        <w:rPr>
          <w:rFonts w:eastAsia="Times New Roman" w:cs="Times New Roman" w:ascii="Times New Roman" w:hAnsi="Times New Roman"/>
          <w:b/>
        </w:rPr>
        <w:t>Hasin Mahtab Alvee</w:t>
      </w:r>
      <w:r>
        <w:rPr>
          <w:rFonts w:eastAsia="Times New Roman" w:cs="Times New Roman" w:ascii="Times New Roman" w:hAnsi="Times New Roman"/>
          <w:b/>
        </w:rPr>
        <w:br/>
        <w:t xml:space="preserve">Student ID: </w:t>
      </w:r>
      <w:r>
        <w:rPr>
          <w:rFonts w:eastAsia="Times New Roman" w:cs="Times New Roman" w:ascii="Times New Roman" w:hAnsi="Times New Roman"/>
          <w:b/>
        </w:rPr>
        <w:t>210042174</w:t>
      </w:r>
      <w:r>
        <w:rPr>
          <w:rFonts w:eastAsia="Times New Roman" w:cs="Times New Roman" w:ascii="Times New Roman" w:hAnsi="Times New Roman"/>
          <w:b/>
        </w:rPr>
        <w:br/>
        <w:t xml:space="preserve">Section: </w:t>
      </w:r>
      <w:r>
        <w:rPr>
          <w:rFonts w:eastAsia="Times New Roman" w:cs="Times New Roman" w:ascii="Times New Roman" w:hAnsi="Times New Roman"/>
          <w:b/>
        </w:rPr>
        <w:t>SWE – B (Even)</w:t>
      </w:r>
      <w:r>
        <w:rPr>
          <w:rFonts w:eastAsia="Times New Roman" w:cs="Times New Roman" w:ascii="Times New Roman" w:hAnsi="Times New Roman"/>
          <w:b/>
        </w:rPr>
        <w:br/>
        <w:t xml:space="preserve">Semester: </w:t>
      </w:r>
      <w:r>
        <w:rPr>
          <w:rFonts w:eastAsia="Times New Roman" w:cs="Times New Roman" w:ascii="Times New Roman" w:hAnsi="Times New Roman"/>
          <w:b/>
        </w:rPr>
        <w:t>4</w:t>
      </w:r>
      <w:r>
        <w:rPr>
          <w:rFonts w:eastAsia="Times New Roman" w:cs="Times New Roman" w:ascii="Times New Roman" w:hAnsi="Times New Roman"/>
          <w:b/>
          <w:vertAlign w:val="superscript"/>
        </w:rPr>
        <w:t>th</w:t>
      </w:r>
      <w:r>
        <w:rPr>
          <w:rFonts w:eastAsia="Times New Roman" w:cs="Times New Roman" w:ascii="Times New Roman" w:hAnsi="Times New Roman"/>
          <w:b/>
        </w:rPr>
        <w:t xml:space="preserve"> (Summer)</w:t>
      </w:r>
      <w:r>
        <w:rPr>
          <w:rFonts w:eastAsia="Times New Roman" w:cs="Times New Roman" w:ascii="Times New Roman" w:hAnsi="Times New Roman"/>
          <w:b/>
        </w:rPr>
        <w:br/>
        <w:t xml:space="preserve">Academic Year: </w:t>
      </w:r>
      <w:r>
        <w:rPr>
          <w:rFonts w:eastAsia="Times New Roman" w:cs="Times New Roman" w:ascii="Times New Roman" w:hAnsi="Times New Roman"/>
          <w:b/>
        </w:rPr>
        <w:t>2023-2024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Date of Submission: 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>February 19th</w:t>
      </w:r>
    </w:p>
    <w:p>
      <w:pPr>
        <w:pStyle w:val="Heading3"/>
        <w:rPr>
          <w:rFonts w:ascii="Times New Roman" w:hAnsi="Times New Roman" w:eastAsia="Times New Roman" w:cs="Times New Roman"/>
        </w:rPr>
      </w:pPr>
      <w:bookmarkStart w:id="6" w:name="_8nikh6e0fgd8"/>
      <w:bookmarkEnd w:id="6"/>
      <w:r>
        <w:rPr>
          <w:rFonts w:eastAsia="Times New Roman" w:cs="Times New Roman" w:ascii="Times New Roman" w:hAnsi="Times New Roman"/>
          <w:b/>
          <w:sz w:val="32"/>
        </w:rPr>
        <w:t>Title:</w:t>
      </w:r>
      <w:r>
        <w:rPr>
          <w:rFonts w:eastAsia="Times New Roman" w:cs="Times New Roman" w:ascii="Times New Roman" w:hAnsi="Times New Roman"/>
        </w:rPr>
        <w:t xml:space="preserve"> Understanding the basics of Inter-VLAN communication using Router, L3 Switch along with basics of Static Routing</w:t>
      </w:r>
    </w:p>
    <w:p>
      <w:pPr>
        <w:pStyle w:val="Heading3"/>
        <w:rPr>
          <w:rFonts w:ascii="Times New Roman" w:hAnsi="Times New Roman" w:eastAsia="Times New Roman" w:cs="Times New Roman"/>
          <w:sz w:val="32"/>
        </w:rPr>
      </w:pPr>
      <w:bookmarkStart w:id="7" w:name="_tsj97wxynm21"/>
      <w:bookmarkEnd w:id="7"/>
      <w:r>
        <w:rPr>
          <w:rFonts w:eastAsia="Times New Roman" w:cs="Times New Roman" w:ascii="Times New Roman" w:hAnsi="Times New Roman"/>
          <w:b/>
          <w:sz w:val="32"/>
        </w:rPr>
        <w:t>Objectives</w:t>
      </w:r>
      <w:r>
        <w:rPr>
          <w:rFonts w:eastAsia="Times New Roman" w:cs="Times New Roman" w:ascii="Times New Roman" w:hAnsi="Times New Roman"/>
          <w:sz w:val="32"/>
        </w:rPr>
        <w:t>:</w:t>
      </w:r>
    </w:p>
    <w:p>
      <w:pPr>
        <w:pStyle w:val="Normal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Understand and Implement Inter-VLAN using Router-on-a-stick</w:t>
      </w:r>
    </w:p>
    <w:p>
      <w:pPr>
        <w:pStyle w:val="Normal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Understand and Implement Inter-VLAN using Multilayer Switches</w:t>
      </w:r>
    </w:p>
    <w:p>
      <w:pPr>
        <w:pStyle w:val="Normal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</w:t>
      </w:r>
      <w:bookmarkStart w:id="8" w:name="_o0nax4yonvnh"/>
      <w:bookmarkEnd w:id="8"/>
      <w:r>
        <w:rPr>
          <w:rFonts w:eastAsia="Times New Roman" w:cs="Times New Roman" w:ascii="Times New Roman" w:hAnsi="Times New Roman"/>
          <w:sz w:val="24"/>
        </w:rPr>
        <w:t>Understand and Implement the Demo Static routing using ID</w:t>
      </w:r>
    </w:p>
    <w:p>
      <w:pPr>
        <w:pStyle w:val="Heading3"/>
        <w:rPr>
          <w:rFonts w:ascii="Times New Roman" w:hAnsi="Times New Roman" w:eastAsia="Times New Roman" w:cs="Times New Roman"/>
          <w:b/>
          <w:b/>
          <w:sz w:val="32"/>
        </w:rPr>
      </w:pPr>
      <w:bookmarkStart w:id="9" w:name="_5wtjk9e40p8p"/>
      <w:bookmarkEnd w:id="9"/>
      <w:r>
        <w:rPr>
          <w:rFonts w:eastAsia="Times New Roman" w:cs="Times New Roman" w:ascii="Times New Roman" w:hAnsi="Times New Roman"/>
          <w:b/>
          <w:sz w:val="32"/>
        </w:rPr>
        <w:t>Diagram of the experiment: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32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>TASK 1:</w:t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788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 xml:space="preserve">TASK 2: </w:t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635" cy="318897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 xml:space="preserve">TASK 3: </w:t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7355" cy="41560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>
          <w:rFonts w:ascii="Times New Roman" w:hAnsi="Times New Roman" w:eastAsia="Times New Roman" w:cs="Times New Roman"/>
          <w:b/>
          <w:b/>
          <w:sz w:val="32"/>
        </w:rPr>
      </w:pPr>
      <w:bookmarkStart w:id="10" w:name="_b1af8p2s74mw"/>
      <w:bookmarkEnd w:id="10"/>
      <w:r>
        <w:rPr>
          <w:rFonts w:eastAsia="Times New Roman" w:cs="Times New Roman" w:ascii="Times New Roman" w:hAnsi="Times New Roman"/>
          <w:b/>
          <w:sz w:val="32"/>
        </w:rPr>
        <w:t>Working Procedure:</w:t>
      </w:r>
    </w:p>
    <w:p>
      <w:pPr>
        <w:pStyle w:val="Normal"/>
        <w:rPr>
          <w:rFonts w:ascii="Times New Roman" w:hAnsi="Times New Roman" w:eastAsia="Times New Roman" w:cs="Times New Roman"/>
          <w:sz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>TASK 1:</w:t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After creating the topology accordingly, we need to create the VLANs – 10, 20, 30 and then configure them to each interfaces in access port mode.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40893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85851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Then we need to set the IP addresses, Masks and default gateways for the PCs according to the specific VLANs.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Now we connect a Router-on-a-stick to the first switch and configure it.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478663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/>
      </w:pPr>
      <w:r>
        <w:rPr/>
        <w:t>Finally we need to set the Trunk for the switch and the router.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98247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 xml:space="preserve">TASK 2: </w:t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numPr>
          <w:ilvl w:val="0"/>
          <w:numId w:val="4"/>
        </w:numPr>
        <w:rPr/>
      </w:pPr>
      <w:r>
        <w:rPr/>
        <w:t>We create a topology using the Multilayer Switch, with 2 switches and 4 PCs.</w:t>
      </w:r>
    </w:p>
    <w:p>
      <w:pPr>
        <w:pStyle w:val="Normal"/>
        <w:numPr>
          <w:ilvl w:val="0"/>
          <w:numId w:val="4"/>
        </w:numPr>
        <w:rPr/>
      </w:pPr>
      <w:r>
        <w:rPr/>
        <w:t>Then we configure the VLANs 10, 20, 30 and 40 accordingly.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31495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/>
      </w:pPr>
      <w:r>
        <w:rPr/>
        <w:t>We set the Trunk for both the switches.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540385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/>
      </w:pPr>
      <w:r>
        <w:rPr/>
        <w:t>Then we configure the IP addresses, Masks and default gateways for the devices according to my ID.</w:t>
      </w:r>
    </w:p>
    <w:p>
      <w:pPr>
        <w:pStyle w:val="Normal"/>
        <w:numPr>
          <w:ilvl w:val="0"/>
          <w:numId w:val="4"/>
        </w:numPr>
        <w:rPr/>
      </w:pPr>
      <w:r>
        <w:rPr/>
        <w:t>Now we configure the trunk ports from the switches to the Multilayer switch.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91643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/>
      </w:pPr>
      <w:r>
        <w:rPr/>
        <w:t>We need to define and set the IP routing for the VLANs in the Multilayer switch and allocate IP addresses to them.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76047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137795</wp:posOffset>
            </wp:positionH>
            <wp:positionV relativeFrom="paragraph">
              <wp:posOffset>31750</wp:posOffset>
            </wp:positionV>
            <wp:extent cx="5458460" cy="475107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 xml:space="preserve">TASK 3: </w:t>
      </w:r>
    </w:p>
    <w:p>
      <w:pPr>
        <w:pStyle w:val="Normal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numPr>
          <w:ilvl w:val="0"/>
          <w:numId w:val="5"/>
        </w:numPr>
        <w:rPr>
          <w:rFonts w:ascii="Arial" w:hAnsi="Arial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Arial" w:hAnsi="Arial"/>
          <w:b w:val="false"/>
          <w:bCs w:val="false"/>
        </w:rPr>
        <w:t xml:space="preserve">First we need to set up the topology, using routers and switches. We need to add a HWIC – 2T in the routers, for them to have access to serial ports, to connect DCE </w:t>
      </w:r>
      <w:r>
        <w:rPr>
          <w:rFonts w:eastAsia="Times New Roman" w:cs="Times New Roman" w:ascii="Arial" w:hAnsi="Arial"/>
          <w:b w:val="false"/>
          <w:bCs w:val="false"/>
        </w:rPr>
        <w:t>interfaces.</w:t>
      </w:r>
    </w:p>
    <w:p>
      <w:pPr>
        <w:pStyle w:val="Normal"/>
        <w:rPr>
          <w:rFonts w:ascii="Arial" w:hAnsi="Arial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00519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Arial" w:hAnsi="Arial"/>
          <w:b w:val="false"/>
          <w:bCs w:val="false"/>
        </w:rPr>
        <w:tab/>
      </w:r>
    </w:p>
    <w:p>
      <w:pPr>
        <w:pStyle w:val="Normal"/>
        <w:rPr>
          <w:rFonts w:ascii="Arial" w:hAnsi="Arial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Arial" w:hAnsi="Arial"/>
          <w:b w:val="false"/>
          <w:bCs w:val="false"/>
        </w:rPr>
      </w:r>
    </w:p>
    <w:p>
      <w:pPr>
        <w:pStyle w:val="Normal"/>
        <w:numPr>
          <w:ilvl w:val="0"/>
          <w:numId w:val="5"/>
        </w:numPr>
        <w:rPr>
          <w:rFonts w:ascii="Arial" w:hAnsi="Arial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Arial" w:hAnsi="Arial"/>
          <w:b w:val="false"/>
          <w:bCs w:val="false"/>
        </w:rPr>
        <w:t>Now we configure the first router with the serial port to connect to other 2 routers and the switch for the local LAN.</w:t>
      </w:r>
    </w:p>
    <w:p>
      <w:pPr>
        <w:pStyle w:val="Normal"/>
        <w:rPr>
          <w:rFonts w:ascii="Arial" w:hAnsi="Arial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00519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Arial" w:hAnsi="Arial"/>
          <w:b w:val="false"/>
          <w:bCs w:val="false"/>
        </w:rPr>
        <w:tab/>
      </w:r>
    </w:p>
    <w:p>
      <w:pPr>
        <w:pStyle w:val="Normal"/>
        <w:rPr>
          <w:rFonts w:ascii="Arial" w:hAnsi="Arial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Arial" w:hAnsi="Arial"/>
          <w:b w:val="false"/>
          <w:bCs w:val="false"/>
        </w:rPr>
      </w:r>
    </w:p>
    <w:p>
      <w:pPr>
        <w:pStyle w:val="Normal"/>
        <w:numPr>
          <w:ilvl w:val="0"/>
          <w:numId w:val="5"/>
        </w:numPr>
        <w:rPr>
          <w:rFonts w:ascii="Arial" w:hAnsi="Arial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Arial" w:hAnsi="Arial"/>
          <w:b w:val="false"/>
          <w:bCs w:val="false"/>
        </w:rPr>
        <w:t>Similarly, we can configure the other 2 routers with their serial ports to connect to the other routers and switches.</w:t>
      </w:r>
    </w:p>
    <w:p>
      <w:pPr>
        <w:pStyle w:val="Normal"/>
        <w:numPr>
          <w:ilvl w:val="0"/>
          <w:numId w:val="0"/>
        </w:numPr>
        <w:ind w:left="720" w:hanging="0"/>
        <w:rPr>
          <w:rFonts w:ascii="Arial" w:hAnsi="Arial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390525</wp:posOffset>
            </wp:positionH>
            <wp:positionV relativeFrom="paragraph">
              <wp:posOffset>-523875</wp:posOffset>
            </wp:positionV>
            <wp:extent cx="5106035" cy="515874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8885" cy="466280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Arial" w:hAnsi="Arial"/>
          <w:b w:val="false"/>
          <w:bCs w:val="false"/>
        </w:rPr>
        <w:tab/>
      </w:r>
    </w:p>
    <w:p>
      <w:pPr>
        <w:pStyle w:val="Normal"/>
        <w:rPr>
          <w:rFonts w:ascii="Arial" w:hAnsi="Arial" w:eastAsia="Times New Roman" w:cs="Times New Roman"/>
          <w:b w:val="false"/>
          <w:b w:val="false"/>
          <w:bCs w:val="false"/>
        </w:rPr>
      </w:pPr>
      <w:r>
        <w:rPr>
          <w:rFonts w:eastAsia="Times New Roman" w:cs="Times New Roman" w:ascii="Arial" w:hAnsi="Arial"/>
          <w:b w:val="false"/>
          <w:bCs w:val="fals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6"/>
        </w:numPr>
        <w:rPr/>
      </w:pPr>
      <w:r>
        <w:rPr/>
        <w:t>Then we set up the PC0 and PC1 according to the IP and Mask.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48894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6"/>
        </w:numPr>
        <w:rPr/>
      </w:pPr>
      <w:r>
        <w:rPr/>
        <w:t>Finally, we set up the IP, Masks and HOP routes for the 3 routers.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2235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rPr/>
      </w:pPr>
      <w:r>
        <w:rPr/>
      </w:r>
    </w:p>
    <w:p>
      <w:pPr>
        <w:pStyle w:val="Heading3"/>
        <w:rPr>
          <w:rFonts w:ascii="Times New Roman" w:hAnsi="Times New Roman" w:eastAsia="Times New Roman" w:cs="Times New Roman"/>
          <w:b/>
          <w:b/>
          <w:sz w:val="32"/>
        </w:rPr>
      </w:pPr>
      <w:bookmarkStart w:id="11" w:name="_kjxok9yi0h7y"/>
      <w:bookmarkEnd w:id="11"/>
      <w:r>
        <w:rPr>
          <w:rFonts w:eastAsia="Times New Roman" w:cs="Times New Roman" w:ascii="Times New Roman" w:hAnsi="Times New Roman"/>
          <w:b/>
          <w:sz w:val="32"/>
        </w:rPr>
        <w:t>Questions (Answer to the point)</w:t>
      </w:r>
      <w:r>
        <w:rPr>
          <w:rFonts w:eastAsia="Times New Roman" w:cs="Times New Roman" w:ascii="Times New Roman" w:hAnsi="Times New Roman"/>
          <w:sz w:val="32"/>
        </w:rPr>
        <w:t>:</w:t>
      </w:r>
    </w:p>
    <w:p>
      <w:pPr>
        <w:pStyle w:val="ListParagraph"/>
        <w:numPr>
          <w:ilvl w:val="3"/>
          <w:numId w:val="1"/>
        </w:numPr>
        <w:ind w:left="720" w:hanging="3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Why do we need L3 Switches?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 xml:space="preserve">Ans: </w:t>
      </w:r>
      <w:r>
        <w:rPr>
          <w:rFonts w:eastAsia="Times New Roman" w:cs="Times New Roman" w:ascii="Times New Roman" w:hAnsi="Times New Roman"/>
          <w:b w:val="false"/>
          <w:bCs w:val="false"/>
          <w:sz w:val="24"/>
        </w:rPr>
        <w:t xml:space="preserve">A layer 3 switch can perform the functionality of both a switch and a routing, which </w:t>
        <w:tab/>
        <w:t>makes it efficient to handle large amount of network traffic.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sz w:val="24"/>
        </w:rPr>
      </w:pPr>
      <w:r>
        <w:rPr/>
      </w:r>
    </w:p>
    <w:p>
      <w:pPr>
        <w:pStyle w:val="ListParagraph"/>
        <w:numPr>
          <w:ilvl w:val="3"/>
          <w:numId w:val="1"/>
        </w:numPr>
        <w:ind w:left="720" w:hanging="360"/>
        <w:rPr>
          <w:rFonts w:ascii="Times New Roman" w:hAnsi="Times New Roman" w:eastAsia="Times New Roman" w:cs="Times New Roman"/>
          <w:b/>
          <w:b/>
          <w:bCs/>
          <w:sz w:val="24"/>
        </w:rPr>
      </w:pPr>
      <w:r>
        <w:rPr>
          <w:rStyle w:val="Fontstyle01"/>
          <w:rFonts w:cs="Times New Roman" w:ascii="Times New Roman" w:hAnsi="Times New Roman"/>
          <w:sz w:val="24"/>
          <w:szCs w:val="24"/>
        </w:rPr>
        <w:t xml:space="preserve">What is the use router in Inter-Vlan Routing? 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b/>
          <w:b/>
          <w:bCs/>
          <w:sz w:val="24"/>
        </w:rPr>
      </w:pPr>
      <w:r>
        <w:rPr>
          <w:rFonts w:eastAsia="Times New Roman" w:cs="Times New Roman" w:ascii="Times New Roman" w:hAnsi="Times New Roman"/>
          <w:b/>
          <w:bCs/>
          <w:sz w:val="24"/>
        </w:rPr>
        <w:t xml:space="preserve">Ans: </w:t>
      </w:r>
      <w:r>
        <w:rPr>
          <w:rFonts w:eastAsia="Times New Roman" w:cs="Times New Roman" w:ascii="Times New Roman" w:hAnsi="Times New Roman"/>
          <w:b w:val="false"/>
          <w:bCs w:val="false"/>
          <w:sz w:val="24"/>
        </w:rPr>
        <w:t>The routers direct the network traffic from one VLAN to other VLANs.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b/>
          <w:b/>
          <w:bCs/>
          <w:sz w:val="24"/>
        </w:rPr>
      </w:pPr>
      <w:r>
        <w:rPr/>
      </w:r>
    </w:p>
    <w:p>
      <w:pPr>
        <w:pStyle w:val="ListParagraph"/>
        <w:numPr>
          <w:ilvl w:val="3"/>
          <w:numId w:val="1"/>
        </w:numPr>
        <w:ind w:left="720" w:hanging="360"/>
        <w:rPr>
          <w:rFonts w:ascii="Times New Roman" w:hAnsi="Times New Roman" w:eastAsia="Times New Roman" w:cs="Times New Roman"/>
          <w:b/>
          <w:b/>
          <w:bCs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What changes are needed while configuring VLANs using L3 switches instead of Router-on-a-stick approach? 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b/>
          <w:bCs/>
          <w:sz w:val="24"/>
        </w:rPr>
        <w:t xml:space="preserve">Ans: </w:t>
      </w:r>
      <w:r>
        <w:rPr>
          <w:rFonts w:eastAsia="Times New Roman" w:cs="Times New Roman" w:ascii="Times New Roman" w:hAnsi="Times New Roman"/>
          <w:b w:val="false"/>
          <w:bCs w:val="false"/>
          <w:sz w:val="24"/>
        </w:rPr>
        <w:t xml:space="preserve">For </w:t>
      </w:r>
      <w:r>
        <w:rPr>
          <w:rFonts w:eastAsia="Times New Roman" w:cs="Times New Roman" w:ascii="Times New Roman" w:hAnsi="Times New Roman"/>
          <w:b w:val="false"/>
          <w:bCs w:val="false"/>
          <w:sz w:val="24"/>
        </w:rPr>
        <w:t xml:space="preserve">L3 switches </w:t>
      </w:r>
      <w:r>
        <w:rPr>
          <w:rFonts w:eastAsia="Times New Roman" w:cs="Times New Roman" w:ascii="Times New Roman" w:hAnsi="Times New Roman"/>
          <w:b w:val="false"/>
          <w:bCs w:val="false"/>
          <w:sz w:val="24"/>
        </w:rPr>
        <w:t>we</w:t>
      </w:r>
      <w:r>
        <w:rPr>
          <w:rFonts w:eastAsia="Times New Roman" w:cs="Times New Roman" w:ascii="Times New Roman" w:hAnsi="Times New Roman"/>
          <w:b w:val="false"/>
          <w:bCs w:val="false"/>
          <w:sz w:val="24"/>
        </w:rPr>
        <w:t xml:space="preserve"> assign IP addresses directly to VLAN interfaces instead of </w:t>
        <w:tab/>
        <w:t>using sub-interfaces.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sz w:val="24"/>
        </w:rPr>
      </w:pPr>
      <w:r>
        <w:rPr/>
      </w:r>
    </w:p>
    <w:p>
      <w:pPr>
        <w:pStyle w:val="ListParagraph"/>
        <w:numPr>
          <w:ilvl w:val="3"/>
          <w:numId w:val="1"/>
        </w:numPr>
        <w:ind w:left="720" w:hanging="3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What is next-hop floating address? </w:t>
      </w:r>
    </w:p>
    <w:p>
      <w:pPr>
        <w:pStyle w:val="ListParagraph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 xml:space="preserve">Ans: </w:t>
      </w:r>
      <w:r>
        <w:rPr>
          <w:rFonts w:eastAsia="Times New Roman" w:cs="Times New Roman" w:ascii="Times New Roman" w:hAnsi="Times New Roman"/>
          <w:b w:val="false"/>
          <w:bCs w:val="false"/>
          <w:sz w:val="24"/>
        </w:rPr>
        <w:t>The next-hop floating address is a backup route that is used to get to the specified destination if the main route fails.</w:t>
      </w:r>
    </w:p>
    <w:p>
      <w:pPr>
        <w:pStyle w:val="ListParagraph"/>
        <w:rPr>
          <w:rFonts w:ascii="Times New Roman" w:hAnsi="Times New Roman" w:eastAsia="Times New Roman" w:cs="Times New Roman"/>
          <w:b/>
          <w:b/>
          <w:sz w:val="24"/>
        </w:rPr>
      </w:pPr>
      <w:r>
        <w:rPr/>
      </w:r>
    </w:p>
    <w:p>
      <w:pPr>
        <w:pStyle w:val="ListParagraph"/>
        <w:numPr>
          <w:ilvl w:val="3"/>
          <w:numId w:val="1"/>
        </w:numPr>
        <w:ind w:left="720" w:hanging="3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What is the disadvantage of static routing?</w:t>
      </w:r>
    </w:p>
    <w:p>
      <w:pPr>
        <w:pStyle w:val="ListParagraph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>Ans: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4"/>
        </w:rPr>
        <w:t>If any device is changed in a topology, we need to manually configure the network interfaces, which is not necessary in dynamic routing.</w:t>
      </w:r>
    </w:p>
    <w:p>
      <w:pPr>
        <w:pStyle w:val="Normal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Heading3"/>
        <w:rPr>
          <w:rFonts w:ascii="Times New Roman" w:hAnsi="Times New Roman" w:eastAsia="Times New Roman" w:cs="Times New Roman"/>
          <w:b/>
          <w:b/>
          <w:sz w:val="32"/>
        </w:rPr>
      </w:pPr>
      <w:bookmarkStart w:id="12" w:name="_kspx2bva149j"/>
      <w:bookmarkEnd w:id="12"/>
      <w:r>
        <w:rPr>
          <w:rFonts w:eastAsia="Times New Roman" w:cs="Times New Roman" w:ascii="Times New Roman" w:hAnsi="Times New Roman"/>
          <w:b/>
          <w:sz w:val="32"/>
        </w:rPr>
        <w:t>Challenges (if any):</w:t>
      </w:r>
    </w:p>
    <w:p>
      <w:pPr>
        <w:pStyle w:val="Heading3"/>
        <w:numPr>
          <w:ilvl w:val="0"/>
          <w:numId w:val="3"/>
        </w:numPr>
        <w:rPr/>
      </w:pPr>
      <w:r>
        <w:rPr>
          <w:rFonts w:eastAsia="Times New Roman" w:cs="Times New Roman" w:ascii="Times New Roman" w:hAnsi="Times New Roman"/>
          <w:b/>
        </w:rPr>
        <w:t>I</w:t>
      </w:r>
      <w:r>
        <w:rPr>
          <w:rFonts w:eastAsia="Times New Roman" w:cs="Times New Roman" w:ascii="Times New Roman" w:hAnsi="Times New Roman"/>
          <w:b/>
        </w:rPr>
        <w:t>n the second task, I forgot to set up the Trunk connections between the switches.</w:t>
      </w:r>
    </w:p>
    <w:p>
      <w:pPr>
        <w:pStyle w:val="Heading3"/>
        <w:numPr>
          <w:ilvl w:val="0"/>
          <w:numId w:val="3"/>
        </w:numPr>
        <w:spacing w:before="320" w:after="80"/>
        <w:rPr/>
      </w:pPr>
      <w:r>
        <w:rPr>
          <w:rFonts w:eastAsia="Times New Roman" w:cs="Times New Roman" w:ascii="Times New Roman" w:hAnsi="Times New Roman"/>
          <w:b/>
        </w:rPr>
        <w:t>I</w:t>
      </w:r>
      <w:r>
        <w:rPr>
          <w:rFonts w:eastAsia="Times New Roman" w:cs="Times New Roman" w:ascii="Times New Roman" w:hAnsi="Times New Roman"/>
          <w:b/>
        </w:rPr>
        <w:t>n the third task, I had trouble figuring out which serial port should route to which one.</w:t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ArialMT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  <w:b/>
        <w:bCs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  <w:b/>
        <w:bCs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  <w:b/>
        <w:bCs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  <w:b/>
        <w:bCs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bn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b2de9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ntstyle01" w:customStyle="1">
    <w:name w:val="fontstyle01"/>
    <w:basedOn w:val="DefaultParagraphFont"/>
    <w:qFormat/>
    <w:rsid w:val="000130ad"/>
    <w:rPr>
      <w:rFonts w:ascii="ArialMT" w:hAnsi="ArialMT"/>
      <w:b w:val="false"/>
      <w:bCs w:val="false"/>
      <w:i w:val="false"/>
      <w:iCs w:val="false"/>
      <w:color w:val="000000"/>
      <w:sz w:val="20"/>
      <w:szCs w:val="20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130ad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1e43a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LibreOffice/7.3.7.2$Linux_X86_64 LibreOffice_project/30$Build-2</Application>
  <AppVersion>15.0000</AppVersion>
  <Pages>13</Pages>
  <Words>578</Words>
  <Characters>2706</Characters>
  <CharactersWithSpaces>3226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2023-09-03T06:07:00Z</dcterms:created>
  <dc:creator>Ali Abir Shuvro</dc:creator>
  <dc:description/>
  <dc:language>en-US</dc:language>
  <cp:lastModifiedBy/>
  <dcterms:modified xsi:type="dcterms:W3CDTF">2024-02-19T18:14:27Z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