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A49" w:rsidRPr="00970A49" w:rsidRDefault="00970A49" w:rsidP="00970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Installation de TrueNAS Core 13</w:t>
      </w:r>
    </w:p>
    <w:p w:rsidR="00970A49" w:rsidRPr="00970A49" w:rsidRDefault="00970A49" w:rsidP="00970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Brancher la Clé USB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Installer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sur votre futur NAS</w:t>
      </w:r>
    </w:p>
    <w:p w:rsidR="00970A49" w:rsidRPr="00970A49" w:rsidRDefault="00970A49" w:rsidP="00970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Brancher la Clé USB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</w:t>
      </w:r>
      <w:proofErr w:type="gramStart"/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TrueNAS« 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sur</w:t>
      </w:r>
      <w:proofErr w:type="gramEnd"/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votre futur NAS</w:t>
      </w:r>
    </w:p>
    <w:p w:rsidR="00970A49" w:rsidRPr="00970A49" w:rsidRDefault="00970A49" w:rsidP="00970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Démarrer la machine en prenant soin de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Booter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sur la Clé USB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Installer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:rsidR="00970A49" w:rsidRPr="00970A49" w:rsidRDefault="00970A49" w:rsidP="00970A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Voir la documentation du Bios de votre Carte mère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151120" cy="28422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Appuyer sur la touche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Entrée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attendre la fin du Compte à rebours.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151120" cy="286512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Sélectionner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Install/Upgrade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>
            <wp:extent cx="5166360" cy="286512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Sélectionner la Clé USB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TrueNAS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 pas se tromper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Conseil 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Repérer la clé USB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TrueNAS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 sa taille ou Débrancher les autres disques pour éviter les erreurs.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204460" cy="29032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Lire le message et Sélectionner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Yes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>
            <wp:extent cx="5204460" cy="28956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Renseigner le mot de passe de l’utilisateur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root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70A4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(Administrateur)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Attention 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Clavier configuré en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QWERTY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173980" cy="2887980"/>
            <wp:effectExtent l="0" t="0" r="7620" b="762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Sélectionner le choix par défaut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(Même si ce dernier est différent de la capture).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Sauf si vous souhaitez sélectionner un autre choix pour des raisons particulières.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>
            <wp:extent cx="5227320" cy="291846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Fin de l’installation.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219700" cy="291846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Sélectionner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Shutdown System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</w:p>
    <w:p w:rsidR="00970A49" w:rsidRPr="00970A49" w:rsidRDefault="00970A49" w:rsidP="00970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Retirer la Clé USB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Installer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970A49" w:rsidRPr="00970A49" w:rsidRDefault="00970A49" w:rsidP="00970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Démarrer la machine.</w:t>
      </w:r>
    </w:p>
    <w:p w:rsidR="00970A49" w:rsidRPr="00970A49" w:rsidRDefault="00970A49" w:rsidP="00970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TrueNAS Core devrait se charger à partir de la Clé USB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TrueNAS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>
            <wp:extent cx="5760720" cy="337058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L’interface de TrueNAS est accessible via un navigateur internet.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Il faudra utiliser l’une des 2 adresses présentes sur la page de démarrage.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http://AdresseIPTrueNAS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https://AdresseIPTrueNAS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970A49" w:rsidRPr="00970A49" w:rsidRDefault="00970A49" w:rsidP="00970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3) Configuration Réseau de TrueNAS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fois connecté à l’interface Web, la première chose à faire est de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fixer l’adresse IP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</w:t>
      </w:r>
      <w:r w:rsidRPr="00970A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Serveur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TrueNAS.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Pour cela, 2 Solutions :</w:t>
      </w:r>
    </w:p>
    <w:p w:rsidR="00970A49" w:rsidRPr="00970A49" w:rsidRDefault="00970A49" w:rsidP="00970A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 manuelle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l’interface réseau.</w:t>
      </w:r>
    </w:p>
    <w:p w:rsidR="00970A49" w:rsidRPr="00970A49" w:rsidRDefault="00970A49" w:rsidP="00970A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Mettre en place de la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Réservation d’adresse IP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 niveau de votre serveur DHCP (Box Opérateur à la maison).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détaillerons la première solution qui a pour avantage d’être commune pour tout le monde.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>
            <wp:extent cx="3810000" cy="28117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le panneau latéral, 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Network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puis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Interfaces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760720" cy="30841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Cliquer sur la flèche en haut à droite pour déployer le menu.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EDIT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modifier les paramètres de l’interface réseau.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>
            <wp:extent cx="5760720" cy="4013835"/>
            <wp:effectExtent l="0" t="0" r="0" b="571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Description 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Renseigner ce champ pour décrire votre interface réseau (Optionnel).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IP Address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Renseigner ce champ avec l’adresse IP utilisée actuellement pour vous connecter à l’interface. (L’adresse IP de la capture est un exemple).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APPLY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 les plus avertis :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– </w:t>
      </w:r>
      <w:r w:rsidRPr="00970A4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 xml:space="preserve">Vous pouvez également désactiver le </w:t>
      </w:r>
      <w:r w:rsidRPr="00970A4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fr-FR"/>
          <w14:ligatures w14:val="none"/>
        </w:rPr>
        <w:t xml:space="preserve">DHCP </w:t>
      </w:r>
      <w:r w:rsidRPr="00970A4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en décochant la case de même nom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– Vous pouvez également choisir une adresse IP différente (Il faudra peut-être vous reconnecter à l’interface en utilisant la nouvelle adresse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IP).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760720" cy="157099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TEST CHANGES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>
            <wp:extent cx="4884420" cy="1524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Cocher la case « 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Confirm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» puis 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TEST CHANGES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4358640" cy="125730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SAVE CHANGES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2560320" cy="15544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SAVE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L’adresse IP est maintenant fixée. Elle ne risque plus de changer en cas de redémarrage.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Connectez-vous maintenant à TrueNAS avec la nouvelle adresse IP.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970A49" w:rsidRPr="00970A49" w:rsidRDefault="00970A49" w:rsidP="00970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4) Création d’un Pool dans TrueNAS</w:t>
      </w:r>
    </w:p>
    <w:p w:rsid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le panneau latéral, 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Storage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puis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Pools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Cliquer ensuite sur le bouton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ADD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haut à droite. 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>
            <wp:extent cx="5562600" cy="25603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Sélectionner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Create new pool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puis 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CREATE POOL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760720" cy="33121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Confirm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CREATE POOL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Votre Pool est maintenant créé.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970A49" w:rsidRPr="00970A49" w:rsidRDefault="00970A49" w:rsidP="00970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Création des Datasets dans TrueNAS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Après création de notre Pool, nous pouvons constater la création automatique d’un Dataset ayant le même nom.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Il s’agit du Dataset « Racine » du Pool. Tous les autres Datasets (Enfants) seront créés sous ce Dataset Parent.</w:t>
      </w:r>
    </w:p>
    <w:p w:rsid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760720" cy="13741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</w:pPr>
    </w:p>
    <w:p w:rsid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Création du Dataset « PUBLIC » (Qui sera accessible par tous les utilisateurs) :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760720" cy="17945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Cliquer sur les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…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droite du Dataset.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Add Dataset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760720" cy="33108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Renseigner le nom du Dataset.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Comments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Renseigner une description pour ce Dataset.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Share Type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Choisir le type de partage. Il faudra choisir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SMB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un partage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Windows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SUBMIT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valider. 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br/>
        <w:t>Configuration des permissions :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4899660" cy="28498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Cliquer sur les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…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Edit ACL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3474720" cy="2674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ADD ACL ITEM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>
            <wp:extent cx="5760720" cy="35312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Who 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@everyone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Permissions 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Full Control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Flags 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Inherit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SAVE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</w:p>
    <w:p w:rsid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Création du Dataset « USERS » pour les répertoires d’accueil des utilisateurs :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760720" cy="33007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Renseigner le nom du Dataset.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970A49" w:rsidRPr="00970A49" w:rsidRDefault="00970A49" w:rsidP="00970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Création des Partages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Afin que chaque utilisateur ait accès à son répertoire personnel, nous allons devoir créer un partage du répertoire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USERS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Grâce à la configuration des droits de l’étape 5 :</w:t>
      </w:r>
    </w:p>
    <w:p w:rsidR="00970A49" w:rsidRPr="00970A49" w:rsidRDefault="00970A49" w:rsidP="00970A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Chaque utilisateur aura accès uniquement à son répertoire personnel dans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USERS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970A49" w:rsidRPr="00970A49" w:rsidRDefault="00970A49" w:rsidP="00970A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Administrateurs auront accès à tous les répertoires personnels pour des questions d’administration.</w:t>
      </w:r>
    </w:p>
    <w:p w:rsidR="00970A49" w:rsidRPr="00970A49" w:rsidRDefault="00970A49" w:rsidP="00970A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Tous les utilisateurs auront accès en écriture sur le partage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PUBLIC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br/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 xml:space="preserve">Création des partages Windows « USERS » et « PUBLIC » : 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Se rendre dans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Sharing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Windows Shares (SMB)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cliquer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ADD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:rsidR="00970A49" w:rsidRPr="00970A49" w:rsidRDefault="00970A49" w:rsidP="00970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>
            <wp:extent cx="5494020" cy="390906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Clique sur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« ENABLE SERVICE »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</w:p>
    <w:p w:rsidR="00970A49" w:rsidRPr="00970A49" w:rsidRDefault="00970A49" w:rsidP="0097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Répéter l’opération pour le partage </w:t>
      </w:r>
      <w:r w:rsidRPr="00970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PUBLIC</w:t>
      </w:r>
      <w:r w:rsidRPr="00970A4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970A49" w:rsidRDefault="00970A49" w:rsidP="00970A49">
      <w:pPr>
        <w:pStyle w:val="Titre2"/>
      </w:pPr>
    </w:p>
    <w:p w:rsidR="00970A49" w:rsidRDefault="00970A49" w:rsidP="00970A49">
      <w:pPr>
        <w:pStyle w:val="Titre2"/>
      </w:pPr>
    </w:p>
    <w:p w:rsidR="00970A49" w:rsidRDefault="00970A49" w:rsidP="00970A49">
      <w:pPr>
        <w:pStyle w:val="Titre2"/>
      </w:pPr>
    </w:p>
    <w:p w:rsidR="00970A49" w:rsidRDefault="00970A49" w:rsidP="00970A49">
      <w:pPr>
        <w:pStyle w:val="Titre2"/>
      </w:pPr>
      <w:r>
        <w:lastRenderedPageBreak/>
        <w:t>Intégrer TrueNAS à un domaine AD</w:t>
      </w:r>
    </w:p>
    <w:p w:rsidR="00970A49" w:rsidRDefault="00970A49" w:rsidP="00970A49">
      <w:pPr>
        <w:pStyle w:val="NormalWeb"/>
      </w:pPr>
      <w:r>
        <w:t xml:space="preserve">Cliquer sur </w:t>
      </w:r>
      <w:r>
        <w:rPr>
          <w:rStyle w:val="lev"/>
        </w:rPr>
        <w:t>Network</w:t>
      </w:r>
      <w:r>
        <w:t xml:space="preserve"> puis </w:t>
      </w:r>
      <w:r>
        <w:rPr>
          <w:rStyle w:val="lev"/>
        </w:rPr>
        <w:t>Global Configuration</w:t>
      </w:r>
      <w:r>
        <w:t xml:space="preserve"> dans le panneau de gauche.</w:t>
      </w:r>
    </w:p>
    <w:p w:rsidR="00970A49" w:rsidRDefault="00970A49" w:rsidP="00970A49">
      <w:r>
        <w:rPr>
          <w:noProof/>
        </w:rPr>
        <w:drawing>
          <wp:inline distT="0" distB="0" distL="0" distR="0">
            <wp:extent cx="5760720" cy="3444240"/>
            <wp:effectExtent l="0" t="0" r="0" b="381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ev"/>
        </w:rPr>
        <w:t>Domain </w:t>
      </w:r>
      <w:r>
        <w:t>: Renseigner le domaine par défaut</w:t>
      </w:r>
      <w:r>
        <w:br/>
      </w:r>
      <w:r>
        <w:rPr>
          <w:rStyle w:val="lev"/>
        </w:rPr>
        <w:t>Nameserver </w:t>
      </w:r>
      <w:r>
        <w:t xml:space="preserve">: Renseigner l’adresse IP du Contrôleur de Domaine </w:t>
      </w:r>
    </w:p>
    <w:p w:rsidR="00970A49" w:rsidRDefault="00970A49" w:rsidP="00970A49">
      <w:pPr>
        <w:pStyle w:val="NormalWeb"/>
      </w:pPr>
      <w:r>
        <w:t xml:space="preserve">Cliquer sur </w:t>
      </w:r>
      <w:r>
        <w:rPr>
          <w:rStyle w:val="lev"/>
        </w:rPr>
        <w:t>Directory Services</w:t>
      </w:r>
      <w:r>
        <w:t xml:space="preserve"> puis </w:t>
      </w:r>
      <w:r>
        <w:rPr>
          <w:rStyle w:val="lev"/>
        </w:rPr>
        <w:t>Active Directory</w:t>
      </w:r>
      <w:r>
        <w:t xml:space="preserve"> dans le panneau de gauche.</w:t>
      </w:r>
    </w:p>
    <w:p w:rsidR="00D658F4" w:rsidRDefault="00970A49" w:rsidP="00970A49">
      <w:r>
        <w:rPr>
          <w:noProof/>
        </w:rPr>
        <w:drawing>
          <wp:inline distT="0" distB="0" distL="0" distR="0">
            <wp:extent cx="5760720" cy="22459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0266"/>
    <w:multiLevelType w:val="multilevel"/>
    <w:tmpl w:val="60BC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834CA"/>
    <w:multiLevelType w:val="multilevel"/>
    <w:tmpl w:val="CA1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445E"/>
    <w:multiLevelType w:val="multilevel"/>
    <w:tmpl w:val="38F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D1968"/>
    <w:multiLevelType w:val="multilevel"/>
    <w:tmpl w:val="E0B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52C0F"/>
    <w:multiLevelType w:val="multilevel"/>
    <w:tmpl w:val="E562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9502C"/>
    <w:multiLevelType w:val="multilevel"/>
    <w:tmpl w:val="C52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55353">
    <w:abstractNumId w:val="4"/>
  </w:num>
  <w:num w:numId="2" w16cid:durableId="780807228">
    <w:abstractNumId w:val="2"/>
  </w:num>
  <w:num w:numId="3" w16cid:durableId="726682559">
    <w:abstractNumId w:val="3"/>
  </w:num>
  <w:num w:numId="4" w16cid:durableId="845827239">
    <w:abstractNumId w:val="5"/>
  </w:num>
  <w:num w:numId="5" w16cid:durableId="1888879807">
    <w:abstractNumId w:val="1"/>
  </w:num>
  <w:num w:numId="6" w16cid:durableId="121126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49"/>
    <w:rsid w:val="00364E66"/>
    <w:rsid w:val="004B764F"/>
    <w:rsid w:val="008301A7"/>
    <w:rsid w:val="00970A49"/>
    <w:rsid w:val="00A53654"/>
    <w:rsid w:val="00AC6461"/>
    <w:rsid w:val="00B40EC4"/>
    <w:rsid w:val="00BB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4413"/>
  <w15:chartTrackingRefBased/>
  <w15:docId w15:val="{59EE67F4-ACDA-4098-9F2C-30855DF8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70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970A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70A4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rsid w:val="00970A49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70A49"/>
    <w:rPr>
      <w:b/>
      <w:bCs/>
    </w:rPr>
  </w:style>
  <w:style w:type="character" w:styleId="Accentuation">
    <w:name w:val="Emphasis"/>
    <w:basedOn w:val="Policepardfaut"/>
    <w:uiPriority w:val="20"/>
    <w:qFormat/>
    <w:rsid w:val="00970A49"/>
    <w:rPr>
      <w:i/>
      <w:iCs/>
    </w:rPr>
  </w:style>
  <w:style w:type="character" w:customStyle="1" w:styleId="has-inline-color">
    <w:name w:val="has-inline-color"/>
    <w:basedOn w:val="Policepardfaut"/>
    <w:rsid w:val="00970A49"/>
  </w:style>
  <w:style w:type="paragraph" w:styleId="NormalWeb">
    <w:name w:val="Normal (Web)"/>
    <w:basedOn w:val="Normal"/>
    <w:uiPriority w:val="99"/>
    <w:semiHidden/>
    <w:unhideWhenUsed/>
    <w:rsid w:val="0097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970A49"/>
    <w:rPr>
      <w:color w:val="0000FF"/>
      <w:u w:val="single"/>
    </w:rPr>
  </w:style>
  <w:style w:type="paragraph" w:customStyle="1" w:styleId="has-normal-font-size">
    <w:name w:val="has-normal-font-size"/>
    <w:basedOn w:val="Normal"/>
    <w:rsid w:val="0097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970A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 Adh</dc:creator>
  <cp:keywords/>
  <dc:description/>
  <cp:lastModifiedBy>Hasina Adh</cp:lastModifiedBy>
  <cp:revision>1</cp:revision>
  <dcterms:created xsi:type="dcterms:W3CDTF">2023-04-27T08:07:00Z</dcterms:created>
  <dcterms:modified xsi:type="dcterms:W3CDTF">2023-04-27T08:21:00Z</dcterms:modified>
</cp:coreProperties>
</file>