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B4A8B2" wp14:paraId="0490AF74" wp14:textId="607847E4">
      <w:pPr>
        <w:spacing w:before="240" w:beforeAutospacing="off" w:after="240" w:afterAutospacing="off"/>
        <w:jc w:val="center"/>
      </w:pPr>
      <w:r w:rsidRPr="5CAEE389" w:rsidR="15CA9F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1B4A8B2" wp14:paraId="4883C994" wp14:textId="3E8FCC45">
      <w:pPr>
        <w:spacing w:before="240" w:beforeAutospacing="off" w:after="240" w:afterAutospacing="off"/>
        <w:jc w:val="center"/>
      </w:pPr>
      <w:r w:rsidRPr="5CAEE389" w:rsidR="7F606433">
        <w:rPr>
          <w:rFonts w:ascii="Aptos" w:hAnsi="Aptos" w:eastAsia="Aptos" w:cs="Aptos"/>
          <w:noProof w:val="0"/>
          <w:sz w:val="24"/>
          <w:szCs w:val="24"/>
          <w:lang w:val="en-US"/>
        </w:rPr>
        <w:t>ABSTRAC</w:t>
      </w:r>
      <w:r w:rsidRPr="5CAEE389" w:rsidR="50DFF678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</w:p>
    <w:p xmlns:wp14="http://schemas.microsoft.com/office/word/2010/wordml" w:rsidP="41B4A8B2" wp14:paraId="7897A696" wp14:textId="6E88543E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1B4A8B2" w:rsidR="6B69E118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his project focuses on the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alignment of DNA and protein sequences using the Needleman–Wunsch Algorithm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, a dynamic programming technique used to find the optimal global alignment between two biological sequences. The system accepts two sequences as input and compares them by constructing a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two-dimensional scoring matrix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based on match scores, mismatch penalties, and gap penalties. After completing the matrix, a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traceback process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is performed to determine the optimal alignment and calculate the final alignment score.</w:t>
      </w:r>
    </w:p>
    <w:p xmlns:wp14="http://schemas.microsoft.com/office/word/2010/wordml" w:rsidP="41B4A8B2" wp14:paraId="53047C8E" wp14:textId="55279D42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The main objective of this project is to demonstrate the practical application of important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Data Structures and Algorithms concepts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, especially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dynamic programming, two-dimensional arrays, matrix construction, optimal substructure, and traceback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. Instead of comparing long sequences manually, the algorithm systematically evaluates different possibilities and selects the alignment with the best score.</w:t>
      </w:r>
    </w:p>
    <w:p xmlns:wp14="http://schemas.microsoft.com/office/word/2010/wordml" w:rsidP="41B4A8B2" wp14:paraId="327803FA" wp14:textId="33D50109">
      <w:p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</w:pP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The proposed system can be used to identify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similarities, differences, conserved regions, and sequence patterns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 between DNA or protein sequences. It provides a simple and efficient way to visualize the alignment and understand how dynamic programming can solve complex sequence-comparison problems. Through this project, the concepts learned in DSA are connected to a real-world application in 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bioinformatics</w:t>
      </w:r>
      <w:r w:rsidRPr="41B4A8B2" w:rsidR="6B69E118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, demonstrating the importance of algorithms in solving practical computational problems.</w:t>
      </w:r>
    </w:p>
    <w:p xmlns:wp14="http://schemas.microsoft.com/office/word/2010/wordml" w:rsidP="41B4A8B2" wp14:paraId="2C078E63" wp14:textId="2E39B5C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37456"/>
    <w:rsid w:val="15CA9F0E"/>
    <w:rsid w:val="34E37456"/>
    <w:rsid w:val="36D57B33"/>
    <w:rsid w:val="41B4A8B2"/>
    <w:rsid w:val="50DFF678"/>
    <w:rsid w:val="5318AC5B"/>
    <w:rsid w:val="587DE5CC"/>
    <w:rsid w:val="59DFB444"/>
    <w:rsid w:val="5CAEE389"/>
    <w:rsid w:val="5F16C3C4"/>
    <w:rsid w:val="64626AD7"/>
    <w:rsid w:val="6B69E118"/>
    <w:rsid w:val="6FA30EE4"/>
    <w:rsid w:val="7F60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8244"/>
  <w15:chartTrackingRefBased/>
  <w15:docId w15:val="{E5F978C0-4FD0-4D1D-ABA3-A311027B04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1B4A8B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2026-08-28T04:12:50.7256271Z</dcterms:created>
  <dcterms:modified xsi:type="dcterms:W3CDTF">2026-08-28T04:40:58.6295664Z</dcterms:modified>
  <dc:creator>hasinidaggubati@gmail.com</dc:creator>
  <lastModifiedBy>hasinidaggubati@gmail.com</lastModifiedBy>
</coreProperties>
</file>