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RBA Deployable Shadow Bundle V7</w:t>
      </w:r>
    </w:p>
    <w:p>
      <w:pPr>
        <w:pStyle w:val="Subtitle"/>
      </w:pPr>
      <w:r>
        <w:t>Serialization parity, runtime contract และ latency validation</w:t>
      </w:r>
    </w:p>
    <w:p>
      <w:r>
        <w:rPr>
          <w:b/>
        </w:rPr>
        <w:t xml:space="preserve">ขอบเขต: </w:t>
      </w:r>
      <w:r>
        <w:t>12 alias profiles | IP 192.168.10.1 | ไม่มี Geo | 6 sizes | 5 seeds | 2 NAT scenarios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6F43"/>
              </w:rPr>
              <w:t>คำตัดสิน: ผ่านเกณฑ์สำหรับ isolated shadow integration</w:t>
            </w:r>
          </w:p>
          <w:p>
            <w:r>
              <w:t>Enforcement ยังคงเป็น false เสมอ จนกว่าจะผ่าน production replay, latency/serialization, monitoring, rollback และ canary</w:t>
            </w:r>
          </w:p>
        </w:tc>
      </w:tr>
    </w:tbl>
    <w:p>
      <w:pPr>
        <w:pStyle w:val="Heading1"/>
      </w:pPr>
      <w:r>
        <w:t>1. สรุปผู้บริหาร</w:t>
      </w:r>
    </w:p>
    <w:p>
      <w:r>
        <w:t>บรรจุ V6 เป็น joblib bundle พร้อม runtime ที่ตรวจ schema และไม่สามารถ enforce decision ผลลัพธ์ในรายงานนี้มาจาก synthetic isolated replay และไม่แตะ production database หรือ production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Metric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Observed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ความหมาย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Precision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97.80%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สัดส่วน challenge+ ที่เป็น attack จริง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 recall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90.90%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สัดส่วน attack phases ที่ถูก challenge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94.16%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สมดุล Precision และ Recall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ROC-AUC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99.75%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ความสามารถจัดอันดับ normal/attack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PR-AUC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98.88%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คุณภาพการจัดอันดับเมื่อคลาสไม่สมดุล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99.95%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campaign ที่ถูกจับอย่างน้อยหนึ่ง phase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Pre-objective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99.85%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campaign ที่ถูกจับก่อน objective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Challenge FPR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0.25%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 ที่ถูก challenge โดยไม่จำเป็น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Warn FPR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0.61%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 ที่ถูก warn หรือสูงกว่า</w:t>
            </w:r>
          </w:p>
        </w:tc>
      </w:tr>
    </w:tbl>
    <w:p>
      <w:pPr>
        <w:pStyle w:val="Heading1"/>
      </w:pPr>
      <w:r>
        <w:t>2. Data contract และวิธีทดลอง</w:t>
      </w:r>
    </w:p>
    <w:p>
      <w:pPr>
        <w:pStyle w:val="ListBullet"/>
      </w:pPr>
      <w:r>
        <w:t>ข้อมูลปกติแบ่งตามเวลา 80:20 และรักษา trusted-history allowlist = allow, mfa_passed เท่านั้น</w:t>
      </w:r>
    </w:p>
    <w:p>
      <w:pPr>
        <w:pStyle w:val="ListBullet"/>
      </w:pPr>
      <w:r>
        <w:t>Admin ต้อง MFA ทุกครั้ง และ decision ที่เป็น warn/challenge/block รวม shadow labels ไม่อัปเดต trusted profile</w:t>
      </w:r>
    </w:p>
    <w:p>
      <w:pPr>
        <w:pStyle w:val="ListBullet"/>
      </w:pPr>
      <w:r>
        <w:t>Attack เป็น 4 phases ใช้ device/UA/OS ที่เคยเห็น อยู่ในสิทธิ์ subsystem และต่ำกว่า Rule action floors</w:t>
      </w:r>
    </w:p>
    <w:p>
      <w:pPr>
        <w:pStyle w:val="ListBullet"/>
      </w:pPr>
      <w:r>
        <w:t>Normal staggered และ Normal NAT burst ใช้ IP เดียวกัน 192.168.10.1 โดยไม่มี Geo</w:t>
      </w:r>
    </w:p>
    <w:p>
      <w:pPr>
        <w:pStyle w:val="ListBullet"/>
      </w:pPr>
      <w:r>
        <w:t>ทุก release gate อนุญาตสูงสุดเพียง isolated shadow integration; ไม่อนุญาต enforcement</w:t>
      </w:r>
    </w:p>
    <w:p>
      <w:pPr>
        <w:pStyle w:val="Heading1"/>
      </w:pPr>
      <w:r>
        <w:t>3. ผลการวัดประสิทธิภาพ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1: Classification metrics</w:t>
      </w:r>
    </w:p>
    <w:p>
      <w:pPr>
        <w:spacing w:after="200"/>
      </w:pPr>
      <w:r>
        <w:t>ใช้ดูคุณภาพการจัดอันดับและสมดุลระหว่างการจับ attack กับความแม่นของ alert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1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lse_posi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2: False-positive rates</w:t>
      </w:r>
    </w:p>
    <w:p>
      <w:pPr>
        <w:spacing w:after="200"/>
      </w:pPr>
      <w:r>
        <w:t>Challenge FPR เป็น gate หลักด้าน friction; Warn FPR แสดงภาระการตรวจสอบเพิ่มเติม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5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3: Sequence detection</w:t>
      </w:r>
    </w:p>
    <w:p>
      <w:pPr>
        <w:spacing w:after="200"/>
      </w:pPr>
      <w:r>
        <w:t>Pre-objective detection สำคัญกว่าการจับได้หลัง objective เพราะสะท้อนความสามารถป้องกันล่วงหน้า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090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ack_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0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4: ผลแยกตาม attack family</w:t>
      </w:r>
    </w:p>
    <w:p>
      <w:pPr>
        <w:spacing w:after="200"/>
      </w:pPr>
      <w:r>
        <w:t>ค่าต่ำสุดของทุก family ถูกใช้เป็น gate เพื่อไม่ให้ค่าเฉลี่ยซ่อนจุดอ่อน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4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arn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5: Learning curve</w:t>
      </w:r>
    </w:p>
    <w:p>
      <w:pPr>
        <w:spacing w:after="200"/>
      </w:pPr>
      <w:r>
        <w:t>เปรียบเทียบว่าประวัติ 10 ถึง 5,000 เหตุการณ์ต่อผู้ใช้ทำให้ประสิทธิภาพเปลี่ยนอย่างไร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2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pr_by_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6: Friction ตามขนาดข้อมูล</w:t>
      </w:r>
    </w:p>
    <w:p>
      <w:pPr>
        <w:spacing w:after="200"/>
      </w:pPr>
      <w:r>
        <w:t>ใช้ตรวจว่าประวัติที่ยาวขึ้นทำให้คะแนนสะสมจนเกิด false positive หรือไม่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at_scen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7: Staggered เทียบ NAT burst</w:t>
      </w:r>
    </w:p>
    <w:p>
      <w:pPr>
        <w:spacing w:after="200"/>
      </w:pPr>
      <w:r>
        <w:t>ใช้ยืนยันว่า shared private IP และการ login พร้อมกันไม่ทำให้ระบบลำเอียงเกินเกณฑ์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51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e_to_det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8: Time to detect</w:t>
      </w:r>
    </w:p>
    <w:p>
      <w:pPr>
        <w:spacing w:after="200"/>
      </w:pPr>
      <w:r>
        <w:t>ค่า 1 หมายถึงตรวจพบตั้งแต่ phase แรก; ค่า 5 หมายถึงไม่พบภายใน 4 phases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6067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c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10: ROC curve</w:t>
      </w:r>
    </w:p>
    <w:p>
      <w:pPr>
        <w:spacing w:after="200"/>
      </w:pPr>
      <w:r>
        <w:t>วัดการแยกอันดับทุก threshold แต่ต้องอ่านร่วมกับ FPR ที่ threshold ใช้งานจริง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606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11: Precision-Recall curve</w:t>
      </w:r>
    </w:p>
    <w:p>
      <w:pPr>
        <w:spacing w:after="200"/>
      </w:pPr>
      <w:r>
        <w:t>เหมาะกับข้อมูล attack/normal ที่ไม่สมดุลและสะท้อนคุณภาพ alert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4058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0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12: Confusion matrix</w:t>
      </w:r>
    </w:p>
    <w:p>
      <w:pPr>
        <w:spacing w:after="200"/>
      </w:pPr>
      <w:r>
        <w:t>สรุป TP, FP, TN และ FN ที่ decision challenge+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52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ore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13: Score distribution</w:t>
      </w:r>
    </w:p>
    <w:p>
      <w:pPr>
        <w:spacing w:after="200"/>
      </w:pPr>
      <w:r>
        <w:t>ตรวจระดับการซ้อนทับของคะแนน normal และ attack รวมถึงความเสี่ยงจาก threshold drift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72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latenc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14: Runtime latency</w:t>
      </w:r>
    </w:p>
    <w:p>
      <w:pPr>
        <w:spacing w:after="200"/>
      </w:pPr>
      <w:r>
        <w:t>วัด single-login inference หลัง warm-up; gate กำหนด p95 ไม่เกิน 20 ms และ p99 ไม่เกิน 35 ms</w:t>
      </w:r>
    </w:p>
    <w:p>
      <w:pPr>
        <w:pStyle w:val="Heading1"/>
      </w:pPr>
      <w:r>
        <w:t>4. ผลแยกตาม Attack family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Attack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Pre-objective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Median phase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distributed_lateral_drift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2.34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gradual_exfiltration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99.86%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1.02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profile_poisoning_chain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99.72%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99.31%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1.00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session_replay_chain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1.00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slow_credential_probe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1.23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stealth_mimicry_ato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1.02</w:t>
            </w:r>
          </w:p>
        </w:tc>
      </w:tr>
    </w:tbl>
    <w:p>
      <w:pPr>
        <w:pStyle w:val="Heading1"/>
      </w:pPr>
      <w:r>
        <w:t>5. Release gate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2500"/>
        <w:gridCol w:w="1860"/>
      </w:tblGrid>
      <w:t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ผล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สถานะ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v6_synthetic_shadow_gate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serialization_parity_max_error_le_1e_12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single_score_p95_le_20ms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single_score_p99_le_35ms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runtime_enforcement_disabled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feature_contract_exact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bundle_sha256_present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6. ข้อสรุปและขั้นถัดไป</w:t>
      </w:r>
    </w:p>
    <w:p>
      <w:r>
        <w:t>เวอร์ชันนี้ผ่าน synthetic shadow gate แต่ยังไม่ใช่ production-ready enforcement การนำเข้าใช้กับระบบต้องเริ่มจาก shadow adapter ที่ไม่เปลี่ยน decision จริง เก็บ latency, drift, decision disagreement และ rollback telemetry</w:t>
      </w:r>
    </w:p>
    <w:p>
      <w:pPr>
        <w:pStyle w:val="ListNumber"/>
      </w:pPr>
      <w:r>
        <w:t>Replay anonymized production logs แบบ point-in-time และห้าม export identity จริง</w:t>
      </w:r>
    </w:p>
    <w:p>
      <w:pPr>
        <w:pStyle w:val="ListNumber"/>
      </w:pPr>
      <w:r>
        <w:t>ตรวจ serialization, feature parity, p95/p99 latency, memory และ timeout behavior</w:t>
      </w:r>
    </w:p>
    <w:p>
      <w:pPr>
        <w:pStyle w:val="ListNumber"/>
      </w:pPr>
      <w:r>
        <w:t>ติดตั้ง drift monitoring, threshold versioning, audit reasons และ one-command rollback</w:t>
      </w:r>
    </w:p>
    <w:p>
      <w:pPr>
        <w:pStyle w:val="ListNumber"/>
      </w:pPr>
      <w:r>
        <w:t>เริ่ม canary เฉพาะหลัง shadow metrics ผ่านต่อเนื่องและมี security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/>
        <w:color w:val="64748B"/>
        <w:sz w:val="16"/>
      </w:rPr>
      <w:t>Synthetic isolated experiment - Shadow evaluation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/>
        <w:color w:val="64748B"/>
        <w:sz w:val="16"/>
      </w:rPr>
      <w:t>RBA USER LEARNING CURVE | V7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Thai" w:hAnsi="Noto Sans Thai" w:eastAsia="Noto Sans Thai" w:cs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Noto Sans Thai" w:hAnsi="Noto Sans Thai" w:eastAsia="Noto Sans Thai" w:cs="Noto Sans Thai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 Deployable Shadow Bundle V7</dc:title>
  <dc:subject>RBA model experiment report</dc:subject>
  <dc:creator>RBA Experiment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