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82" w:rsidRDefault="00E236F3">
      <w:pPr>
        <w:pStyle w:val="a4"/>
        <w:spacing w:line="240" w:lineRule="auto"/>
      </w:pPr>
      <w:r>
        <w:t>Список публикаций:</w:t>
      </w:r>
    </w:p>
    <w:p w:rsidR="00B72C82" w:rsidRDefault="00E236F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_DdeLink__146_736380537"/>
      <w:r>
        <w:t>Аввакумов А. В., Вабищевич П. Н., Васильев А. О.</w:t>
      </w:r>
      <w:bookmarkEnd w:id="0"/>
      <w:r>
        <w:t xml:space="preserve"> Метод конечных элементов для уравнения диффузии нейтронов в гексагональной геометрии. //Вестник Северо-Восточного федерального университета им. МК </w:t>
      </w:r>
      <w:proofErr w:type="spellStart"/>
      <w:r>
        <w:t>Аммосова</w:t>
      </w:r>
      <w:proofErr w:type="spellEnd"/>
      <w:r>
        <w:t>. – 2014. – Т. 11. – №. 5.</w:t>
      </w:r>
    </w:p>
    <w:p w:rsidR="00B72C82" w:rsidRDefault="00E236F3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Аввакумов А. В., Васильев А. О., Захаров П.Е. Программная реализация метода конечных элементов для уравнения диффузии нейтронов. //Вестник Северо-Восточного федерального университета им. МК </w:t>
      </w:r>
      <w:proofErr w:type="spellStart"/>
      <w:r>
        <w:t>Аммосова</w:t>
      </w:r>
      <w:proofErr w:type="spellEnd"/>
      <w:r>
        <w:t>. – 2015. – 4(48).</w:t>
      </w:r>
    </w:p>
    <w:p w:rsidR="00B72C82" w:rsidRDefault="00E236F3">
      <w:pPr>
        <w:pStyle w:val="a4"/>
        <w:numPr>
          <w:ilvl w:val="0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Vasilyev</w:t>
      </w:r>
      <w:proofErr w:type="spellEnd"/>
      <w:r>
        <w:rPr>
          <w:lang w:val="en-US"/>
        </w:rPr>
        <w:t xml:space="preserve"> A. et al. MD simulation of dyn</w:t>
      </w:r>
      <w:r>
        <w:rPr>
          <w:lang w:val="en-US"/>
        </w:rPr>
        <w:t xml:space="preserve">amics and transport in 5-HT3 receptor //FEBS JOURNAL. – 111 RIVER ST, HOBOKEN 07030-5774, NJ </w:t>
      </w:r>
      <w:proofErr w:type="gramStart"/>
      <w:r>
        <w:rPr>
          <w:lang w:val="en-US"/>
        </w:rPr>
        <w:t>USA :</w:t>
      </w:r>
      <w:proofErr w:type="gramEnd"/>
      <w:r>
        <w:rPr>
          <w:lang w:val="en-US"/>
        </w:rPr>
        <w:t xml:space="preserve"> WILEY-BLACKWELL, 2015. – </w:t>
      </w:r>
      <w:r>
        <w:t>Т</w:t>
      </w:r>
      <w:r>
        <w:rPr>
          <w:lang w:val="en-US"/>
        </w:rPr>
        <w:t xml:space="preserve">. 282. – </w:t>
      </w:r>
      <w:r>
        <w:t>С</w:t>
      </w:r>
      <w:r>
        <w:rPr>
          <w:lang w:val="en-US"/>
        </w:rPr>
        <w:t>. 402-402.</w:t>
      </w:r>
    </w:p>
    <w:p w:rsidR="00B72C82" w:rsidRDefault="00E236F3">
      <w:pPr>
        <w:pStyle w:val="a4"/>
        <w:numPr>
          <w:ilvl w:val="0"/>
          <w:numId w:val="1"/>
        </w:numPr>
        <w:spacing w:line="240" w:lineRule="auto"/>
      </w:pPr>
      <w:r>
        <w:rPr>
          <w:lang w:val="en-US"/>
        </w:rPr>
        <w:t xml:space="preserve">A.V. </w:t>
      </w:r>
      <w:proofErr w:type="spellStart"/>
      <w:r>
        <w:rPr>
          <w:lang w:val="en-US"/>
        </w:rPr>
        <w:t>Avvakumov</w:t>
      </w:r>
      <w:proofErr w:type="spellEnd"/>
      <w:r>
        <w:rPr>
          <w:lang w:val="en-US"/>
        </w:rPr>
        <w:t xml:space="preserve">, P.N. Vabishchevich, A.O. </w:t>
      </w:r>
      <w:proofErr w:type="spellStart"/>
      <w:r>
        <w:rPr>
          <w:lang w:val="en-US"/>
        </w:rPr>
        <w:t>Vasilev</w:t>
      </w:r>
      <w:proofErr w:type="spellEnd"/>
      <w:r>
        <w:rPr>
          <w:lang w:val="en-US"/>
        </w:rPr>
        <w:t xml:space="preserve"> and V.F. </w:t>
      </w:r>
      <w:proofErr w:type="spellStart"/>
      <w:r>
        <w:rPr>
          <w:lang w:val="en-US"/>
        </w:rPr>
        <w:t>Strizhov</w:t>
      </w:r>
      <w:proofErr w:type="spellEnd"/>
      <w:r>
        <w:rPr>
          <w:lang w:val="en-US"/>
        </w:rPr>
        <w:t>. Spectral properties of dynamic processes i</w:t>
      </w:r>
      <w:r>
        <w:rPr>
          <w:lang w:val="en-US"/>
        </w:rPr>
        <w:t>n a nuclear reactor. // Annals of Nuclear Energy. Volume 99, January 2017, Pages 68–79</w:t>
      </w:r>
    </w:p>
    <w:p w:rsidR="00B72C82" w:rsidRPr="00CF07D9" w:rsidRDefault="00E236F3">
      <w:pPr>
        <w:pStyle w:val="a4"/>
        <w:numPr>
          <w:ilvl w:val="0"/>
          <w:numId w:val="1"/>
        </w:numPr>
        <w:spacing w:line="240" w:lineRule="auto"/>
      </w:pPr>
      <w:r>
        <w:rPr>
          <w:lang w:val="en-US"/>
        </w:rPr>
        <w:t xml:space="preserve">A.V. </w:t>
      </w:r>
      <w:proofErr w:type="spellStart"/>
      <w:r>
        <w:rPr>
          <w:lang w:val="en-US"/>
        </w:rPr>
        <w:t>Avvakumov</w:t>
      </w:r>
      <w:proofErr w:type="spellEnd"/>
      <w:r>
        <w:rPr>
          <w:lang w:val="en-US"/>
        </w:rPr>
        <w:t xml:space="preserve">, P.N. Vabishchevich, A.O. </w:t>
      </w:r>
      <w:proofErr w:type="spellStart"/>
      <w:r>
        <w:rPr>
          <w:lang w:val="en-US"/>
        </w:rPr>
        <w:t>Vasilev</w:t>
      </w:r>
      <w:proofErr w:type="spellEnd"/>
      <w:r>
        <w:rPr>
          <w:lang w:val="en-US"/>
        </w:rPr>
        <w:t xml:space="preserve"> and V.F. </w:t>
      </w:r>
      <w:proofErr w:type="spellStart"/>
      <w:r>
        <w:rPr>
          <w:lang w:val="en-US"/>
        </w:rPr>
        <w:t>Strizhov</w:t>
      </w:r>
      <w:proofErr w:type="spellEnd"/>
      <w:r>
        <w:rPr>
          <w:lang w:val="en-US"/>
        </w:rPr>
        <w:t xml:space="preserve">. Solution of the </w:t>
      </w:r>
      <w:proofErr w:type="spellStart"/>
      <w:r>
        <w:rPr>
          <w:lang w:val="en-US"/>
        </w:rPr>
        <w:t>Neutronics</w:t>
      </w:r>
      <w:proofErr w:type="spellEnd"/>
      <w:r>
        <w:rPr>
          <w:lang w:val="en-US"/>
        </w:rPr>
        <w:t xml:space="preserve"> Code Dynamic Benchmark by Finite Element Method. Citation: AIP Conference </w:t>
      </w:r>
      <w:r>
        <w:rPr>
          <w:lang w:val="en-US"/>
        </w:rPr>
        <w:t>Proceedings 1773, 2016.</w:t>
      </w:r>
    </w:p>
    <w:p w:rsidR="00F85D2B" w:rsidRDefault="00CF07D9" w:rsidP="00F85D2B">
      <w:pPr>
        <w:pStyle w:val="a4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lang w:val="en-US"/>
        </w:rPr>
      </w:pPr>
      <w:r w:rsidRPr="00CF07D9">
        <w:rPr>
          <w:rFonts w:asciiTheme="minorHAnsi" w:hAnsiTheme="minorHAnsi" w:cstheme="minorHAnsi"/>
          <w:shd w:val="clear" w:color="auto" w:fill="FFFFFF"/>
          <w:lang w:val="en-US"/>
        </w:rPr>
        <w:t xml:space="preserve">A.V. </w:t>
      </w:r>
      <w:proofErr w:type="spellStart"/>
      <w:r w:rsidRPr="00CF07D9">
        <w:rPr>
          <w:rFonts w:asciiTheme="minorHAnsi" w:hAnsiTheme="minorHAnsi" w:cstheme="minorHAnsi"/>
          <w:shd w:val="clear" w:color="auto" w:fill="FFFFFF"/>
          <w:lang w:val="en-US"/>
        </w:rPr>
        <w:t>Avvakumov</w:t>
      </w:r>
      <w:proofErr w:type="spellEnd"/>
      <w:r w:rsidRPr="00CF07D9">
        <w:rPr>
          <w:rFonts w:asciiTheme="minorHAnsi" w:hAnsiTheme="minorHAnsi" w:cstheme="minorHAnsi"/>
          <w:shd w:val="clear" w:color="auto" w:fill="FFFFFF"/>
          <w:lang w:val="en-US"/>
        </w:rPr>
        <w:t xml:space="preserve">, V.F. </w:t>
      </w:r>
      <w:proofErr w:type="spellStart"/>
      <w:r w:rsidRPr="00CF07D9">
        <w:rPr>
          <w:rFonts w:asciiTheme="minorHAnsi" w:hAnsiTheme="minorHAnsi" w:cstheme="minorHAnsi"/>
          <w:shd w:val="clear" w:color="auto" w:fill="FFFFFF"/>
          <w:lang w:val="en-US"/>
        </w:rPr>
        <w:t>Strizhov</w:t>
      </w:r>
      <w:proofErr w:type="spellEnd"/>
      <w:r w:rsidRPr="00CF07D9">
        <w:rPr>
          <w:rFonts w:asciiTheme="minorHAnsi" w:hAnsiTheme="minorHAnsi" w:cstheme="minorHAnsi"/>
          <w:shd w:val="clear" w:color="auto" w:fill="FFFFFF"/>
          <w:lang w:val="en-US"/>
        </w:rPr>
        <w:t xml:space="preserve">, P.N. Vabishchevich, and </w:t>
      </w:r>
      <w:proofErr w:type="spellStart"/>
      <w:r w:rsidRPr="00CF07D9">
        <w:rPr>
          <w:rFonts w:asciiTheme="minorHAnsi" w:hAnsiTheme="minorHAnsi" w:cstheme="minorHAnsi"/>
          <w:shd w:val="clear" w:color="auto" w:fill="FFFFFF"/>
          <w:lang w:val="en-US"/>
        </w:rPr>
        <w:t>A.O.Vasilev</w:t>
      </w:r>
      <w:proofErr w:type="spellEnd"/>
      <w:r w:rsidRPr="00CF07D9">
        <w:rPr>
          <w:rFonts w:asciiTheme="minorHAnsi" w:hAnsiTheme="minorHAnsi" w:cstheme="minorHAnsi"/>
          <w:shd w:val="clear" w:color="auto" w:fill="FFFFFF"/>
          <w:lang w:val="en-US"/>
        </w:rPr>
        <w:t xml:space="preserve">. </w:t>
      </w:r>
      <w:r>
        <w:rPr>
          <w:rFonts w:asciiTheme="minorHAnsi" w:hAnsiTheme="minorHAnsi" w:cstheme="minorHAnsi"/>
          <w:shd w:val="clear" w:color="auto" w:fill="FFFFFF"/>
          <w:lang w:val="en-US"/>
        </w:rPr>
        <w:t>A</w:t>
      </w:r>
      <w:r w:rsidRPr="00CF07D9">
        <w:rPr>
          <w:rFonts w:asciiTheme="minorHAnsi" w:hAnsiTheme="minorHAnsi" w:cstheme="minorHAnsi"/>
          <w:shd w:val="clear" w:color="auto" w:fill="FFFFFF"/>
          <w:lang w:val="en-US"/>
        </w:rPr>
        <w:t>lgorithms for Numerical Simulation of Non-stationary Neutron Diffusion Problems / Sixth Conference on Numerical Analysis and Applications, June 15-22, 2016.</w:t>
      </w:r>
      <w:r w:rsidRPr="00CF07D9">
        <w:rPr>
          <w:rStyle w:val="apple-converted-space"/>
          <w:rFonts w:asciiTheme="minorHAnsi" w:hAnsiTheme="minorHAnsi" w:cstheme="minorHAnsi"/>
          <w:shd w:val="clear" w:color="auto" w:fill="FFFFFF"/>
          <w:lang w:val="en-US"/>
        </w:rPr>
        <w:t> </w:t>
      </w:r>
      <w:proofErr w:type="spellStart"/>
      <w:r w:rsidRPr="00F85D2B">
        <w:rPr>
          <w:rFonts w:asciiTheme="minorHAnsi" w:hAnsiTheme="minorHAnsi" w:cstheme="minorHAnsi"/>
          <w:shd w:val="clear" w:color="auto" w:fill="FFFFFF"/>
          <w:lang w:val="en-US"/>
        </w:rPr>
        <w:t>Lozenetz</w:t>
      </w:r>
      <w:proofErr w:type="spellEnd"/>
      <w:r w:rsidRPr="00F85D2B">
        <w:rPr>
          <w:rFonts w:asciiTheme="minorHAnsi" w:hAnsiTheme="minorHAnsi" w:cstheme="minorHAnsi"/>
          <w:shd w:val="clear" w:color="auto" w:fill="FFFFFF"/>
          <w:lang w:val="en-US"/>
        </w:rPr>
        <w:t>, Bulgaria. LNCS, 2017, volume 10187. Pp. 206-213.</w:t>
      </w:r>
    </w:p>
    <w:p w:rsidR="00B72C82" w:rsidRPr="00F85D2B" w:rsidRDefault="00F85D2B" w:rsidP="00AE3FB1">
      <w:pPr>
        <w:pStyle w:val="a4"/>
        <w:numPr>
          <w:ilvl w:val="0"/>
          <w:numId w:val="1"/>
        </w:numPr>
        <w:spacing w:line="240" w:lineRule="auto"/>
        <w:rPr>
          <w:lang w:val="en-US"/>
        </w:rPr>
      </w:pPr>
      <w:r w:rsidRPr="00F85D2B">
        <w:rPr>
          <w:lang w:val="en-US"/>
        </w:rPr>
        <w:t xml:space="preserve">M. Yu. Antonov, A.V. </w:t>
      </w:r>
      <w:proofErr w:type="spellStart"/>
      <w:r w:rsidRPr="00F85D2B">
        <w:rPr>
          <w:lang w:val="en-US"/>
        </w:rPr>
        <w:t>Popinako</w:t>
      </w:r>
      <w:proofErr w:type="spellEnd"/>
      <w:r w:rsidRPr="00F85D2B">
        <w:rPr>
          <w:lang w:val="en-US"/>
        </w:rPr>
        <w:t xml:space="preserve">, G.A. </w:t>
      </w:r>
      <w:proofErr w:type="spellStart"/>
      <w:proofErr w:type="gramStart"/>
      <w:r w:rsidRPr="00F85D2B">
        <w:rPr>
          <w:lang w:val="en-US"/>
        </w:rPr>
        <w:t>Prokopiev</w:t>
      </w:r>
      <w:proofErr w:type="spellEnd"/>
      <w:r w:rsidRPr="00F85D2B">
        <w:rPr>
          <w:lang w:val="en-US"/>
        </w:rPr>
        <w:t xml:space="preserve">  and</w:t>
      </w:r>
      <w:proofErr w:type="gramEnd"/>
      <w:r w:rsidRPr="00F85D2B">
        <w:rPr>
          <w:lang w:val="en-US"/>
        </w:rPr>
        <w:t xml:space="preserve"> A.O. </w:t>
      </w:r>
      <w:proofErr w:type="spellStart"/>
      <w:r w:rsidRPr="00F85D2B">
        <w:rPr>
          <w:lang w:val="en-US"/>
        </w:rPr>
        <w:t>Vasilyev</w:t>
      </w:r>
      <w:proofErr w:type="spellEnd"/>
      <w:r w:rsidRPr="00F85D2B">
        <w:rPr>
          <w:lang w:val="en-US"/>
        </w:rPr>
        <w:t xml:space="preserve">.  Numerical Modelling of Ion Transport in 5-HT3 Serotonin Receptor using molecular dynamics. </w:t>
      </w:r>
      <w:r w:rsidR="00E236F3">
        <w:rPr>
          <w:lang w:val="en-US"/>
        </w:rPr>
        <w:t>/</w:t>
      </w:r>
      <w:bookmarkStart w:id="1" w:name="_GoBack"/>
      <w:bookmarkEnd w:id="1"/>
      <w:r w:rsidR="00E236F3">
        <w:rPr>
          <w:lang w:val="en-US"/>
        </w:rPr>
        <w:t xml:space="preserve"> </w:t>
      </w:r>
      <w:r w:rsidR="00264F46" w:rsidRPr="00CF07D9">
        <w:rPr>
          <w:rFonts w:asciiTheme="minorHAnsi" w:hAnsiTheme="minorHAnsi" w:cstheme="minorHAnsi"/>
          <w:shd w:val="clear" w:color="auto" w:fill="FFFFFF"/>
          <w:lang w:val="en-US"/>
        </w:rPr>
        <w:t>Sixth Conference on Numerical Analysis and Applications, June 15-22, 2016.</w:t>
      </w:r>
      <w:r w:rsidR="00264F46" w:rsidRPr="00CF07D9">
        <w:rPr>
          <w:rStyle w:val="apple-converted-space"/>
          <w:rFonts w:asciiTheme="minorHAnsi" w:hAnsiTheme="minorHAnsi" w:cstheme="minorHAnsi"/>
          <w:shd w:val="clear" w:color="auto" w:fill="FFFFFF"/>
          <w:lang w:val="en-US"/>
        </w:rPr>
        <w:t> </w:t>
      </w:r>
      <w:proofErr w:type="spellStart"/>
      <w:r w:rsidR="00264F46" w:rsidRPr="00F85D2B">
        <w:rPr>
          <w:rFonts w:asciiTheme="minorHAnsi" w:hAnsiTheme="minorHAnsi" w:cstheme="minorHAnsi"/>
          <w:shd w:val="clear" w:color="auto" w:fill="FFFFFF"/>
          <w:lang w:val="en-US"/>
        </w:rPr>
        <w:t>Lozenetz</w:t>
      </w:r>
      <w:proofErr w:type="spellEnd"/>
      <w:r w:rsidR="00264F46" w:rsidRPr="00F85D2B">
        <w:rPr>
          <w:rFonts w:asciiTheme="minorHAnsi" w:hAnsiTheme="minorHAnsi" w:cstheme="minorHAnsi"/>
          <w:shd w:val="clear" w:color="auto" w:fill="FFFFFF"/>
          <w:lang w:val="en-US"/>
        </w:rPr>
        <w:t>, Bulgaria. LNCS, 2017, volume 10187</w:t>
      </w:r>
      <w:r w:rsidR="00264F46">
        <w:rPr>
          <w:rFonts w:asciiTheme="minorHAnsi" w:hAnsiTheme="minorHAnsi" w:cstheme="minorHAnsi"/>
          <w:shd w:val="clear" w:color="auto" w:fill="FFFFFF"/>
          <w:lang w:val="en-US"/>
        </w:rPr>
        <w:t>.</w:t>
      </w:r>
    </w:p>
    <w:p w:rsidR="00B72C82" w:rsidRDefault="00E236F3">
      <w:pPr>
        <w:pStyle w:val="a4"/>
        <w:spacing w:line="240" w:lineRule="auto"/>
      </w:pPr>
      <w:r>
        <w:t>Тезисы конференций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СКТЕММ-2011, Параллельная реализация экономичных методов решения параболических задач. Якутск, Россия.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ММРСТ-2012, Экономичные методы для уравнения теплопроводности с реализацией на </w:t>
      </w:r>
      <w:r>
        <w:rPr>
          <w:lang w:val="en-US"/>
        </w:rPr>
        <w:t>CUDA</w:t>
      </w:r>
      <w:r>
        <w:t xml:space="preserve">. Якутск, Россия. 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>ММРСТ-2</w:t>
      </w:r>
      <w:r>
        <w:t>014, Метод конечных элементов для уравнения диффузии нейтронов в гексагональной геометрии. Якутск, Россия.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LSSC’15, FEM for Neutron Diffusion Equation in Hexagonal Geometry. </w:t>
      </w:r>
      <w:proofErr w:type="spellStart"/>
      <w:r>
        <w:rPr>
          <w:lang w:val="en-US"/>
        </w:rPr>
        <w:t>Sozopol</w:t>
      </w:r>
      <w:proofErr w:type="spellEnd"/>
      <w:r>
        <w:t xml:space="preserve">, </w:t>
      </w:r>
      <w:r>
        <w:rPr>
          <w:lang w:val="en-US"/>
        </w:rPr>
        <w:t>Bulgaria</w:t>
      </w:r>
      <w:r>
        <w:t>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>
        <w:t>СКТЕММ-2016, Численное моделирование нестационарных задач диффу</w:t>
      </w:r>
      <w:r>
        <w:t>зии нейтронов. Москва, Россия.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 w:rsidRPr="00CF07D9">
        <w:rPr>
          <w:lang w:val="en-US"/>
        </w:rPr>
        <w:t>NAA</w:t>
      </w:r>
      <w:r>
        <w:rPr>
          <w:lang w:val="en-US"/>
        </w:rPr>
        <w:t xml:space="preserve">’16, Numerical Modelling of Ion Transport in 5-HT3 Serotonin Receptor Using Molecular Dynamics. </w:t>
      </w:r>
      <w:proofErr w:type="spellStart"/>
      <w:r>
        <w:rPr>
          <w:lang w:val="en-US"/>
        </w:rPr>
        <w:t>Lozenets</w:t>
      </w:r>
      <w:proofErr w:type="spellEnd"/>
      <w:r>
        <w:rPr>
          <w:lang w:val="en-US"/>
        </w:rPr>
        <w:t>, Bulgaria.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NAA’16, Algorithms for Numerical Simulation of Non-stationary Neutron Diffusion Problems. </w:t>
      </w:r>
      <w:proofErr w:type="spellStart"/>
      <w:r>
        <w:rPr>
          <w:lang w:val="en-US"/>
        </w:rPr>
        <w:t>Lozenets</w:t>
      </w:r>
      <w:proofErr w:type="spellEnd"/>
      <w:r>
        <w:rPr>
          <w:lang w:val="en-US"/>
        </w:rPr>
        <w:t>, Bulgar</w:t>
      </w:r>
      <w:r>
        <w:rPr>
          <w:lang w:val="en-US"/>
        </w:rPr>
        <w:t>ia.</w:t>
      </w:r>
    </w:p>
    <w:p w:rsidR="00B72C82" w:rsidRDefault="00E236F3">
      <w:pPr>
        <w:pStyle w:val="a4"/>
        <w:numPr>
          <w:ilvl w:val="0"/>
          <w:numId w:val="2"/>
        </w:numPr>
        <w:spacing w:line="240" w:lineRule="auto"/>
      </w:pPr>
      <w:r>
        <w:rPr>
          <w:lang w:val="en-US"/>
        </w:rPr>
        <w:t xml:space="preserve">AMiTaNS’16, Solution of the </w:t>
      </w:r>
      <w:proofErr w:type="spellStart"/>
      <w:r>
        <w:rPr>
          <w:lang w:val="en-US"/>
        </w:rPr>
        <w:t>Neutronics</w:t>
      </w:r>
      <w:proofErr w:type="spellEnd"/>
      <w:r>
        <w:rPr>
          <w:lang w:val="en-US"/>
        </w:rPr>
        <w:t xml:space="preserve"> Code Dynamic Benchmark by Finite Element Method. </w:t>
      </w:r>
      <w:proofErr w:type="spellStart"/>
      <w:r>
        <w:rPr>
          <w:lang w:val="en-US"/>
        </w:rPr>
        <w:t>Albena</w:t>
      </w:r>
      <w:proofErr w:type="spellEnd"/>
      <w:r>
        <w:rPr>
          <w:lang w:val="en-US"/>
        </w:rPr>
        <w:t>, Bulgaria.</w:t>
      </w:r>
    </w:p>
    <w:p w:rsidR="00B72C82" w:rsidRDefault="00E236F3">
      <w:pPr>
        <w:pStyle w:val="a4"/>
        <w:spacing w:line="240" w:lineRule="auto"/>
      </w:pPr>
      <w:r>
        <w:t>Должны выйти:</w:t>
      </w:r>
    </w:p>
    <w:p w:rsidR="00B72C82" w:rsidRDefault="00E236F3">
      <w:pPr>
        <w:pStyle w:val="a4"/>
        <w:numPr>
          <w:ilvl w:val="0"/>
          <w:numId w:val="3"/>
        </w:numPr>
        <w:spacing w:line="240" w:lineRule="auto"/>
      </w:pPr>
      <w:r>
        <w:t xml:space="preserve">Аввакумов А. В., Вабищевич П. Н., Васильев А. О., </w:t>
      </w:r>
      <w:proofErr w:type="spellStart"/>
      <w:r>
        <w:t>Стрижов</w:t>
      </w:r>
      <w:proofErr w:type="spellEnd"/>
      <w:r>
        <w:t xml:space="preserve"> В.Ф. Численное моделирование нестационарных задач диффузии нейтронов // МатМод16</w:t>
      </w:r>
    </w:p>
    <w:p w:rsidR="00B72C82" w:rsidRDefault="00E236F3" w:rsidP="009413D4">
      <w:pPr>
        <w:pStyle w:val="a4"/>
        <w:numPr>
          <w:ilvl w:val="0"/>
          <w:numId w:val="3"/>
        </w:numPr>
        <w:spacing w:line="240" w:lineRule="auto"/>
      </w:pPr>
      <w:r>
        <w:t>Вабищевич П. Н., Васильев А. О.  Выбор шага при численном решении краевых задач для параболических уравнений. //Журнал</w:t>
      </w:r>
    </w:p>
    <w:sectPr w:rsidR="00B72C8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D2DEA"/>
    <w:multiLevelType w:val="multilevel"/>
    <w:tmpl w:val="3B988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right"/>
      <w:pPr>
        <w:ind w:left="6480" w:hanging="180"/>
      </w:pPr>
    </w:lvl>
  </w:abstractNum>
  <w:abstractNum w:abstractNumId="1">
    <w:nsid w:val="28353D0B"/>
    <w:multiLevelType w:val="multilevel"/>
    <w:tmpl w:val="16261D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028B8"/>
    <w:multiLevelType w:val="multilevel"/>
    <w:tmpl w:val="9EA80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6837768"/>
    <w:multiLevelType w:val="multilevel"/>
    <w:tmpl w:val="41B885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82"/>
    <w:rsid w:val="00264F46"/>
    <w:rsid w:val="00B72C82"/>
    <w:rsid w:val="00CF07D9"/>
    <w:rsid w:val="00E236F3"/>
    <w:rsid w:val="00F8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901D7C-BB55-44AB-AB76-7E6D78BC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1">
    <w:name w:val="heading 1"/>
    <w:basedOn w:val="a"/>
    <w:uiPriority w:val="9"/>
    <w:qFormat/>
    <w:rsid w:val="00362A0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C60641"/>
  </w:style>
  <w:style w:type="character" w:customStyle="1" w:styleId="il">
    <w:name w:val="il"/>
    <w:basedOn w:val="a0"/>
    <w:qFormat/>
    <w:rsid w:val="00C60641"/>
  </w:style>
  <w:style w:type="character" w:customStyle="1" w:styleId="a3">
    <w:name w:val="Текст выноски Знак"/>
    <w:basedOn w:val="a0"/>
    <w:uiPriority w:val="99"/>
    <w:semiHidden/>
    <w:qFormat/>
    <w:rsid w:val="006878DE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10">
    <w:name w:val="Заголовок 1 Знак"/>
    <w:basedOn w:val="a0"/>
    <w:uiPriority w:val="9"/>
    <w:qFormat/>
    <w:rsid w:val="00362A0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InternetLink">
    <w:name w:val="Internet Link"/>
    <w:basedOn w:val="a0"/>
    <w:uiPriority w:val="99"/>
    <w:semiHidden/>
    <w:unhideWhenUsed/>
    <w:rsid w:val="00A54D6B"/>
    <w:rPr>
      <w:color w:val="0000FF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3105C5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6878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eformattedText">
    <w:name w:val="Preformatted Text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haska87@gmail.com</dc:creator>
  <dc:description/>
  <cp:lastModifiedBy>Александр Васильев</cp:lastModifiedBy>
  <cp:revision>40</cp:revision>
  <dcterms:created xsi:type="dcterms:W3CDTF">2015-11-24T14:27:00Z</dcterms:created>
  <dcterms:modified xsi:type="dcterms:W3CDTF">2017-02-15T09:13:00Z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