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1E" w:rsidRDefault="007E53CC">
      <w:pPr>
        <w:spacing w:after="0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D4671E" w:rsidRDefault="007E53CC">
      <w:pPr>
        <w:spacing w:after="44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D4671E" w:rsidRDefault="007E53CC">
      <w:pPr>
        <w:spacing w:after="211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Database Design Project  </w:t>
      </w:r>
    </w:p>
    <w:p w:rsidR="00D4671E" w:rsidRDefault="007E53CC">
      <w:pPr>
        <w:spacing w:after="213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Oracle Baseball League Store Database </w:t>
      </w:r>
      <w:r>
        <w:rPr>
          <w:rFonts w:ascii="Arial" w:eastAsia="Arial" w:hAnsi="Arial" w:cs="Arial"/>
          <w:sz w:val="32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:rsidR="00D4671E" w:rsidRDefault="007E53CC">
      <w:pPr>
        <w:spacing w:after="9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Project Scenario: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:rsidR="00D4671E" w:rsidRDefault="007E53CC">
      <w:pPr>
        <w:ind w:left="-5"/>
      </w:pPr>
      <w:r>
        <w:t xml:space="preserve">You are a small consulting company specializing in database development. You have just been awarded the contract to develop a data model for a database application system for a small retail store called Oracle Baseball League (OBL).   </w:t>
      </w:r>
    </w:p>
    <w:p w:rsidR="00D4671E" w:rsidRDefault="007E53CC">
      <w:pPr>
        <w:spacing w:after="0" w:line="259" w:lineRule="auto"/>
        <w:ind w:left="0" w:firstLine="0"/>
      </w:pPr>
      <w:r>
        <w:t xml:space="preserve"> </w:t>
      </w:r>
    </w:p>
    <w:p w:rsidR="00D4671E" w:rsidRDefault="007E53CC">
      <w:pPr>
        <w:ind w:left="-5"/>
      </w:pPr>
      <w:r>
        <w:t>The Oracle Basebal</w:t>
      </w:r>
      <w:r>
        <w:t xml:space="preserve">l League store serves the entire surrounding community selling baseball kit.  The OBL has two types of customer, there are individuals who purchase items like balls, cleats, gloves, shirts, screen printed t-shirts, and shorts.  </w:t>
      </w:r>
      <w:proofErr w:type="gramStart"/>
      <w:r>
        <w:t>Additionally</w:t>
      </w:r>
      <w:proofErr w:type="gramEnd"/>
      <w:r>
        <w:t xml:space="preserve"> customers can r</w:t>
      </w:r>
      <w:r>
        <w:t xml:space="preserve">epresent a team when they purchase uniforms and equipment on behalf of the team.   </w:t>
      </w:r>
    </w:p>
    <w:p w:rsidR="00D4671E" w:rsidRDefault="007E53CC">
      <w:pPr>
        <w:spacing w:after="0" w:line="259" w:lineRule="auto"/>
        <w:ind w:left="0" w:firstLine="0"/>
      </w:pPr>
      <w:r>
        <w:t xml:space="preserve"> </w:t>
      </w:r>
    </w:p>
    <w:p w:rsidR="00D4671E" w:rsidRDefault="007E53CC">
      <w:pPr>
        <w:ind w:left="-5"/>
      </w:pPr>
      <w:r>
        <w:t>Teams and individual customers are free to purchase any item from the inventory list, but teams get a discount on the list price depending on the number of players.   Whe</w:t>
      </w:r>
      <w:r>
        <w:t xml:space="preserve">n a customer places an order we record the order items for that order in our database. </w:t>
      </w:r>
    </w:p>
    <w:p w:rsidR="00D4671E" w:rsidRDefault="007E53CC">
      <w:pPr>
        <w:spacing w:after="0" w:line="259" w:lineRule="auto"/>
        <w:ind w:left="0" w:firstLine="0"/>
      </w:pPr>
      <w:r>
        <w:t xml:space="preserve"> </w:t>
      </w:r>
    </w:p>
    <w:p w:rsidR="00D4671E" w:rsidRDefault="007E53CC">
      <w:pPr>
        <w:ind w:left="-5"/>
      </w:pPr>
      <w:r>
        <w:t xml:space="preserve">OBL has a team of three sales representatives that officially only call on teams but have been known to handle individual customer complaints.  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4671E" w:rsidRDefault="007E53CC">
      <w:pPr>
        <w:spacing w:after="16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463550</wp:posOffset>
                </wp:positionV>
                <wp:extent cx="7757366" cy="895985"/>
                <wp:effectExtent l="0" t="0" r="0" b="0"/>
                <wp:wrapTopAndBottom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366" cy="895985"/>
                          <a:chOff x="0" y="0"/>
                          <a:chExt cx="7757366" cy="8959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96925"/>
                            <a:ext cx="7757366" cy="99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12892" y="28703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667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2" style="width:610.816pt;height:70.55pt;position:absolute;mso-position-horizontal-relative:page;mso-position-horizontal:absolute;margin-left:0pt;mso-position-vertical-relative:page;margin-top:36.5pt;" coordsize="77573,8959">
                <v:shape id="Picture 10" style="position:absolute;width:77573;height:990;left:0;top:7969;" filled="f">
                  <v:imagedata r:id="rId9"/>
                </v:shape>
                <v:shape id="Picture 12" style="position:absolute;width:17068;height:4709;left:56128;top:287;" filled="f">
                  <v:imagedata r:id="rId10"/>
                </v:shape>
                <v:shape id="Picture 14" style="position:absolute;width:15994;height:3638;left:56667;top:317;" filled="f">
                  <v:imagedata r:id="rId11"/>
                </v:shape>
                <v:shape id="Picture 16" style="position:absolute;width:17868;height:5968;left:4572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32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rFonts w:ascii="Arial" w:eastAsia="Arial" w:hAnsi="Arial" w:cs="Arial"/>
          <w:sz w:val="12"/>
        </w:rPr>
        <w:t xml:space="preserve">Copyright © 2020, Oracle and/or its affiliates. All rights reserved. Oracle and Java are registered trademarks of Oracle and/or its affiliates. Other names may be trademarks of their respective owners. </w:t>
      </w:r>
    </w:p>
    <w:p w:rsidR="00D4671E" w:rsidRDefault="007E53CC">
      <w:pPr>
        <w:pStyle w:val="Heading1"/>
      </w:pPr>
      <w:r>
        <w:lastRenderedPageBreak/>
        <w:t xml:space="preserve">Section 6 Lesson </w:t>
      </w:r>
      <w:proofErr w:type="gramStart"/>
      <w:r>
        <w:t>7  Exercise</w:t>
      </w:r>
      <w:proofErr w:type="gramEnd"/>
      <w:r>
        <w:t xml:space="preserve"> 2:  Restricting Data Using WHERE   </w:t>
      </w:r>
    </w:p>
    <w:p w:rsidR="00D4671E" w:rsidRDefault="007E53CC">
      <w:pPr>
        <w:spacing w:after="0" w:line="259" w:lineRule="auto"/>
        <w:ind w:left="0" w:firstLine="0"/>
      </w:pPr>
      <w: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b/>
          <w:sz w:val="24"/>
        </w:rPr>
        <w:t xml:space="preserve">Limit rows using WHERE (S6L7 Objective 1) </w:t>
      </w:r>
    </w:p>
    <w:p w:rsidR="00D4671E" w:rsidRDefault="007E53CC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D4671E" w:rsidRDefault="007E53CC">
      <w:pPr>
        <w:ind w:left="-5"/>
      </w:pPr>
      <w:r>
        <w:t xml:space="preserve">In this exercise you will refine the data that is returned in your query by adding a WHERE clause to your SELECT statement.  </w:t>
      </w:r>
    </w:p>
    <w:p w:rsidR="00D4671E" w:rsidRDefault="007E53CC">
      <w:pPr>
        <w:spacing w:after="0" w:line="259" w:lineRule="auto"/>
        <w:ind w:left="0" w:firstLine="0"/>
      </w:pPr>
      <w:r>
        <w:t xml:space="preserve"> </w:t>
      </w:r>
    </w:p>
    <w:p w:rsidR="00D4671E" w:rsidRDefault="007E53CC">
      <w:pPr>
        <w:spacing w:after="98" w:line="259" w:lineRule="auto"/>
        <w:ind w:left="0" w:firstLine="0"/>
      </w:pPr>
      <w:r>
        <w:t xml:space="preserve"> </w:t>
      </w:r>
    </w:p>
    <w:p w:rsidR="00D4671E" w:rsidRDefault="007E53CC">
      <w:pPr>
        <w:spacing w:after="98" w:line="259" w:lineRule="auto"/>
        <w:ind w:left="0" w:firstLine="0"/>
      </w:pPr>
      <w:r>
        <w:rPr>
          <w:b/>
        </w:rPr>
        <w:t xml:space="preserve"> </w:t>
      </w:r>
    </w:p>
    <w:p w:rsidR="00D4671E" w:rsidRDefault="007E53CC">
      <w:pPr>
        <w:spacing w:after="98" w:line="259" w:lineRule="auto"/>
        <w:ind w:left="0" w:firstLine="0"/>
      </w:pPr>
      <w:r>
        <w:rPr>
          <w:b/>
        </w:rPr>
        <w:t xml:space="preserve"> </w:t>
      </w:r>
    </w:p>
    <w:p w:rsidR="00D4671E" w:rsidRDefault="007E53CC">
      <w:pPr>
        <w:spacing w:after="98" w:line="259" w:lineRule="auto"/>
        <w:ind w:left="0" w:firstLine="0"/>
      </w:pPr>
      <w:r>
        <w:rPr>
          <w:b/>
        </w:rPr>
        <w:t xml:space="preserve"> </w:t>
      </w:r>
    </w:p>
    <w:p w:rsidR="00D4671E" w:rsidRDefault="007E53CC">
      <w:pPr>
        <w:pStyle w:val="Heading2"/>
        <w:ind w:left="-5"/>
      </w:pPr>
      <w:r>
        <w:t xml:space="preserve">Part 1: Using the NULL Conditions </w:t>
      </w:r>
    </w:p>
    <w:p w:rsidR="00D4671E" w:rsidRDefault="007E53CC">
      <w:pPr>
        <w:numPr>
          <w:ilvl w:val="0"/>
          <w:numId w:val="1"/>
        </w:numPr>
        <w:spacing w:after="135"/>
        <w:ind w:left="720" w:hanging="360"/>
      </w:pPr>
      <w:r>
        <w:t xml:space="preserve">Write a query that will display information for teams that don’t receive a discount in the following format: </w:t>
      </w:r>
    </w:p>
    <w:p w:rsidR="00D4671E" w:rsidRDefault="007E53CC">
      <w:pPr>
        <w:spacing w:after="122"/>
        <w:ind w:left="1979"/>
      </w:pPr>
      <w:r>
        <w:t xml:space="preserve">The Rovers team has 25 players and does not receive a discount. </w:t>
      </w:r>
    </w:p>
    <w:p w:rsidR="00D4671E" w:rsidRDefault="007E53CC">
      <w:pPr>
        <w:spacing w:after="144"/>
        <w:ind w:left="1280"/>
      </w:pPr>
      <w:r>
        <w:t xml:space="preserve">Use </w:t>
      </w:r>
      <w:r>
        <w:rPr>
          <w:b/>
        </w:rPr>
        <w:t>Team Information</w:t>
      </w:r>
      <w:r>
        <w:t xml:space="preserve"> as the column alias. </w:t>
      </w:r>
    </w:p>
    <w:p w:rsidR="00717C74" w:rsidRDefault="00717C74" w:rsidP="00717C74">
      <w:pPr>
        <w:spacing w:after="144"/>
      </w:pPr>
    </w:p>
    <w:p w:rsidR="00717C74" w:rsidRDefault="00717C74" w:rsidP="00717C74">
      <w:pPr>
        <w:spacing w:after="144"/>
      </w:pPr>
      <w:r w:rsidRPr="00717C74">
        <w:drawing>
          <wp:inline distT="0" distB="0" distL="0" distR="0" wp14:anchorId="4E695BEA" wp14:editId="708BE73B">
            <wp:extent cx="7130697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548" b="16495"/>
                    <a:stretch/>
                  </pic:blipFill>
                  <pic:spPr bwMode="auto">
                    <a:xfrm>
                      <a:off x="0" y="0"/>
                      <a:ext cx="7144415" cy="110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71E" w:rsidRDefault="007E53CC">
      <w:pPr>
        <w:spacing w:after="165" w:line="259" w:lineRule="auto"/>
        <w:ind w:left="0" w:firstLine="0"/>
      </w:pPr>
      <w:r>
        <w:rPr>
          <w:sz w:val="24"/>
        </w:rPr>
        <w:t xml:space="preserve"> </w:t>
      </w:r>
    </w:p>
    <w:p w:rsidR="00D4671E" w:rsidRDefault="007E53CC">
      <w:pPr>
        <w:numPr>
          <w:ilvl w:val="0"/>
          <w:numId w:val="1"/>
        </w:numPr>
        <w:spacing w:after="135"/>
        <w:ind w:left="720" w:hanging="360"/>
      </w:pPr>
      <w:r>
        <w:t>W</w:t>
      </w:r>
      <w:r>
        <w:t xml:space="preserve">rite a query that will display information for only teams that receive a discount in the following format: </w:t>
      </w:r>
    </w:p>
    <w:p w:rsidR="00D4671E" w:rsidRDefault="007E53CC">
      <w:pPr>
        <w:spacing w:after="122"/>
        <w:ind w:left="1979"/>
      </w:pPr>
      <w:r>
        <w:t xml:space="preserve">The Rockets team has 25 players and receives a discount of 10 percent. </w:t>
      </w:r>
    </w:p>
    <w:p w:rsidR="00D4671E" w:rsidRDefault="007E53CC">
      <w:pPr>
        <w:spacing w:after="144"/>
        <w:ind w:left="1280"/>
      </w:pPr>
      <w:r>
        <w:t xml:space="preserve">Use </w:t>
      </w:r>
      <w:r>
        <w:rPr>
          <w:b/>
        </w:rPr>
        <w:t>Team Information</w:t>
      </w:r>
      <w:r>
        <w:t xml:space="preserve"> as the column alias. </w:t>
      </w:r>
    </w:p>
    <w:p w:rsidR="00717C74" w:rsidRDefault="00717C74" w:rsidP="00717C74">
      <w:pPr>
        <w:spacing w:after="144"/>
      </w:pPr>
      <w:r w:rsidRPr="00717C74">
        <w:drawing>
          <wp:inline distT="0" distB="0" distL="0" distR="0" wp14:anchorId="09D00EBC" wp14:editId="36F8B465">
            <wp:extent cx="6857365" cy="27533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1E" w:rsidRDefault="007E53C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D4671E" w:rsidRDefault="007E53CC">
      <w:pPr>
        <w:pStyle w:val="Heading2"/>
        <w:ind w:left="-5"/>
      </w:pPr>
      <w:r>
        <w:lastRenderedPageBreak/>
        <w:t xml:space="preserve">Part 2: Logical Operators: AND </w:t>
      </w:r>
    </w:p>
    <w:p w:rsidR="00717C74" w:rsidRDefault="007E53CC" w:rsidP="00717C74">
      <w:pPr>
        <w:pStyle w:val="ListParagraph"/>
        <w:numPr>
          <w:ilvl w:val="0"/>
          <w:numId w:val="2"/>
        </w:numPr>
        <w:spacing w:line="368" w:lineRule="auto"/>
      </w:pPr>
      <w:r>
        <w:t xml:space="preserve">Write a query that will display the customer number, address line 1 and postal code for customers that live in the </w:t>
      </w:r>
      <w:proofErr w:type="spellStart"/>
      <w:r>
        <w:t>starford</w:t>
      </w:r>
      <w:proofErr w:type="spellEnd"/>
      <w:r>
        <w:t xml:space="preserve"> area of Liverpool.  Use Customer Number, Street Address and Postal Code as the column aliases. </w:t>
      </w:r>
    </w:p>
    <w:p w:rsidR="007E53CC" w:rsidRDefault="00717C74" w:rsidP="007E53CC">
      <w:pPr>
        <w:spacing w:line="368" w:lineRule="auto"/>
        <w:ind w:left="360" w:firstLine="0"/>
      </w:pPr>
      <w:r w:rsidRPr="00717C74">
        <w:drawing>
          <wp:inline distT="0" distB="0" distL="0" distR="0" wp14:anchorId="74019295" wp14:editId="5FA0C951">
            <wp:extent cx="3532187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9191" cy="33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3CC">
        <w:t xml:space="preserve"> </w:t>
      </w:r>
    </w:p>
    <w:p w:rsidR="00D4671E" w:rsidRDefault="007E53CC">
      <w:pPr>
        <w:spacing w:after="112" w:line="259" w:lineRule="auto"/>
        <w:ind w:left="1270" w:firstLine="0"/>
      </w:pPr>
      <w:r>
        <w:t xml:space="preserve"> </w:t>
      </w:r>
    </w:p>
    <w:p w:rsidR="00D4671E" w:rsidRDefault="007E53CC">
      <w:pPr>
        <w:pStyle w:val="Heading2"/>
        <w:ind w:left="-5"/>
      </w:pPr>
      <w:r>
        <w:t xml:space="preserve">Part 3: Logical Operators: OR </w:t>
      </w:r>
    </w:p>
    <w:p w:rsidR="00D4671E" w:rsidRDefault="007E53CC" w:rsidP="007E53CC">
      <w:pPr>
        <w:pStyle w:val="ListParagraph"/>
        <w:numPr>
          <w:ilvl w:val="0"/>
          <w:numId w:val="3"/>
        </w:numPr>
        <w:spacing w:after="15" w:line="365" w:lineRule="auto"/>
        <w:ind w:right="374"/>
        <w:jc w:val="both"/>
      </w:pPr>
      <w:r>
        <w:t xml:space="preserve">Write a query that will display the customer number, address line 1 and postal code for customers that live in either </w:t>
      </w:r>
      <w:proofErr w:type="spellStart"/>
      <w:r>
        <w:t>starford</w:t>
      </w:r>
      <w:proofErr w:type="spellEnd"/>
      <w:r>
        <w:t xml:space="preserve"> or Liverpool in general.  Use Customer Number, Street Address and Postal Code as the column ali</w:t>
      </w:r>
      <w:r>
        <w:t xml:space="preserve">ases. </w:t>
      </w:r>
    </w:p>
    <w:p w:rsidR="007E53CC" w:rsidRDefault="007E53CC" w:rsidP="007E53CC">
      <w:pPr>
        <w:spacing w:after="15" w:line="365" w:lineRule="auto"/>
        <w:ind w:left="361" w:right="374" w:firstLine="0"/>
        <w:jc w:val="both"/>
      </w:pPr>
      <w:r w:rsidRPr="007E53CC">
        <w:drawing>
          <wp:inline distT="0" distB="0" distL="0" distR="0" wp14:anchorId="6B30B0CC" wp14:editId="5BE2D2E5">
            <wp:extent cx="3444240" cy="31129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601" cy="31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1E" w:rsidRDefault="007E53CC">
      <w:pPr>
        <w:spacing w:after="101" w:line="259" w:lineRule="auto"/>
        <w:ind w:left="0" w:firstLine="0"/>
      </w:pPr>
      <w:r>
        <w:rPr>
          <w:b/>
          <w:sz w:val="24"/>
        </w:rPr>
        <w:t xml:space="preserve"> </w:t>
      </w:r>
    </w:p>
    <w:p w:rsidR="00D4671E" w:rsidRDefault="007E53CC">
      <w:pPr>
        <w:pStyle w:val="Heading2"/>
        <w:ind w:left="-5"/>
      </w:pPr>
      <w:r>
        <w:lastRenderedPageBreak/>
        <w:t xml:space="preserve">Part 4: Logical Operators: NOT Equal To </w:t>
      </w:r>
    </w:p>
    <w:p w:rsidR="00D4671E" w:rsidRDefault="007E53CC" w:rsidP="007E53CC">
      <w:pPr>
        <w:pStyle w:val="ListParagraph"/>
        <w:numPr>
          <w:ilvl w:val="0"/>
          <w:numId w:val="4"/>
        </w:numPr>
        <w:spacing w:line="368" w:lineRule="auto"/>
      </w:pPr>
      <w:r>
        <w:t>Write a query that will display the customer number, address line 1 and postal code for customers that do not live in Liverpool.  Use Customer Number, Street Address and Postal Code as the column aliases</w:t>
      </w:r>
      <w:r>
        <w:t xml:space="preserve">.  </w:t>
      </w:r>
    </w:p>
    <w:p w:rsidR="007E53CC" w:rsidRDefault="007E53CC" w:rsidP="007E53CC">
      <w:pPr>
        <w:pStyle w:val="ListParagraph"/>
        <w:spacing w:line="368" w:lineRule="auto"/>
        <w:ind w:firstLine="0"/>
      </w:pPr>
      <w:bookmarkStart w:id="0" w:name="_GoBack"/>
      <w:r w:rsidRPr="007E53CC">
        <w:drawing>
          <wp:inline distT="0" distB="0" distL="0" distR="0" wp14:anchorId="34238950" wp14:editId="0310C09B">
            <wp:extent cx="4133653" cy="42900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373" cy="42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671E" w:rsidRDefault="007E53CC">
      <w:pPr>
        <w:spacing w:after="123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:rsidR="00D4671E" w:rsidRDefault="007E53CC">
      <w:pPr>
        <w:spacing w:after="0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:rsidR="00D4671E" w:rsidRDefault="007E53CC">
      <w:pPr>
        <w:spacing w:after="864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D4671E" w:rsidRDefault="007E53CC">
      <w:pPr>
        <w:spacing w:after="101" w:line="259" w:lineRule="auto"/>
        <w:ind w:left="0" w:firstLine="0"/>
      </w:pPr>
      <w:r>
        <w:rPr>
          <w:sz w:val="12"/>
        </w:rPr>
        <w:t>Copyright © 2020, Oracle and/or its affiliates. All rights reserved. Oracle and Java are registered trademarks of Oracle and/or its affiliates. Other names may be trademarks of their respective owners.</w:t>
      </w:r>
      <w:r>
        <w:rPr>
          <w:color w:val="000000"/>
          <w:sz w:val="12"/>
        </w:rPr>
        <w:t xml:space="preserve"> </w:t>
      </w:r>
    </w:p>
    <w:p w:rsidR="00D4671E" w:rsidRDefault="007E53CC">
      <w:pPr>
        <w:spacing w:after="0" w:line="259" w:lineRule="auto"/>
        <w:ind w:left="0" w:firstLine="0"/>
        <w:jc w:val="right"/>
      </w:pPr>
      <w:r>
        <w:rPr>
          <w:color w:val="000000"/>
          <w:sz w:val="24"/>
        </w:rPr>
        <w:t xml:space="preserve">2 </w:t>
      </w:r>
    </w:p>
    <w:sectPr w:rsidR="00D4671E">
      <w:pgSz w:w="12240" w:h="15840"/>
      <w:pgMar w:top="790" w:right="721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77CC"/>
    <w:multiLevelType w:val="hybridMultilevel"/>
    <w:tmpl w:val="47D8B542"/>
    <w:lvl w:ilvl="0" w:tplc="22AA595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6AE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9C85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F2F1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842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6BC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44C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C8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EC8C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436E4"/>
    <w:multiLevelType w:val="hybridMultilevel"/>
    <w:tmpl w:val="0B82C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E16E7"/>
    <w:multiLevelType w:val="hybridMultilevel"/>
    <w:tmpl w:val="00421E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21C63"/>
    <w:multiLevelType w:val="hybridMultilevel"/>
    <w:tmpl w:val="4D6461BC"/>
    <w:lvl w:ilvl="0" w:tplc="3796F5F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1" w:hanging="360"/>
      </w:pPr>
    </w:lvl>
    <w:lvl w:ilvl="2" w:tplc="4409001B" w:tentative="1">
      <w:start w:val="1"/>
      <w:numFmt w:val="lowerRoman"/>
      <w:lvlText w:val="%3."/>
      <w:lvlJc w:val="right"/>
      <w:pPr>
        <w:ind w:left="2161" w:hanging="180"/>
      </w:pPr>
    </w:lvl>
    <w:lvl w:ilvl="3" w:tplc="4409000F" w:tentative="1">
      <w:start w:val="1"/>
      <w:numFmt w:val="decimal"/>
      <w:lvlText w:val="%4."/>
      <w:lvlJc w:val="left"/>
      <w:pPr>
        <w:ind w:left="2881" w:hanging="360"/>
      </w:pPr>
    </w:lvl>
    <w:lvl w:ilvl="4" w:tplc="44090019" w:tentative="1">
      <w:start w:val="1"/>
      <w:numFmt w:val="lowerLetter"/>
      <w:lvlText w:val="%5."/>
      <w:lvlJc w:val="left"/>
      <w:pPr>
        <w:ind w:left="3601" w:hanging="360"/>
      </w:pPr>
    </w:lvl>
    <w:lvl w:ilvl="5" w:tplc="4409001B" w:tentative="1">
      <w:start w:val="1"/>
      <w:numFmt w:val="lowerRoman"/>
      <w:lvlText w:val="%6."/>
      <w:lvlJc w:val="right"/>
      <w:pPr>
        <w:ind w:left="4321" w:hanging="180"/>
      </w:pPr>
    </w:lvl>
    <w:lvl w:ilvl="6" w:tplc="4409000F" w:tentative="1">
      <w:start w:val="1"/>
      <w:numFmt w:val="decimal"/>
      <w:lvlText w:val="%7."/>
      <w:lvlJc w:val="left"/>
      <w:pPr>
        <w:ind w:left="5041" w:hanging="360"/>
      </w:pPr>
    </w:lvl>
    <w:lvl w:ilvl="7" w:tplc="44090019" w:tentative="1">
      <w:start w:val="1"/>
      <w:numFmt w:val="lowerLetter"/>
      <w:lvlText w:val="%8."/>
      <w:lvlJc w:val="left"/>
      <w:pPr>
        <w:ind w:left="5761" w:hanging="360"/>
      </w:pPr>
    </w:lvl>
    <w:lvl w:ilvl="8" w:tplc="4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1E"/>
    <w:rsid w:val="00717C74"/>
    <w:rsid w:val="007E53CC"/>
    <w:rsid w:val="00D4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BF16"/>
  <w15:docId w15:val="{5133DE44-FE69-47E4-A5F9-553E9AA8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Calibri" w:eastAsia="Calibri" w:hAnsi="Calibri" w:cs="Calibri"/>
      <w:color w:val="4E36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4E362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hanging="10"/>
      <w:outlineLvl w:val="1"/>
    </w:pPr>
    <w:rPr>
      <w:rFonts w:ascii="Calibri" w:eastAsia="Calibri" w:hAnsi="Calibri" w:cs="Calibri"/>
      <w:b/>
      <w:color w:val="4E36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E3629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E3629"/>
      <w:sz w:val="28"/>
    </w:rPr>
  </w:style>
  <w:style w:type="paragraph" w:styleId="ListParagraph">
    <w:name w:val="List Paragraph"/>
    <w:basedOn w:val="Normal"/>
    <w:uiPriority w:val="34"/>
    <w:qFormat/>
    <w:rsid w:val="0071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.jp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DFo_6_7_2_Project.docx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DFo_6_7_2_Project.docx</dc:title>
  <dc:subject/>
  <dc:creator>Denise</dc:creator>
  <cp:keywords/>
  <cp:lastModifiedBy>IZZATI ATHIRAH BINTI ISA A22EC0169</cp:lastModifiedBy>
  <cp:revision>2</cp:revision>
  <dcterms:created xsi:type="dcterms:W3CDTF">2023-12-11T12:46:00Z</dcterms:created>
  <dcterms:modified xsi:type="dcterms:W3CDTF">2023-12-11T12:46:00Z</dcterms:modified>
</cp:coreProperties>
</file>