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87"/>
        <w:tblW w:w="10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60"/>
      </w:tblGrid>
      <w:tr w:rsidR="00E34502" w:rsidRPr="00D917AB" w14:paraId="3CBCA723" w14:textId="77777777" w:rsidTr="004A3F5B">
        <w:trPr>
          <w:trHeight w:val="252"/>
        </w:trPr>
        <w:tc>
          <w:tcPr>
            <w:tcW w:w="5060" w:type="dxa"/>
          </w:tcPr>
          <w:p w14:paraId="6645BDF0" w14:textId="0EEA67B5" w:rsidR="00E34502" w:rsidRPr="00D917AB" w:rsidRDefault="006C2BD1" w:rsidP="00E34502">
            <w:pPr>
              <w:widowControl w:val="0"/>
              <w:rPr>
                <w:rFonts w:asciiTheme="minorHAnsi" w:eastAsia="Arial" w:hAnsiTheme="minorHAnsi" w:cstheme="minorHAnsi"/>
                <w:b/>
                <w:sz w:val="32"/>
                <w:szCs w:val="32"/>
              </w:rPr>
            </w:pPr>
            <w:r w:rsidRPr="00D917AB">
              <w:rPr>
                <w:rFonts w:asciiTheme="minorHAnsi" w:eastAsia="Arial" w:hAnsiTheme="minorHAnsi" w:cstheme="minorHAnsi"/>
                <w:b/>
                <w:sz w:val="32"/>
                <w:szCs w:val="32"/>
              </w:rPr>
              <w:t>Hasna Hena Borna</w:t>
            </w:r>
          </w:p>
        </w:tc>
        <w:tc>
          <w:tcPr>
            <w:tcW w:w="5060" w:type="dxa"/>
            <w:vMerge w:val="restart"/>
          </w:tcPr>
          <w:p w14:paraId="1C9482F2" w14:textId="77777777" w:rsidR="00E34502" w:rsidRPr="00D917AB" w:rsidRDefault="00E34502" w:rsidP="004A3F5B">
            <w:pPr>
              <w:widowControl w:val="0"/>
              <w:jc w:val="right"/>
              <w:rPr>
                <w:rFonts w:asciiTheme="minorHAnsi" w:eastAsia="Arial" w:hAnsiTheme="minorHAnsi" w:cstheme="minorHAnsi"/>
              </w:rPr>
            </w:pPr>
            <w:r w:rsidRPr="00D917AB">
              <w:rPr>
                <w:rFonts w:asciiTheme="minorHAnsi" w:eastAsia="Arial" w:hAnsiTheme="minorHAnsi" w:cstheme="minorHAnsi"/>
              </w:rPr>
              <w:t>2304 Bob Sandlin Ln Wylie TX 75098</w:t>
            </w:r>
          </w:p>
          <w:p w14:paraId="08704C4B" w14:textId="12BE6DCD" w:rsidR="00E34502" w:rsidRPr="00D917AB" w:rsidRDefault="004A3F5B" w:rsidP="004A3F5B">
            <w:pPr>
              <w:widowControl w:val="0"/>
              <w:jc w:val="right"/>
              <w:rPr>
                <w:rFonts w:asciiTheme="minorHAnsi" w:eastAsia="Arial" w:hAnsiTheme="minorHAnsi" w:cstheme="minorHAnsi"/>
              </w:rPr>
            </w:pPr>
            <w:r w:rsidRPr="00D917AB">
              <w:rPr>
                <w:rFonts w:asciiTheme="minorHAnsi" w:eastAsia="Arial" w:hAnsiTheme="minorHAnsi" w:cstheme="minorHAnsi"/>
              </w:rPr>
              <w:t xml:space="preserve">   </w:t>
            </w:r>
            <w:r w:rsidR="00E34502" w:rsidRPr="00D917AB">
              <w:rPr>
                <w:rFonts w:asciiTheme="minorHAnsi" w:eastAsia="Arial" w:hAnsiTheme="minorHAnsi" w:cstheme="minorHAnsi"/>
              </w:rPr>
              <w:t xml:space="preserve">Cell: </w:t>
            </w:r>
            <w:r w:rsidR="006C2BD1" w:rsidRPr="00D917AB">
              <w:rPr>
                <w:rFonts w:asciiTheme="minorHAnsi" w:eastAsia="Arial" w:hAnsiTheme="minorHAnsi" w:cstheme="minorHAnsi"/>
              </w:rPr>
              <w:t>8574992551</w:t>
            </w:r>
            <w:r w:rsidR="00413BE9" w:rsidRPr="00D917AB">
              <w:rPr>
                <w:rFonts w:asciiTheme="minorHAnsi" w:eastAsia="Arial" w:hAnsiTheme="minorHAnsi" w:cstheme="minorHAnsi"/>
              </w:rPr>
              <w:t>;</w:t>
            </w:r>
            <w:r w:rsidRPr="00D917AB">
              <w:rPr>
                <w:rFonts w:asciiTheme="minorHAnsi" w:eastAsia="Arial" w:hAnsiTheme="minorHAnsi" w:cstheme="minorHAnsi"/>
              </w:rPr>
              <w:t xml:space="preserve"> hasnahenaborna@gmail.com </w:t>
            </w:r>
            <w:r w:rsidR="00E34502" w:rsidRPr="00D917AB">
              <w:rPr>
                <w:rFonts w:asciiTheme="minorHAnsi" w:eastAsia="Arial" w:hAnsiTheme="minorHAnsi" w:cstheme="minorHAnsi"/>
              </w:rPr>
              <w:t xml:space="preserve"> </w:t>
            </w:r>
            <w:r w:rsidRPr="00D917AB">
              <w:rPr>
                <w:rFonts w:asciiTheme="minorHAnsi" w:eastAsia="Arial" w:hAnsiTheme="minorHAnsi" w:cstheme="minorHAnsi"/>
              </w:rPr>
              <w:t xml:space="preserve">                       </w:t>
            </w:r>
            <w:r w:rsidR="006C2BD1" w:rsidRPr="00D917AB">
              <w:rPr>
                <w:rFonts w:asciiTheme="minorHAnsi" w:eastAsia="Arial" w:hAnsiTheme="minorHAnsi" w:cstheme="minorHAnsi"/>
              </w:rPr>
              <w:t>hasnahenaborna@email.arizona.edu</w:t>
            </w:r>
            <w:r w:rsidR="00E34502" w:rsidRPr="00D917AB">
              <w:rPr>
                <w:rFonts w:asciiTheme="minorHAnsi" w:eastAsia="Arial" w:hAnsiTheme="minorHAnsi" w:cstheme="minorHAnsi"/>
              </w:rPr>
              <w:t>;</w:t>
            </w:r>
          </w:p>
          <w:p w14:paraId="572B8C92" w14:textId="77777777" w:rsidR="00E34502" w:rsidRPr="00D917AB" w:rsidRDefault="00E34502" w:rsidP="00E34502">
            <w:pPr>
              <w:widowControl w:val="0"/>
              <w:rPr>
                <w:rFonts w:asciiTheme="minorHAnsi" w:eastAsia="Arial" w:hAnsiTheme="minorHAnsi" w:cstheme="minorHAnsi"/>
                <w:b/>
                <w:sz w:val="32"/>
                <w:szCs w:val="32"/>
              </w:rPr>
            </w:pPr>
          </w:p>
        </w:tc>
      </w:tr>
      <w:tr w:rsidR="00E34502" w:rsidRPr="00D917AB" w14:paraId="0EDEF200" w14:textId="77777777" w:rsidTr="004A3F5B">
        <w:trPr>
          <w:trHeight w:val="323"/>
        </w:trPr>
        <w:tc>
          <w:tcPr>
            <w:tcW w:w="5060" w:type="dxa"/>
          </w:tcPr>
          <w:p w14:paraId="218F01C0" w14:textId="77777777" w:rsidR="00E34502" w:rsidRPr="00D917AB" w:rsidRDefault="00E34502" w:rsidP="00E34502">
            <w:pPr>
              <w:widowControl w:val="0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D917AB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F65F12" wp14:editId="50AA233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354330</wp:posOffset>
                      </wp:positionV>
                      <wp:extent cx="63436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72AE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27.9pt" to="493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rwJAIAAEIEAAAOAAAAZHJzL2Uyb0RvYy54bWysU8uu2jAQ3VfqP1jeQxIIlBsRrqoEurlt&#10;kbj9AGM7iVXHtmxDQFX/vWPzaGk3VdUsHD9mjs+cM14+n3qJjtw6oVWJs3GKEVdUM6HaEn953YwW&#10;GDlPFCNSK17iM3f4efX2zXIwBZ/oTkvGLQIQ5YrBlLjz3hRJ4mjHe+LG2nAFh422PfGwtG3CLBkA&#10;vZfJJE3nyaAtM1ZT7hzs1pdDvIr4TcOp/9w0jnskSwzcfBxtHPdhTFZLUrSWmE7QKw3yDyx6IhRc&#10;eoeqiSfoYMUfUL2gVjvd+DHVfaKbRlAea4BqsvS3anYdMTzWAuI4c5fJ/T9Y+um4tUgw8A4jRXqw&#10;aOctEW3nUaWVAgG1RVnQaTCugPBKbW2olJ7Uzrxo+tUhpauOqJZHvq9nAyAxI3lICQtn4Lb98FEz&#10;iCEHr6Nop8b2ARLkQKfozfnuDT95RGFzPs2n8xlYSG9nCSluicY6/4HrHoVJiaVQQTZSkOOL80Ad&#10;Qm8hYVvpjZAyWi8VGko8meVpgO4NCMH2MiY7LQULgSHF2XZfSYuOJDRS/IImAPwQZvVBsQjcccLW&#10;17knQl7mEC9VwIOygNp1dumUb0/p03qxXuSjfDJfj/K0rkfvN1U+mm+yd7N6WldVnX0P1LK86ARj&#10;XAV2t67N8r/riuv7ufTbvW/vkiSP6LFEIHv7R9LR12DlpSn2mp23NqgRLIZGjcHXRxVewq/rGPXz&#10;6a9+AAAA//8DAFBLAwQUAAYACAAAACEAtzJy3N0AAAAJAQAADwAAAGRycy9kb3ducmV2LnhtbEyP&#10;wU7DMAyG70i8Q2Qkblu6TRulazqhid1hQ5q4ZY3XFBqnatKu8PQYcRhH259+f3++GV0jBuxC7UnB&#10;bJqAQCq9qalS8HbYTVIQIWoyuvGECr4wwKa4vcl1ZvyFXnHYx0pwCIVMK7AxtpmUobTodJj6Folv&#10;Z985HXnsKmk6feFw18h5kqyk0zXxB6tb3FosP/e9UzCU9tvULcrFYfv8shvS48d7f1Tq/m58WoOI&#10;OMYrDL/6rA4FO518TyaIRsFkNl8wqmC55AoMPKarBxCnv4Uscvm/QfEDAAD//wMAUEsBAi0AFAAG&#10;AAgAAAAhALaDOJL+AAAA4QEAABMAAAAAAAAAAAAAAAAAAAAAAFtDb250ZW50X1R5cGVzXS54bWxQ&#10;SwECLQAUAAYACAAAACEAOP0h/9YAAACUAQAACwAAAAAAAAAAAAAAAAAvAQAAX3JlbHMvLnJlbHNQ&#10;SwECLQAUAAYACAAAACEAEQwa8CQCAABCBAAADgAAAAAAAAAAAAAAAAAuAgAAZHJzL2Uyb0RvYy54&#10;bWxQSwECLQAUAAYACAAAACEAtzJy3N0AAAAJAQAADwAAAAAAAAAAAAAAAAB+BAAAZHJzL2Rvd25y&#10;ZXYueG1sUEsFBgAAAAAEAAQA8wAAAIgFAAAAAA==&#10;" strokeweight="2pt">
                      <v:stroke linestyle="thinThin"/>
                    </v:line>
                  </w:pict>
                </mc:Fallback>
              </mc:AlternateContent>
            </w:r>
          </w:p>
          <w:p w14:paraId="4E6BD1DE" w14:textId="77777777" w:rsidR="00CB7ED0" w:rsidRPr="00D917AB" w:rsidRDefault="00CB7ED0" w:rsidP="00CB7ED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14:paraId="3B576F63" w14:textId="77777777" w:rsidR="00CB7ED0" w:rsidRPr="00D917AB" w:rsidRDefault="00CB7ED0" w:rsidP="00CB7ED0">
            <w:pPr>
              <w:rPr>
                <w:rFonts w:asciiTheme="minorHAnsi" w:eastAsia="Arial" w:hAnsiTheme="minorHAnsi" w:cstheme="minorHAnsi"/>
                <w:sz w:val="2"/>
                <w:szCs w:val="2"/>
              </w:rPr>
            </w:pPr>
          </w:p>
          <w:p w14:paraId="026F114F" w14:textId="77777777" w:rsidR="00CB7ED0" w:rsidRPr="00D917AB" w:rsidRDefault="00CB7ED0" w:rsidP="00CB7ED0">
            <w:pPr>
              <w:rPr>
                <w:rFonts w:asciiTheme="minorHAnsi" w:eastAsia="Arial" w:hAnsiTheme="minorHAnsi" w:cstheme="minorHAnsi"/>
                <w:sz w:val="2"/>
                <w:szCs w:val="2"/>
              </w:rPr>
            </w:pPr>
          </w:p>
          <w:p w14:paraId="2C64CB59" w14:textId="2458EC54" w:rsidR="00CB7ED0" w:rsidRPr="00D917AB" w:rsidRDefault="00CB7ED0" w:rsidP="00CB7ED0">
            <w:pPr>
              <w:rPr>
                <w:rFonts w:asciiTheme="minorHAnsi" w:eastAsia="Arial" w:hAnsiTheme="minorHAnsi" w:cstheme="minorHAnsi"/>
                <w:sz w:val="6"/>
                <w:szCs w:val="6"/>
              </w:rPr>
            </w:pPr>
          </w:p>
        </w:tc>
        <w:tc>
          <w:tcPr>
            <w:tcW w:w="5060" w:type="dxa"/>
            <w:vMerge/>
          </w:tcPr>
          <w:p w14:paraId="31D9E2CF" w14:textId="77777777" w:rsidR="00E34502" w:rsidRPr="00D917AB" w:rsidRDefault="00E34502" w:rsidP="00E34502">
            <w:pPr>
              <w:widowControl w:val="0"/>
              <w:rPr>
                <w:rFonts w:asciiTheme="minorHAnsi" w:eastAsia="Arial" w:hAnsiTheme="minorHAnsi" w:cstheme="minorHAnsi"/>
                <w:b/>
                <w:sz w:val="32"/>
                <w:szCs w:val="32"/>
              </w:rPr>
            </w:pPr>
          </w:p>
        </w:tc>
      </w:tr>
    </w:tbl>
    <w:p w14:paraId="5F986040" w14:textId="16A552DF" w:rsidR="00F33FA1" w:rsidRPr="00D917AB" w:rsidRDefault="00E47113" w:rsidP="00F33FA1">
      <w:pPr>
        <w:pStyle w:val="Experience"/>
        <w:rPr>
          <w:rFonts w:asciiTheme="minorHAnsi" w:hAnsiTheme="minorHAnsi" w:cstheme="minorHAnsi"/>
          <w:b/>
          <w:bCs/>
          <w:sz w:val="28"/>
          <w:szCs w:val="28"/>
        </w:rPr>
      </w:pPr>
      <w:r w:rsidRPr="00D917AB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68BA4" wp14:editId="3DF7DA0F">
                <wp:simplePos x="0" y="0"/>
                <wp:positionH relativeFrom="column">
                  <wp:posOffset>-66676</wp:posOffset>
                </wp:positionH>
                <wp:positionV relativeFrom="paragraph">
                  <wp:posOffset>-10795</wp:posOffset>
                </wp:positionV>
                <wp:extent cx="637222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F0B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-.85pt" to="496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6sJQIAAEIEAAAOAAAAZHJzL2Uyb0RvYy54bWysU9uO2jAQfa/Uf7D8DrlsYNmIsKoS6Mu2&#10;i8T2A4ztEKuObdmGgKr+e8fmIrZ9qaryYMb2zMmZM8fz52Mv0YFbJ7SqcDZOMeKKaibUrsLf3laj&#10;GUbOE8WI1IpX+MQdfl58/DAfTMlz3WnJuEUAolw5mAp33psySRzteE/cWBuu4LLVticetnaXMEsG&#10;QO9lkqfpNBm0ZcZqyp2D0+Z8iRcRv2059a9t67hHssLAzcfVxnUb1mQxJ+XOEtMJeqFB/oFFT4SC&#10;j96gGuIJ2lvxB1QvqNVOt35MdZ/othWUxx6gmyz9rZtNRwyPvYA4ztxkcv8Pln49rC0SrMI5Ror0&#10;MKKNt0TsOo9qrRQIqC3Kg06DcSWk12ptQ6f0qDbmRdPvDildd0TteOT7djIAkoWK5F1J2DgDX9sO&#10;XzSDHLL3Oop2bG0fIEEOdIyzOd1mw48eUTicPjzmeT7BiF7vElJeC411/jPXPQpBhaVQQTZSksOL&#10;84EIKa8p4VjplZAyjl4qNEDvkyIFd9DegBBsK2Ox01KwkBhKnN1ta2nRgQQjxV/sEG7u06zeKxaB&#10;O07Y8hJ7IuQ5BiJSBTxoC6hdorNTfjylT8vZclaMiny6HBVp04w+repiNF1lj5PmoanrJvsZqGVF&#10;2QnGuArsrq7Nir9zxeX9nP128+1NkuQ9etQOyF7/I+k41zDKsym2mp3W9jpvMGpMvjyq8BLu9xDf&#10;P/3FLwAAAP//AwBQSwMEFAAGAAgAAAAhAOfImyndAAAACQEAAA8AAABkcnMvZG93bnJldi54bWxM&#10;j0FvwjAMhe+T9h8iI+0GKUPboGuKJjTuAyYhbqExTUfjVE1auv16jHbYbrbf0/P3suXgatFjGypP&#10;CqaTBARS4U1FpYLP3Xo8BxGiJqNrT6jgGwMs8/u7TKfGX2iD/TaWgkMopFqBjbFJpQyFRafDxDdI&#10;rJ1863TktS2lafWFw10tH5PkWTpdEX+wusGVxeK87ZyCvrA/pmpQznar9491P99/Hbq9Ug+j4e0V&#10;RMQh/pnhhs/okDPT0XdkgqgVjKfJE1tvwwsINiwWMy53/D3IPJP/G+RXAAAA//8DAFBLAQItABQA&#10;BgAIAAAAIQC2gziS/gAAAOEBAAATAAAAAAAAAAAAAAAAAAAAAABbQ29udGVudF9UeXBlc10ueG1s&#10;UEsBAi0AFAAGAAgAAAAhADj9If/WAAAAlAEAAAsAAAAAAAAAAAAAAAAALwEAAF9yZWxzLy5yZWxz&#10;UEsBAi0AFAAGAAgAAAAhAN2JzqwlAgAAQgQAAA4AAAAAAAAAAAAAAAAALgIAAGRycy9lMm9Eb2Mu&#10;eG1sUEsBAi0AFAAGAAgAAAAhAOfImyndAAAACQEAAA8AAAAAAAAAAAAAAAAAfwQAAGRycy9kb3du&#10;cmV2LnhtbFBLBQYAAAAABAAEAPMAAACJBQAAAAA=&#10;" strokeweight="2pt">
                <v:stroke linestyle="thinThin"/>
              </v:line>
            </w:pict>
          </mc:Fallback>
        </mc:AlternateContent>
      </w:r>
      <w:r w:rsidR="00E76559" w:rsidRPr="00D917AB">
        <w:rPr>
          <w:rFonts w:asciiTheme="minorHAnsi" w:hAnsiTheme="minorHAnsi" w:cstheme="minorHAnsi"/>
        </w:rPr>
        <w:t xml:space="preserve">An </w:t>
      </w:r>
      <w:r w:rsidR="001A7642">
        <w:rPr>
          <w:rFonts w:asciiTheme="minorHAnsi" w:hAnsiTheme="minorHAnsi" w:cstheme="minorHAnsi"/>
        </w:rPr>
        <w:t>ALA Accredited</w:t>
      </w:r>
      <w:r w:rsidR="001A7642" w:rsidRPr="00D917AB">
        <w:rPr>
          <w:rFonts w:asciiTheme="minorHAnsi" w:hAnsiTheme="minorHAnsi" w:cstheme="minorHAnsi"/>
        </w:rPr>
        <w:t xml:space="preserve"> </w:t>
      </w:r>
      <w:r w:rsidR="00E76559" w:rsidRPr="00D917AB">
        <w:rPr>
          <w:rFonts w:asciiTheme="minorHAnsi" w:hAnsiTheme="minorHAnsi" w:cstheme="minorHAnsi"/>
        </w:rPr>
        <w:t>MLIS</w:t>
      </w:r>
      <w:r w:rsidR="000E648C" w:rsidRPr="00D917AB">
        <w:rPr>
          <w:rFonts w:asciiTheme="minorHAnsi" w:hAnsiTheme="minorHAnsi" w:cstheme="minorHAnsi"/>
        </w:rPr>
        <w:t xml:space="preserve"> (</w:t>
      </w:r>
      <w:r w:rsidR="009C76FC" w:rsidRPr="00D917AB">
        <w:rPr>
          <w:rFonts w:asciiTheme="minorHAnsi" w:hAnsiTheme="minorHAnsi" w:cstheme="minorHAnsi"/>
        </w:rPr>
        <w:t>online</w:t>
      </w:r>
      <w:r w:rsidR="000E648C" w:rsidRPr="00D917AB">
        <w:rPr>
          <w:rFonts w:asciiTheme="minorHAnsi" w:hAnsiTheme="minorHAnsi" w:cstheme="minorHAnsi"/>
        </w:rPr>
        <w:t>)</w:t>
      </w:r>
      <w:r w:rsidR="009C76FC" w:rsidRPr="00D917AB">
        <w:rPr>
          <w:rFonts w:asciiTheme="minorHAnsi" w:hAnsiTheme="minorHAnsi" w:cstheme="minorHAnsi"/>
        </w:rPr>
        <w:t xml:space="preserve"> </w:t>
      </w:r>
      <w:r w:rsidR="00E76559" w:rsidRPr="00D917AB">
        <w:rPr>
          <w:rFonts w:asciiTheme="minorHAnsi" w:hAnsiTheme="minorHAnsi" w:cstheme="minorHAnsi"/>
        </w:rPr>
        <w:t>student</w:t>
      </w:r>
      <w:r w:rsidR="000E648C" w:rsidRPr="00D917AB">
        <w:rPr>
          <w:rFonts w:asciiTheme="minorHAnsi" w:hAnsiTheme="minorHAnsi" w:cstheme="minorHAnsi"/>
        </w:rPr>
        <w:t xml:space="preserve"> of University of Arizona</w:t>
      </w:r>
      <w:r w:rsidR="001A7642">
        <w:rPr>
          <w:rFonts w:asciiTheme="minorHAnsi" w:hAnsiTheme="minorHAnsi" w:cstheme="minorHAnsi"/>
        </w:rPr>
        <w:t xml:space="preserve"> </w:t>
      </w:r>
      <w:r w:rsidR="00E76559" w:rsidRPr="00D917AB">
        <w:rPr>
          <w:rFonts w:asciiTheme="minorHAnsi" w:hAnsiTheme="minorHAnsi" w:cstheme="minorHAnsi"/>
        </w:rPr>
        <w:t>looking to leverage</w:t>
      </w:r>
      <w:r w:rsidR="00D35A79" w:rsidRPr="00D917AB">
        <w:rPr>
          <w:rFonts w:asciiTheme="minorHAnsi" w:hAnsiTheme="minorHAnsi" w:cstheme="minorHAnsi"/>
        </w:rPr>
        <w:t xml:space="preserve"> two and half years of professional experience in the library and academic field.</w:t>
      </w:r>
      <w:r w:rsidR="00935347" w:rsidRPr="00D917AB">
        <w:rPr>
          <w:rFonts w:asciiTheme="minorHAnsi" w:hAnsiTheme="minorHAnsi" w:cstheme="minorHAnsi"/>
        </w:rPr>
        <w:t xml:space="preserve"> </w:t>
      </w:r>
      <w:r w:rsidR="0057524B" w:rsidRPr="00D917AB">
        <w:rPr>
          <w:rFonts w:asciiTheme="minorHAnsi" w:hAnsiTheme="minorHAnsi" w:cstheme="minorHAnsi"/>
        </w:rPr>
        <w:t xml:space="preserve">Recent experience working as a Library intern </w:t>
      </w:r>
      <w:r w:rsidR="00FB0F8F" w:rsidRPr="00D917AB">
        <w:rPr>
          <w:rFonts w:asciiTheme="minorHAnsi" w:hAnsiTheme="minorHAnsi" w:cstheme="minorHAnsi"/>
        </w:rPr>
        <w:t>on different kind</w:t>
      </w:r>
      <w:r w:rsidR="00736F0A" w:rsidRPr="00D917AB">
        <w:rPr>
          <w:rFonts w:asciiTheme="minorHAnsi" w:hAnsiTheme="minorHAnsi" w:cstheme="minorHAnsi"/>
        </w:rPr>
        <w:t>s</w:t>
      </w:r>
      <w:r w:rsidR="00FB0F8F" w:rsidRPr="00D917AB">
        <w:rPr>
          <w:rFonts w:asciiTheme="minorHAnsi" w:hAnsiTheme="minorHAnsi" w:cstheme="minorHAnsi"/>
        </w:rPr>
        <w:t xml:space="preserve"> of library related projects</w:t>
      </w:r>
      <w:r w:rsidR="00F633B3" w:rsidRPr="00D917AB">
        <w:rPr>
          <w:rFonts w:asciiTheme="minorHAnsi" w:hAnsiTheme="minorHAnsi" w:cstheme="minorHAnsi"/>
        </w:rPr>
        <w:t xml:space="preserve"> such as </w:t>
      </w:r>
      <w:r w:rsidR="00F741D2" w:rsidRPr="00D917AB">
        <w:rPr>
          <w:rFonts w:asciiTheme="minorHAnsi" w:hAnsiTheme="minorHAnsi" w:cstheme="minorHAnsi"/>
        </w:rPr>
        <w:t xml:space="preserve">cataloging, </w:t>
      </w:r>
      <w:r w:rsidR="00F633B3" w:rsidRPr="00D917AB">
        <w:rPr>
          <w:rFonts w:asciiTheme="minorHAnsi" w:hAnsiTheme="minorHAnsi" w:cstheme="minorHAnsi"/>
        </w:rPr>
        <w:t>data entry and clean up, library organization, front desk circulation</w:t>
      </w:r>
      <w:r w:rsidR="00085FEF" w:rsidRPr="00D917AB">
        <w:rPr>
          <w:rFonts w:asciiTheme="minorHAnsi" w:hAnsiTheme="minorHAnsi" w:cstheme="minorHAnsi"/>
        </w:rPr>
        <w:t xml:space="preserve"> etc.</w:t>
      </w:r>
      <w:r w:rsidR="000D0CCA" w:rsidRPr="00D917AB">
        <w:rPr>
          <w:rFonts w:asciiTheme="minorHAnsi" w:hAnsiTheme="minorHAnsi" w:cstheme="minorHAnsi"/>
        </w:rPr>
        <w:t xml:space="preserve"> currently pursuing MLIS degree with expected graduation on </w:t>
      </w:r>
      <w:r w:rsidR="00CE62F2" w:rsidRPr="00D917AB">
        <w:rPr>
          <w:rFonts w:asciiTheme="minorHAnsi" w:hAnsiTheme="minorHAnsi" w:cstheme="minorHAnsi"/>
        </w:rPr>
        <w:t>Fall 2020.</w:t>
      </w:r>
    </w:p>
    <w:p w14:paraId="5549AAB9" w14:textId="098049C8" w:rsidR="00FE3396" w:rsidRPr="00D917AB" w:rsidRDefault="00FE3396" w:rsidP="00D917AB">
      <w:pPr>
        <w:pStyle w:val="Experience"/>
        <w:tabs>
          <w:tab w:val="left" w:pos="7530"/>
        </w:tabs>
        <w:rPr>
          <w:rFonts w:asciiTheme="minorHAnsi" w:hAnsiTheme="minorHAnsi" w:cstheme="minorHAnsi"/>
        </w:rPr>
      </w:pPr>
      <w:r w:rsidRPr="00D917AB">
        <w:rPr>
          <w:rFonts w:asciiTheme="minorHAnsi" w:hAnsiTheme="minorHAnsi" w:cstheme="minorHAnsi"/>
        </w:rPr>
        <w:t xml:space="preserve"> </w:t>
      </w:r>
      <w:r w:rsidR="00D917AB">
        <w:rPr>
          <w:rFonts w:asciiTheme="minorHAnsi" w:hAnsiTheme="minorHAnsi" w:cstheme="minorHAnsi"/>
        </w:rPr>
        <w:tab/>
      </w:r>
    </w:p>
    <w:p w14:paraId="7C1F9148" w14:textId="2A52AC17" w:rsidR="00E47113" w:rsidRPr="00D917AB" w:rsidRDefault="00E47113" w:rsidP="00E47113">
      <w:pPr>
        <w:pStyle w:val="Heading1"/>
        <w:rPr>
          <w:rFonts w:asciiTheme="minorHAnsi" w:hAnsiTheme="minorHAnsi" w:cstheme="minorHAnsi"/>
        </w:rPr>
      </w:pPr>
      <w:r w:rsidRPr="00D917AB">
        <w:rPr>
          <w:rFonts w:asciiTheme="minorHAnsi" w:hAnsiTheme="minorHAnsi" w:cstheme="minorHAnsi"/>
        </w:rPr>
        <w:t>SKILLS</w:t>
      </w:r>
    </w:p>
    <w:p w14:paraId="4014144D" w14:textId="77777777" w:rsidR="00FE3396" w:rsidRPr="00AA7903" w:rsidRDefault="00FE3396" w:rsidP="00A258E8">
      <w:pPr>
        <w:pStyle w:val="Normal1"/>
        <w:widowControl w:val="0"/>
        <w:numPr>
          <w:ilvl w:val="0"/>
          <w:numId w:val="5"/>
        </w:numPr>
        <w:spacing w:line="240" w:lineRule="auto"/>
        <w:ind w:right="-80"/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 xml:space="preserve">Operating systems: </w:t>
      </w:r>
      <w:r w:rsidRPr="00AA7903">
        <w:rPr>
          <w:rFonts w:asciiTheme="minorHAnsi" w:hAnsiTheme="minorHAnsi" w:cstheme="minorHAnsi"/>
          <w:b/>
          <w:sz w:val="20"/>
          <w:szCs w:val="20"/>
        </w:rPr>
        <w:t>Microsoft Windows</w:t>
      </w:r>
      <w:r w:rsidRPr="00AA790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5BAFAD" w14:textId="7E97A3DC" w:rsidR="00FE3396" w:rsidRPr="00AA7903" w:rsidRDefault="00FE3396" w:rsidP="00A258E8">
      <w:pPr>
        <w:pStyle w:val="Normal1"/>
        <w:widowControl w:val="0"/>
        <w:numPr>
          <w:ilvl w:val="0"/>
          <w:numId w:val="5"/>
        </w:numPr>
        <w:spacing w:line="240" w:lineRule="auto"/>
        <w:ind w:right="-80"/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 xml:space="preserve">Software: </w:t>
      </w:r>
      <w:r w:rsidRPr="00AA7903">
        <w:rPr>
          <w:rFonts w:asciiTheme="minorHAnsi" w:hAnsiTheme="minorHAnsi" w:cstheme="minorHAnsi"/>
          <w:b/>
          <w:sz w:val="20"/>
          <w:szCs w:val="20"/>
        </w:rPr>
        <w:t>Microsoft office</w:t>
      </w:r>
      <w:r w:rsidRPr="00AA7903">
        <w:rPr>
          <w:rFonts w:asciiTheme="minorHAnsi" w:hAnsiTheme="minorHAnsi" w:cstheme="minorHAnsi"/>
          <w:sz w:val="20"/>
          <w:szCs w:val="20"/>
        </w:rPr>
        <w:t xml:space="preserve"> suite (e.g., Word, PowerPoint, Excel), </w:t>
      </w:r>
      <w:r w:rsidRPr="00AA7903">
        <w:rPr>
          <w:rFonts w:asciiTheme="minorHAnsi" w:hAnsiTheme="minorHAnsi" w:cstheme="minorHAnsi"/>
          <w:b/>
          <w:bCs/>
          <w:sz w:val="20"/>
          <w:szCs w:val="20"/>
        </w:rPr>
        <w:t>Google Docs</w:t>
      </w:r>
      <w:r w:rsidR="00192A85" w:rsidRPr="00AA7903">
        <w:rPr>
          <w:rFonts w:asciiTheme="minorHAnsi" w:hAnsiTheme="minorHAnsi" w:cstheme="minorHAnsi"/>
          <w:b/>
          <w:bCs/>
          <w:sz w:val="20"/>
          <w:szCs w:val="20"/>
        </w:rPr>
        <w:t>, Google sheet.</w:t>
      </w:r>
      <w:r w:rsidRPr="00AA790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D08AA23" w14:textId="0830B17A" w:rsidR="00192A85" w:rsidRPr="00AA7903" w:rsidRDefault="00192A85" w:rsidP="00A258E8">
      <w:pPr>
        <w:pStyle w:val="Normal1"/>
        <w:widowControl w:val="0"/>
        <w:numPr>
          <w:ilvl w:val="0"/>
          <w:numId w:val="5"/>
        </w:numPr>
        <w:spacing w:line="240" w:lineRule="auto"/>
        <w:ind w:right="-80"/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>Online Cataloging tool: OCLC</w:t>
      </w:r>
    </w:p>
    <w:p w14:paraId="216F7AA8" w14:textId="77777777" w:rsidR="00FE3396" w:rsidRPr="00AA7903" w:rsidRDefault="00FE3396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 xml:space="preserve">Certificate course on </w:t>
      </w:r>
      <w:r w:rsidRPr="00AA7903">
        <w:rPr>
          <w:rFonts w:asciiTheme="minorHAnsi" w:hAnsiTheme="minorHAnsi" w:cstheme="minorHAnsi"/>
          <w:b/>
          <w:bCs/>
          <w:sz w:val="20"/>
          <w:szCs w:val="20"/>
        </w:rPr>
        <w:t xml:space="preserve">“Database Management System” </w:t>
      </w:r>
      <w:r w:rsidRPr="00AA7903">
        <w:rPr>
          <w:rFonts w:asciiTheme="minorHAnsi" w:hAnsiTheme="minorHAnsi" w:cstheme="minorHAnsi"/>
          <w:sz w:val="20"/>
          <w:szCs w:val="20"/>
        </w:rPr>
        <w:t xml:space="preserve">from Arts Computer Center, University of Dhaka. </w:t>
      </w:r>
    </w:p>
    <w:p w14:paraId="4CC14DB5" w14:textId="77777777" w:rsidR="00FE3396" w:rsidRPr="00AA7903" w:rsidRDefault="00FE3396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 xml:space="preserve">Certificate course on </w:t>
      </w:r>
      <w:r w:rsidRPr="00AA7903">
        <w:rPr>
          <w:rFonts w:asciiTheme="minorHAnsi" w:hAnsiTheme="minorHAnsi" w:cstheme="minorHAnsi"/>
          <w:b/>
          <w:bCs/>
          <w:sz w:val="20"/>
          <w:szCs w:val="20"/>
        </w:rPr>
        <w:t xml:space="preserve">“Web Application” </w:t>
      </w:r>
      <w:r w:rsidRPr="00AA7903">
        <w:rPr>
          <w:rFonts w:asciiTheme="minorHAnsi" w:hAnsiTheme="minorHAnsi" w:cstheme="minorHAnsi"/>
          <w:sz w:val="20"/>
          <w:szCs w:val="20"/>
        </w:rPr>
        <w:t xml:space="preserve">from Arts Computer Center, University of Dhaka. </w:t>
      </w:r>
    </w:p>
    <w:p w14:paraId="2ECEE7F4" w14:textId="77777777" w:rsidR="00FE3396" w:rsidRPr="00AA7903" w:rsidRDefault="00FE3396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>Computer Programming : PHP</w:t>
      </w:r>
    </w:p>
    <w:p w14:paraId="085C2E1D" w14:textId="6BD517A7" w:rsidR="00192A85" w:rsidRPr="00AA7903" w:rsidRDefault="00FE3396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>Database : MS Access, MySQL</w:t>
      </w:r>
    </w:p>
    <w:p w14:paraId="68F95E92" w14:textId="267C0D3D" w:rsidR="00E46C03" w:rsidRPr="00AA7903" w:rsidRDefault="00E46C03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Style w:val="wbzude"/>
          <w:rFonts w:asciiTheme="minorHAnsi" w:hAnsiTheme="minorHAnsi" w:cstheme="minorHAnsi"/>
          <w:sz w:val="20"/>
          <w:szCs w:val="20"/>
        </w:rPr>
        <w:t>Knowledge of library databases</w:t>
      </w:r>
    </w:p>
    <w:p w14:paraId="2BC481BF" w14:textId="174389BA" w:rsidR="00FE3396" w:rsidRPr="00AA7903" w:rsidRDefault="00847563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Fonts w:asciiTheme="minorHAnsi" w:hAnsiTheme="minorHAnsi" w:cstheme="minorHAnsi"/>
          <w:sz w:val="20"/>
          <w:szCs w:val="20"/>
        </w:rPr>
        <w:t xml:space="preserve">Library related software: </w:t>
      </w:r>
      <w:r w:rsidR="00FE3396" w:rsidRPr="00AA7903">
        <w:rPr>
          <w:rFonts w:asciiTheme="minorHAnsi" w:hAnsiTheme="minorHAnsi" w:cstheme="minorHAnsi"/>
          <w:b/>
          <w:bCs/>
          <w:sz w:val="20"/>
          <w:szCs w:val="20"/>
        </w:rPr>
        <w:t>Greenstone</w:t>
      </w:r>
      <w:r w:rsidR="00C05F8A" w:rsidRPr="00AA7903">
        <w:rPr>
          <w:rFonts w:asciiTheme="minorHAnsi" w:hAnsiTheme="minorHAnsi" w:cstheme="minorHAnsi"/>
          <w:b/>
          <w:bCs/>
          <w:sz w:val="20"/>
          <w:szCs w:val="20"/>
        </w:rPr>
        <w:t xml:space="preserve"> and DSpace</w:t>
      </w:r>
      <w:r w:rsidR="00FE3396" w:rsidRPr="00AA7903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5077486" w14:textId="587407A3" w:rsidR="00A41CEB" w:rsidRPr="00AA7903" w:rsidRDefault="00A41CEB" w:rsidP="00A258E8">
      <w:pPr>
        <w:pStyle w:val="Default"/>
        <w:numPr>
          <w:ilvl w:val="0"/>
          <w:numId w:val="4"/>
        </w:numPr>
        <w:jc w:val="both"/>
        <w:rPr>
          <w:rStyle w:val="wbzude"/>
          <w:rFonts w:asciiTheme="minorHAnsi" w:hAnsiTheme="minorHAnsi" w:cstheme="minorHAnsi"/>
          <w:sz w:val="20"/>
          <w:szCs w:val="20"/>
        </w:rPr>
      </w:pPr>
      <w:r w:rsidRPr="00AA7903">
        <w:rPr>
          <w:rStyle w:val="wbzude"/>
          <w:rFonts w:asciiTheme="minorHAnsi" w:hAnsiTheme="minorHAnsi" w:cstheme="minorHAnsi"/>
          <w:sz w:val="20"/>
          <w:szCs w:val="20"/>
        </w:rPr>
        <w:t>Knowledge of search strategies</w:t>
      </w:r>
    </w:p>
    <w:p w14:paraId="7655E635" w14:textId="2F22E767" w:rsidR="003C2681" w:rsidRPr="00AA7903" w:rsidRDefault="003C2681" w:rsidP="00A258E8">
      <w:pPr>
        <w:pStyle w:val="Default"/>
        <w:numPr>
          <w:ilvl w:val="0"/>
          <w:numId w:val="4"/>
        </w:numPr>
        <w:jc w:val="both"/>
        <w:rPr>
          <w:rStyle w:val="wbzude"/>
          <w:rFonts w:asciiTheme="minorHAnsi" w:hAnsiTheme="minorHAnsi" w:cstheme="minorHAnsi"/>
          <w:sz w:val="20"/>
          <w:szCs w:val="20"/>
        </w:rPr>
      </w:pPr>
      <w:r w:rsidRPr="00AA7903">
        <w:rPr>
          <w:rStyle w:val="wbzude"/>
          <w:rFonts w:asciiTheme="minorHAnsi" w:hAnsiTheme="minorHAnsi" w:cstheme="minorHAnsi"/>
          <w:sz w:val="20"/>
          <w:szCs w:val="20"/>
        </w:rPr>
        <w:t>Knowledge of library policies</w:t>
      </w:r>
    </w:p>
    <w:p w14:paraId="69143767" w14:textId="384B3397" w:rsidR="000578F2" w:rsidRPr="00AA7903" w:rsidRDefault="000578F2" w:rsidP="00A258E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903">
        <w:rPr>
          <w:rStyle w:val="wbzude"/>
          <w:rFonts w:asciiTheme="minorHAnsi" w:hAnsiTheme="minorHAnsi" w:cstheme="minorHAnsi"/>
          <w:sz w:val="20"/>
          <w:szCs w:val="20"/>
        </w:rPr>
        <w:t>Knowledge of library equipment</w:t>
      </w:r>
    </w:p>
    <w:p w14:paraId="3344AB4D" w14:textId="77777777" w:rsidR="00E47113" w:rsidRPr="001D0885" w:rsidRDefault="00E47113" w:rsidP="00E47113">
      <w:pPr>
        <w:rPr>
          <w:rFonts w:asciiTheme="minorHAnsi" w:hAnsiTheme="minorHAnsi" w:cstheme="minorHAnsi"/>
          <w:sz w:val="8"/>
          <w:szCs w:val="8"/>
        </w:rPr>
      </w:pPr>
    </w:p>
    <w:p w14:paraId="6C6C86A1" w14:textId="3645240D" w:rsidR="00E47113" w:rsidRPr="00D917AB" w:rsidRDefault="00E47113" w:rsidP="00E47113">
      <w:pPr>
        <w:pStyle w:val="Heading1"/>
        <w:rPr>
          <w:rFonts w:asciiTheme="minorHAnsi" w:hAnsiTheme="minorHAnsi" w:cstheme="minorHAnsi"/>
        </w:rPr>
      </w:pPr>
      <w:r w:rsidRPr="00D917AB">
        <w:rPr>
          <w:rFonts w:asciiTheme="minorHAnsi" w:hAnsiTheme="minorHAnsi" w:cstheme="minorHAnsi"/>
        </w:rPr>
        <w:t>PROFESSIONAL EXPERIENCE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340"/>
        <w:gridCol w:w="810"/>
      </w:tblGrid>
      <w:tr w:rsidR="007550E2" w:rsidRPr="00D917AB" w14:paraId="6ADC4BFC" w14:textId="77777777" w:rsidTr="00B7497C">
        <w:tc>
          <w:tcPr>
            <w:tcW w:w="7200" w:type="dxa"/>
          </w:tcPr>
          <w:p w14:paraId="603846DA" w14:textId="34233F2F" w:rsidR="007550E2" w:rsidRPr="00D917AB" w:rsidRDefault="007550E2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</w:rPr>
            </w:pPr>
            <w:r w:rsidRPr="00D917AB">
              <w:rPr>
                <w:rFonts w:asciiTheme="minorHAnsi" w:hAnsiTheme="minorHAnsi" w:cstheme="minorHAnsi"/>
                <w:b/>
              </w:rPr>
              <w:t xml:space="preserve">Arizona State Museum </w:t>
            </w:r>
            <w:r w:rsidR="009C76FC" w:rsidRPr="00D917AB">
              <w:rPr>
                <w:rFonts w:asciiTheme="minorHAnsi" w:hAnsiTheme="minorHAnsi" w:cstheme="minorHAnsi"/>
                <w:b/>
              </w:rPr>
              <w:t>– Tucson AZ</w:t>
            </w:r>
          </w:p>
          <w:p w14:paraId="6A031127" w14:textId="42997DCA" w:rsidR="007550E2" w:rsidRPr="00D917AB" w:rsidRDefault="007550E2" w:rsidP="00446034">
            <w:pPr>
              <w:pStyle w:val="Normal1"/>
              <w:widowControl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Department of ASM Library and Archives</w:t>
            </w:r>
          </w:p>
        </w:tc>
        <w:tc>
          <w:tcPr>
            <w:tcW w:w="3150" w:type="dxa"/>
            <w:gridSpan w:val="2"/>
          </w:tcPr>
          <w:p w14:paraId="12B5FDF5" w14:textId="72056F8A" w:rsidR="007550E2" w:rsidRPr="00D917AB" w:rsidRDefault="009C76FC" w:rsidP="002D6F36">
            <w:pPr>
              <w:pStyle w:val="Default"/>
              <w:spacing w:before="41"/>
              <w:ind w:left="-285" w:right="-90" w:firstLine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 xml:space="preserve">January 2020 – </w:t>
            </w:r>
            <w:r w:rsidR="00456FC7" w:rsidRPr="00D917AB">
              <w:rPr>
                <w:rFonts w:asciiTheme="minorHAnsi" w:hAnsiTheme="minorHAnsi" w:cstheme="minorHAnsi"/>
                <w:sz w:val="20"/>
                <w:szCs w:val="20"/>
              </w:rPr>
              <w:t>May</w:t>
            </w:r>
            <w:r w:rsidR="001A3A13" w:rsidRPr="00D917A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56FC7" w:rsidRPr="00D917AB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</w:tr>
      <w:tr w:rsidR="007550E2" w:rsidRPr="00D917AB" w14:paraId="7E63A5FF" w14:textId="77777777" w:rsidTr="00B7497C">
        <w:trPr>
          <w:gridAfter w:val="2"/>
          <w:wAfter w:w="3150" w:type="dxa"/>
        </w:trPr>
        <w:tc>
          <w:tcPr>
            <w:tcW w:w="7200" w:type="dxa"/>
          </w:tcPr>
          <w:p w14:paraId="205BF44A" w14:textId="77777777" w:rsidR="007550E2" w:rsidRPr="00D917AB" w:rsidRDefault="007550E2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  <w:p w14:paraId="02B78A89" w14:textId="32D6F5BB" w:rsidR="007550E2" w:rsidRPr="00D917AB" w:rsidRDefault="00326924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b/>
                <w:sz w:val="20"/>
                <w:szCs w:val="20"/>
              </w:rPr>
              <w:t>Library Intern</w:t>
            </w:r>
          </w:p>
          <w:p w14:paraId="564A6077" w14:textId="77777777" w:rsidR="007550E2" w:rsidRPr="00D917AB" w:rsidRDefault="007550E2" w:rsidP="00446034">
            <w:pPr>
              <w:pStyle w:val="Normal1"/>
              <w:widowControl w:val="0"/>
              <w:jc w:val="both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9C76FC" w:rsidRPr="00D917AB" w14:paraId="498D1B2F" w14:textId="77777777" w:rsidTr="00B7497C">
        <w:trPr>
          <w:gridAfter w:val="1"/>
          <w:wAfter w:w="810" w:type="dxa"/>
        </w:trPr>
        <w:tc>
          <w:tcPr>
            <w:tcW w:w="9540" w:type="dxa"/>
            <w:gridSpan w:val="2"/>
          </w:tcPr>
          <w:p w14:paraId="28727206" w14:textId="5880AD95" w:rsidR="00B7497C" w:rsidRPr="00B7497C" w:rsidRDefault="009C76FC" w:rsidP="00B7497C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Cataloging new arrivals via OCLC</w:t>
            </w:r>
          </w:p>
        </w:tc>
      </w:tr>
      <w:tr w:rsidR="009C76FC" w:rsidRPr="00D917AB" w14:paraId="75F55572" w14:textId="77777777" w:rsidTr="00B7497C">
        <w:trPr>
          <w:gridAfter w:val="1"/>
          <w:wAfter w:w="810" w:type="dxa"/>
        </w:trPr>
        <w:tc>
          <w:tcPr>
            <w:tcW w:w="9540" w:type="dxa"/>
            <w:gridSpan w:val="2"/>
          </w:tcPr>
          <w:p w14:paraId="4558AD18" w14:textId="77777777" w:rsidR="009C76FC" w:rsidRPr="00D917AB" w:rsidRDefault="009C76FC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Checking books in and out at the front desk.</w:t>
            </w:r>
          </w:p>
        </w:tc>
      </w:tr>
      <w:tr w:rsidR="009C76FC" w:rsidRPr="00D917AB" w14:paraId="753B87E6" w14:textId="77777777" w:rsidTr="00B7497C">
        <w:trPr>
          <w:gridAfter w:val="1"/>
          <w:wAfter w:w="810" w:type="dxa"/>
        </w:trPr>
        <w:tc>
          <w:tcPr>
            <w:tcW w:w="9540" w:type="dxa"/>
            <w:gridSpan w:val="2"/>
          </w:tcPr>
          <w:p w14:paraId="13350CDF" w14:textId="54EDF337" w:rsidR="009C76FC" w:rsidRPr="00D917AB" w:rsidRDefault="009C76FC" w:rsidP="008019AF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Sorting and shelving books according to OCLC</w:t>
            </w:r>
          </w:p>
        </w:tc>
      </w:tr>
      <w:tr w:rsidR="009C76FC" w:rsidRPr="00D917AB" w14:paraId="376E3C35" w14:textId="77777777" w:rsidTr="00B7497C">
        <w:trPr>
          <w:gridAfter w:val="1"/>
          <w:wAfter w:w="810" w:type="dxa"/>
        </w:trPr>
        <w:tc>
          <w:tcPr>
            <w:tcW w:w="9540" w:type="dxa"/>
            <w:gridSpan w:val="2"/>
          </w:tcPr>
          <w:p w14:paraId="52A9A5D2" w14:textId="77777777" w:rsidR="009C76FC" w:rsidRPr="00D917AB" w:rsidRDefault="009C76FC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Circulating front desk visitors.</w:t>
            </w:r>
          </w:p>
          <w:p w14:paraId="0B84B1C1" w14:textId="01A59469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hbvzbc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hbvzbc"/>
                <w:rFonts w:asciiTheme="minorHAnsi" w:hAnsiTheme="minorHAnsi" w:cstheme="minorHAnsi"/>
                <w:sz w:val="20"/>
                <w:szCs w:val="20"/>
              </w:rPr>
              <w:t>Provide quick, correct, and professional answers for basic to intermediate inquiries using online resources and the reference and general collections.</w:t>
            </w:r>
          </w:p>
          <w:p w14:paraId="6EF8F316" w14:textId="77777777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hbvzbc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hbvzbc"/>
                <w:rFonts w:asciiTheme="minorHAnsi" w:hAnsiTheme="minorHAnsi" w:cstheme="minorHAnsi"/>
                <w:sz w:val="20"/>
                <w:szCs w:val="20"/>
              </w:rPr>
              <w:t xml:space="preserve">Perform all circulation functions which includes creating patron accounts, issuing cards, checking materials in and out, maintaining patron database, collecting fines, shelving and courier processes. </w:t>
            </w:r>
          </w:p>
          <w:p w14:paraId="5CBCD352" w14:textId="77777777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hbvzbc"/>
                <w:rFonts w:asciiTheme="minorHAnsi" w:hAnsiTheme="minorHAnsi" w:cstheme="minorHAnsi"/>
                <w:sz w:val="20"/>
                <w:szCs w:val="20"/>
              </w:rPr>
              <w:t>Assist with</w:t>
            </w: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 the basic use and navigation of computing resources (i.e. OPAC and Internet). </w:t>
            </w:r>
          </w:p>
          <w:p w14:paraId="7F6DF0AB" w14:textId="77777777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Assist in record keeping and database management for the system’s collection as needed. </w:t>
            </w:r>
          </w:p>
          <w:p w14:paraId="38146361" w14:textId="77777777" w:rsidR="00BA1204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Provide both virtual and in-person reference services to library patrons. </w:t>
            </w:r>
          </w:p>
          <w:p w14:paraId="0FD59FBA" w14:textId="76ADE45B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Conduct reference interviews and research; utilize various types of print and electronic resources to assist customers in selecting and locating library materials. </w:t>
            </w:r>
          </w:p>
          <w:p w14:paraId="7EE7C023" w14:textId="77777777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Instruct and assist customers and staff in the use of the Library’s equipment, computers, databases, catalogs, software applications, and the internet. </w:t>
            </w:r>
          </w:p>
          <w:p w14:paraId="3528A7D3" w14:textId="184086DD" w:rsidR="00667169" w:rsidRPr="00D917AB" w:rsidRDefault="00667169" w:rsidP="00CA735D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>Identify collection requirements and provide recommendations regarding the purchase of reference and/or circulation materials. Assist with regular weeding of the Reference collection.</w:t>
            </w:r>
          </w:p>
          <w:p w14:paraId="6FFEC6EA" w14:textId="56E0541E" w:rsidR="00667169" w:rsidRPr="00D917AB" w:rsidRDefault="00667169" w:rsidP="00446034">
            <w:pPr>
              <w:pStyle w:val="Default"/>
              <w:numPr>
                <w:ilvl w:val="0"/>
                <w:numId w:val="7"/>
              </w:numPr>
              <w:jc w:val="both"/>
              <w:rPr>
                <w:rStyle w:val="wbzude"/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Perform all duties and maintain all standards in accordance with </w:t>
            </w:r>
            <w:r w:rsidR="00CA735D"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>library</w:t>
            </w:r>
            <w:r w:rsidRPr="00D917AB">
              <w:rPr>
                <w:rStyle w:val="wbzude"/>
                <w:rFonts w:asciiTheme="minorHAnsi" w:hAnsiTheme="minorHAnsi" w:cstheme="minorHAnsi"/>
                <w:sz w:val="20"/>
                <w:szCs w:val="20"/>
              </w:rPr>
              <w:t xml:space="preserve"> policies, procedures and Core Values.</w:t>
            </w:r>
          </w:p>
          <w:p w14:paraId="3A750C86" w14:textId="7E828394" w:rsidR="00CA735D" w:rsidRPr="00D917AB" w:rsidRDefault="00CA735D" w:rsidP="00CA735D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0219FB" w14:textId="32ABA4FA" w:rsidR="001D0885" w:rsidRPr="001D0885" w:rsidRDefault="001D0885" w:rsidP="00733793">
      <w:pPr>
        <w:rPr>
          <w:rFonts w:asciiTheme="minorHAnsi" w:hAnsiTheme="minorHAnsi" w:cstheme="minorHAnsi"/>
          <w:sz w:val="2"/>
          <w:szCs w:val="2"/>
        </w:rPr>
      </w:pPr>
    </w:p>
    <w:p w14:paraId="7DE4C8C8" w14:textId="77777777" w:rsidR="001D0885" w:rsidRPr="00D917AB" w:rsidRDefault="001D0885" w:rsidP="00733793">
      <w:pPr>
        <w:rPr>
          <w:rFonts w:asciiTheme="minorHAnsi" w:hAnsiTheme="minorHAnsi" w:cstheme="minorHAnsi"/>
          <w:sz w:val="10"/>
          <w:szCs w:val="10"/>
        </w:rPr>
      </w:pPr>
    </w:p>
    <w:p w14:paraId="58020A67" w14:textId="77777777" w:rsidR="00667169" w:rsidRPr="00D917AB" w:rsidRDefault="00667169" w:rsidP="00733793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6"/>
        <w:gridCol w:w="3424"/>
      </w:tblGrid>
      <w:tr w:rsidR="00FF4E28" w:rsidRPr="00D917AB" w14:paraId="685480E3" w14:textId="77777777" w:rsidTr="00446034">
        <w:tc>
          <w:tcPr>
            <w:tcW w:w="6138" w:type="dxa"/>
          </w:tcPr>
          <w:p w14:paraId="17701D2B" w14:textId="77777777" w:rsidR="00552171" w:rsidRDefault="00552171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37270705"/>
          </w:p>
          <w:p w14:paraId="1973F56D" w14:textId="77777777" w:rsidR="00552171" w:rsidRDefault="00552171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024C944" w14:textId="431BB823" w:rsidR="00FF4E28" w:rsidRPr="00D917AB" w:rsidRDefault="00FF4E28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7AB">
              <w:rPr>
                <w:rFonts w:asciiTheme="minorHAnsi" w:hAnsiTheme="minorHAnsi" w:cstheme="minorHAnsi"/>
                <w:b/>
                <w:sz w:val="22"/>
                <w:szCs w:val="22"/>
              </w:rPr>
              <w:t>Institute for Library and Information Management (ILIM).</w:t>
            </w:r>
          </w:p>
          <w:p w14:paraId="47FD8BBB" w14:textId="77777777" w:rsidR="00FF4E28" w:rsidRPr="00D917AB" w:rsidRDefault="00FF4E28" w:rsidP="00446034">
            <w:pPr>
              <w:pStyle w:val="Normal1"/>
              <w:widowControl w:val="0"/>
              <w:jc w:val="both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Shankar, Dhanmondi, Dhaka-1207.</w:t>
            </w:r>
          </w:p>
          <w:p w14:paraId="6E49E32F" w14:textId="7EC789C7" w:rsidR="00C74980" w:rsidRPr="00D917AB" w:rsidRDefault="00C74980" w:rsidP="00446034">
            <w:pPr>
              <w:pStyle w:val="Normal1"/>
              <w:widowControl w:val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3438" w:type="dxa"/>
          </w:tcPr>
          <w:p w14:paraId="2A482543" w14:textId="77777777" w:rsidR="00552171" w:rsidRDefault="0091083E" w:rsidP="00F958EF">
            <w:pPr>
              <w:pStyle w:val="Default"/>
              <w:spacing w:before="4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   </w:t>
            </w:r>
          </w:p>
          <w:p w14:paraId="655B839C" w14:textId="77777777" w:rsidR="00552171" w:rsidRDefault="00552171" w:rsidP="00F958EF">
            <w:pPr>
              <w:pStyle w:val="Default"/>
              <w:spacing w:before="4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9D65BB" w14:textId="2CCA3B8E" w:rsidR="00FF4E28" w:rsidRPr="00D917AB" w:rsidRDefault="00FF4E28" w:rsidP="00F958EF">
            <w:pPr>
              <w:pStyle w:val="Default"/>
              <w:spacing w:before="4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August 2015 – May 2016</w:t>
            </w:r>
          </w:p>
        </w:tc>
      </w:tr>
      <w:tr w:rsidR="00EF13AE" w:rsidRPr="00D917AB" w14:paraId="622BD01E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0CE16906" w14:textId="77777777" w:rsidR="00EF13AE" w:rsidRPr="00D917AB" w:rsidRDefault="00EF13AE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Lecturer</w:t>
            </w:r>
          </w:p>
          <w:p w14:paraId="3E86B584" w14:textId="77777777" w:rsidR="00EF13AE" w:rsidRPr="00D917AB" w:rsidRDefault="00EF13AE" w:rsidP="00446034">
            <w:pPr>
              <w:pStyle w:val="Normal1"/>
              <w:widowControl w:val="0"/>
              <w:jc w:val="both"/>
              <w:rPr>
                <w:rFonts w:asciiTheme="minorHAnsi" w:hAnsiTheme="minorHAnsi" w:cstheme="minorHAnsi"/>
                <w:b/>
                <w:sz w:val="8"/>
                <w:szCs w:val="20"/>
              </w:rPr>
            </w:pPr>
          </w:p>
        </w:tc>
      </w:tr>
      <w:tr w:rsidR="00EF13AE" w:rsidRPr="00D917AB" w14:paraId="7191F3F3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45DBFC25" w14:textId="07A90E81" w:rsidR="00EF13AE" w:rsidRPr="00D917AB" w:rsidRDefault="00EF13AE" w:rsidP="00EF13AE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Responsible for taking class</w:t>
            </w:r>
          </w:p>
        </w:tc>
      </w:tr>
      <w:tr w:rsidR="00EF13AE" w:rsidRPr="00D917AB" w14:paraId="75CBC89D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074893D0" w14:textId="303B95B0" w:rsidR="00EF13AE" w:rsidRPr="00D917AB" w:rsidRDefault="00EF13AE" w:rsidP="00EF13AE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Preparing lesson Plan</w:t>
            </w:r>
          </w:p>
        </w:tc>
      </w:tr>
      <w:tr w:rsidR="00EF13AE" w:rsidRPr="00D917AB" w14:paraId="630CD02A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25DC2499" w14:textId="4EDF7AA6" w:rsidR="00EF13AE" w:rsidRPr="00D917AB" w:rsidRDefault="00EF13AE" w:rsidP="00EF13AE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Evaluating exam paper</w:t>
            </w:r>
          </w:p>
        </w:tc>
      </w:tr>
      <w:tr w:rsidR="00EF13AE" w:rsidRPr="00D917AB" w14:paraId="13423749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7D9ABCE3" w14:textId="018CDD63" w:rsidR="00EF13AE" w:rsidRPr="00D917AB" w:rsidRDefault="00EF13AE" w:rsidP="00EF13AE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Preparing mark sheet</w:t>
            </w:r>
          </w:p>
        </w:tc>
      </w:tr>
    </w:tbl>
    <w:p w14:paraId="6E4FA1EA" w14:textId="77777777" w:rsidR="00FF4E28" w:rsidRPr="001D0885" w:rsidRDefault="00FF4E28" w:rsidP="00FF4E28">
      <w:pPr>
        <w:pStyle w:val="Normal1"/>
        <w:widowControl w:val="0"/>
        <w:rPr>
          <w:rFonts w:asciiTheme="minorHAnsi" w:hAnsiTheme="minorHAnsi" w:cstheme="minorHAnsi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6"/>
        <w:gridCol w:w="3424"/>
      </w:tblGrid>
      <w:tr w:rsidR="00FF4E28" w:rsidRPr="00D917AB" w14:paraId="7074FCFC" w14:textId="77777777" w:rsidTr="00446034">
        <w:tc>
          <w:tcPr>
            <w:tcW w:w="6138" w:type="dxa"/>
          </w:tcPr>
          <w:bookmarkEnd w:id="0"/>
          <w:p w14:paraId="00038945" w14:textId="77777777" w:rsidR="00FF4E28" w:rsidRPr="00D917AB" w:rsidRDefault="00FF4E28" w:rsidP="00446034">
            <w:pPr>
              <w:pStyle w:val="Default"/>
              <w:spacing w:before="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7A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Australian International School, Dhaka (Campus 2), </w:t>
            </w:r>
          </w:p>
          <w:p w14:paraId="22B5C7E7" w14:textId="351B6830" w:rsidR="00FF4E28" w:rsidRPr="00D917AB" w:rsidRDefault="00FF4E28" w:rsidP="00446034">
            <w:pPr>
              <w:pStyle w:val="Default"/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D917AB">
              <w:rPr>
                <w:rFonts w:asciiTheme="minorHAnsi" w:hAnsiTheme="minorHAnsi" w:cstheme="minorHAnsi"/>
                <w:sz w:val="22"/>
                <w:szCs w:val="22"/>
              </w:rPr>
              <w:t>Dhaka-1216.</w:t>
            </w:r>
          </w:p>
        </w:tc>
        <w:tc>
          <w:tcPr>
            <w:tcW w:w="3438" w:type="dxa"/>
          </w:tcPr>
          <w:p w14:paraId="32C2A65D" w14:textId="77777777" w:rsidR="00FF4E28" w:rsidRPr="00D917AB" w:rsidRDefault="00FF4E28" w:rsidP="00446034">
            <w:pPr>
              <w:pStyle w:val="Default"/>
              <w:spacing w:before="4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March 2015 - April 2016</w:t>
            </w:r>
          </w:p>
        </w:tc>
      </w:tr>
      <w:tr w:rsidR="00FF4E28" w:rsidRPr="00D917AB" w14:paraId="2756A173" w14:textId="77777777" w:rsidTr="00446034">
        <w:tc>
          <w:tcPr>
            <w:tcW w:w="6138" w:type="dxa"/>
          </w:tcPr>
          <w:p w14:paraId="685A2507" w14:textId="77777777" w:rsidR="00211B11" w:rsidRPr="00D917AB" w:rsidRDefault="00211B11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  <w:p w14:paraId="531A44C5" w14:textId="0B0F631E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b/>
                <w:sz w:val="20"/>
                <w:szCs w:val="20"/>
              </w:rPr>
              <w:t>Library Assistant</w:t>
            </w:r>
          </w:p>
        </w:tc>
        <w:tc>
          <w:tcPr>
            <w:tcW w:w="3438" w:type="dxa"/>
          </w:tcPr>
          <w:p w14:paraId="31CD2D7B" w14:textId="77777777" w:rsidR="00FF4E28" w:rsidRPr="00D917AB" w:rsidRDefault="00FF4E28" w:rsidP="00446034">
            <w:pPr>
              <w:pStyle w:val="Default"/>
              <w:spacing w:before="4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7FC4" w:rsidRPr="00D917AB" w14:paraId="2F34C304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417C837B" w14:textId="5E365353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Issuing books</w:t>
            </w:r>
          </w:p>
        </w:tc>
      </w:tr>
      <w:tr w:rsidR="00EE7FC4" w:rsidRPr="00D917AB" w14:paraId="1E0EEE2E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162A3FBB" w14:textId="5E82F26D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 xml:space="preserve"> Responsible for taking class</w:t>
            </w:r>
          </w:p>
        </w:tc>
      </w:tr>
      <w:tr w:rsidR="00EE7FC4" w:rsidRPr="00D917AB" w14:paraId="1AB8F6A2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3DD41A7A" w14:textId="6B85E9B7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Preparing lesson Plan</w:t>
            </w:r>
          </w:p>
        </w:tc>
      </w:tr>
      <w:tr w:rsidR="00EE7FC4" w:rsidRPr="00D917AB" w14:paraId="0B3B341A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44DA63CB" w14:textId="1F66001C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Managing the class notes</w:t>
            </w:r>
          </w:p>
        </w:tc>
      </w:tr>
      <w:tr w:rsidR="00EE7FC4" w:rsidRPr="00D917AB" w14:paraId="16936775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794A8443" w14:textId="0E420163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Tutoring students after school and at lunch</w:t>
            </w:r>
          </w:p>
        </w:tc>
      </w:tr>
      <w:tr w:rsidR="00EE7FC4" w:rsidRPr="00D917AB" w14:paraId="669C8851" w14:textId="77777777" w:rsidTr="00446034">
        <w:trPr>
          <w:gridAfter w:val="1"/>
          <w:wAfter w:w="3438" w:type="dxa"/>
        </w:trPr>
        <w:tc>
          <w:tcPr>
            <w:tcW w:w="6138" w:type="dxa"/>
          </w:tcPr>
          <w:p w14:paraId="2FF4C015" w14:textId="523464FC" w:rsidR="00EE7FC4" w:rsidRPr="00D917AB" w:rsidRDefault="00EE7FC4" w:rsidP="00EE7FC4">
            <w:pPr>
              <w:pStyle w:val="Normal1"/>
              <w:widowControl w:val="0"/>
              <w:numPr>
                <w:ilvl w:val="0"/>
                <w:numId w:val="9"/>
              </w:numPr>
              <w:ind w:right="-80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Assisting students with homework and reviewing academic content to increase student achievement</w:t>
            </w:r>
          </w:p>
        </w:tc>
      </w:tr>
    </w:tbl>
    <w:p w14:paraId="1E268A6E" w14:textId="77777777" w:rsidR="00FF4E28" w:rsidRPr="001D0885" w:rsidRDefault="00FF4E28" w:rsidP="00FF4E28">
      <w:pPr>
        <w:pStyle w:val="Normal1"/>
        <w:widowControl w:val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  <w:gridCol w:w="3144"/>
      </w:tblGrid>
      <w:tr w:rsidR="00FF4E28" w:rsidRPr="00D917AB" w14:paraId="328C9E3D" w14:textId="77777777" w:rsidTr="00446034">
        <w:tc>
          <w:tcPr>
            <w:tcW w:w="6408" w:type="dxa"/>
          </w:tcPr>
          <w:p w14:paraId="4799733B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</w:rPr>
            </w:pPr>
            <w:bookmarkStart w:id="1" w:name="_Hlk37353151"/>
            <w:r w:rsidRPr="00D917AB">
              <w:rPr>
                <w:rFonts w:asciiTheme="minorHAnsi" w:hAnsiTheme="minorHAnsi" w:cstheme="minorHAnsi"/>
                <w:b/>
              </w:rPr>
              <w:t xml:space="preserve">Royal University of Dhaka, Bangladesh. </w:t>
            </w:r>
          </w:p>
          <w:p w14:paraId="64E66D08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(Dept. of Library Management and Information Science)</w:t>
            </w:r>
          </w:p>
        </w:tc>
        <w:tc>
          <w:tcPr>
            <w:tcW w:w="3150" w:type="dxa"/>
          </w:tcPr>
          <w:p w14:paraId="76F1BA7F" w14:textId="77777777" w:rsidR="00FF4E28" w:rsidRPr="00D917AB" w:rsidRDefault="00FF4E28" w:rsidP="006E484D">
            <w:pPr>
              <w:pStyle w:val="Default"/>
              <w:spacing w:before="41"/>
              <w:ind w:right="-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September 2014 – February 2015</w:t>
            </w:r>
          </w:p>
        </w:tc>
      </w:tr>
      <w:tr w:rsidR="000719D9" w:rsidRPr="00D917AB" w14:paraId="24672A0E" w14:textId="77777777" w:rsidTr="00446034">
        <w:trPr>
          <w:gridAfter w:val="1"/>
          <w:wAfter w:w="3150" w:type="dxa"/>
        </w:trPr>
        <w:tc>
          <w:tcPr>
            <w:tcW w:w="6408" w:type="dxa"/>
          </w:tcPr>
          <w:p w14:paraId="1F2ED472" w14:textId="77777777" w:rsidR="000719D9" w:rsidRPr="00D917AB" w:rsidRDefault="000719D9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  <w:p w14:paraId="579F46A0" w14:textId="1D8C01D4" w:rsidR="000719D9" w:rsidRPr="00D917AB" w:rsidRDefault="000719D9" w:rsidP="00446034">
            <w:pPr>
              <w:pStyle w:val="Defaul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Adjunct Faculty</w:t>
            </w:r>
          </w:p>
          <w:p w14:paraId="0EFBEBBD" w14:textId="77777777" w:rsidR="000719D9" w:rsidRPr="00D917AB" w:rsidRDefault="000719D9" w:rsidP="00446034">
            <w:pPr>
              <w:pStyle w:val="Normal1"/>
              <w:widowControl w:val="0"/>
              <w:jc w:val="both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0719D9" w:rsidRPr="00D917AB" w14:paraId="38250171" w14:textId="77777777" w:rsidTr="00446034">
        <w:trPr>
          <w:gridAfter w:val="1"/>
          <w:wAfter w:w="3150" w:type="dxa"/>
        </w:trPr>
        <w:tc>
          <w:tcPr>
            <w:tcW w:w="6408" w:type="dxa"/>
          </w:tcPr>
          <w:p w14:paraId="24C515C2" w14:textId="2F6FF921" w:rsidR="000719D9" w:rsidRPr="00D917AB" w:rsidRDefault="000719D9" w:rsidP="000719D9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Responsible for taking class</w:t>
            </w:r>
          </w:p>
        </w:tc>
      </w:tr>
      <w:tr w:rsidR="000719D9" w:rsidRPr="00D917AB" w14:paraId="3AB54769" w14:textId="77777777" w:rsidTr="00446034">
        <w:trPr>
          <w:gridAfter w:val="1"/>
          <w:wAfter w:w="3150" w:type="dxa"/>
        </w:trPr>
        <w:tc>
          <w:tcPr>
            <w:tcW w:w="6408" w:type="dxa"/>
          </w:tcPr>
          <w:p w14:paraId="7EB517E0" w14:textId="2050FE5B" w:rsidR="000719D9" w:rsidRPr="00D917AB" w:rsidRDefault="000719D9" w:rsidP="000719D9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Preparing lesson Plan</w:t>
            </w:r>
          </w:p>
        </w:tc>
      </w:tr>
      <w:tr w:rsidR="000719D9" w:rsidRPr="00D917AB" w14:paraId="7874E9C7" w14:textId="77777777" w:rsidTr="00446034">
        <w:trPr>
          <w:gridAfter w:val="1"/>
          <w:wAfter w:w="3150" w:type="dxa"/>
        </w:trPr>
        <w:tc>
          <w:tcPr>
            <w:tcW w:w="6408" w:type="dxa"/>
          </w:tcPr>
          <w:p w14:paraId="57816301" w14:textId="205B2F8D" w:rsidR="000719D9" w:rsidRPr="00D917AB" w:rsidRDefault="000719D9" w:rsidP="000719D9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Evaluating exam paper</w:t>
            </w:r>
          </w:p>
        </w:tc>
      </w:tr>
      <w:tr w:rsidR="000719D9" w:rsidRPr="00D917AB" w14:paraId="6D6FBCA5" w14:textId="77777777" w:rsidTr="00446034">
        <w:trPr>
          <w:gridAfter w:val="1"/>
          <w:wAfter w:w="3150" w:type="dxa"/>
        </w:trPr>
        <w:tc>
          <w:tcPr>
            <w:tcW w:w="6408" w:type="dxa"/>
          </w:tcPr>
          <w:p w14:paraId="383975FF" w14:textId="0A4B38EF" w:rsidR="000719D9" w:rsidRPr="00D917AB" w:rsidRDefault="000719D9" w:rsidP="000719D9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Preparing mark sheet</w:t>
            </w:r>
          </w:p>
        </w:tc>
      </w:tr>
      <w:bookmarkEnd w:id="1"/>
    </w:tbl>
    <w:p w14:paraId="72A4EEEA" w14:textId="77777777" w:rsidR="00FF4E28" w:rsidRPr="00D917AB" w:rsidRDefault="00FF4E28" w:rsidP="00FF4E28">
      <w:pPr>
        <w:pStyle w:val="Normal1"/>
        <w:widowControl w:val="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155"/>
      </w:tblGrid>
      <w:tr w:rsidR="00FF4E28" w:rsidRPr="00D917AB" w14:paraId="3C926D3A" w14:textId="77777777" w:rsidTr="00446034">
        <w:trPr>
          <w:trHeight w:val="269"/>
        </w:trPr>
        <w:tc>
          <w:tcPr>
            <w:tcW w:w="6408" w:type="dxa"/>
          </w:tcPr>
          <w:p w14:paraId="345AC77F" w14:textId="77777777" w:rsidR="00FF4E28" w:rsidRPr="00D917AB" w:rsidRDefault="00FF4E28" w:rsidP="00446034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7AB">
              <w:rPr>
                <w:rFonts w:asciiTheme="minorHAnsi" w:hAnsiTheme="minorHAnsi" w:cstheme="minorHAnsi"/>
                <w:b/>
                <w:sz w:val="22"/>
                <w:szCs w:val="22"/>
              </w:rPr>
              <w:t>University of Dhaka</w:t>
            </w:r>
          </w:p>
          <w:p w14:paraId="3C6E7348" w14:textId="2ECE1DD2" w:rsidR="00211B11" w:rsidRPr="00D917AB" w:rsidRDefault="00211B11" w:rsidP="00446034">
            <w:pPr>
              <w:pStyle w:val="Default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3168" w:type="dxa"/>
          </w:tcPr>
          <w:p w14:paraId="744956C3" w14:textId="219C78AB" w:rsidR="00FF4E28" w:rsidRPr="00D917AB" w:rsidRDefault="00B7497C" w:rsidP="00446034">
            <w:pPr>
              <w:pStyle w:val="Defaul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t xml:space="preserve"> </w:t>
            </w:r>
            <w:r w:rsidR="00FF4E28" w:rsidRPr="00D917AB">
              <w:rPr>
                <w:rFonts w:asciiTheme="minorHAnsi" w:hAnsiTheme="minorHAnsi" w:cstheme="minorHAnsi"/>
                <w:sz w:val="20"/>
                <w:szCs w:val="20"/>
              </w:rPr>
              <w:t>April 2012 - June 2012</w:t>
            </w:r>
          </w:p>
        </w:tc>
      </w:tr>
      <w:tr w:rsidR="00FF4E28" w:rsidRPr="00D917AB" w14:paraId="640E1C40" w14:textId="77777777" w:rsidTr="00446034">
        <w:tc>
          <w:tcPr>
            <w:tcW w:w="6408" w:type="dxa"/>
          </w:tcPr>
          <w:p w14:paraId="42783D26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b/>
                <w:sz w:val="20"/>
                <w:szCs w:val="20"/>
              </w:rPr>
              <w:t>Library Assistant (Intern)</w:t>
            </w:r>
          </w:p>
          <w:p w14:paraId="5875239C" w14:textId="36785C43" w:rsidR="00211B11" w:rsidRPr="00D917AB" w:rsidRDefault="00211B11" w:rsidP="00446034">
            <w:pPr>
              <w:pStyle w:val="Normal1"/>
              <w:widowControl w:val="0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168" w:type="dxa"/>
          </w:tcPr>
          <w:p w14:paraId="20E3F3D6" w14:textId="77777777" w:rsidR="00FF4E28" w:rsidRPr="00D917AB" w:rsidRDefault="00FF4E28" w:rsidP="0044603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4E28" w:rsidRPr="00D917AB" w14:paraId="37F24416" w14:textId="77777777" w:rsidTr="00446034">
        <w:tc>
          <w:tcPr>
            <w:tcW w:w="6408" w:type="dxa"/>
          </w:tcPr>
          <w:p w14:paraId="0C5EB658" w14:textId="632697FD" w:rsidR="00FF4E28" w:rsidRPr="00D917AB" w:rsidRDefault="00FF4E28" w:rsidP="000E3ED0">
            <w:pPr>
              <w:pStyle w:val="Normal1"/>
              <w:widowControl w:val="0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Issuing library books</w:t>
            </w:r>
          </w:p>
        </w:tc>
        <w:tc>
          <w:tcPr>
            <w:tcW w:w="3168" w:type="dxa"/>
          </w:tcPr>
          <w:p w14:paraId="28860172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4E28" w:rsidRPr="00D917AB" w14:paraId="37905AC5" w14:textId="77777777" w:rsidTr="00446034">
        <w:tc>
          <w:tcPr>
            <w:tcW w:w="6408" w:type="dxa"/>
          </w:tcPr>
          <w:p w14:paraId="642AD961" w14:textId="70170431" w:rsidR="00FF4E28" w:rsidRPr="00D917AB" w:rsidRDefault="00FF4E28" w:rsidP="000E3ED0">
            <w:pPr>
              <w:pStyle w:val="Normal1"/>
              <w:widowControl w:val="0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Gaining</w:t>
            </w:r>
            <w:r w:rsidRPr="00D917AB">
              <w:rPr>
                <w:rStyle w:val="a"/>
                <w:rFonts w:asciiTheme="minorHAnsi" w:hAnsiTheme="minorHAnsi" w:cstheme="minorHAnsi"/>
                <w:sz w:val="20"/>
                <w:szCs w:val="20"/>
              </w:rPr>
              <w:t xml:space="preserve"> practical experience by working on special projects</w:t>
            </w:r>
          </w:p>
        </w:tc>
        <w:tc>
          <w:tcPr>
            <w:tcW w:w="3168" w:type="dxa"/>
          </w:tcPr>
          <w:p w14:paraId="5AE252D3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4E28" w:rsidRPr="00D917AB" w14:paraId="026079C3" w14:textId="77777777" w:rsidTr="00446034">
        <w:trPr>
          <w:trHeight w:val="251"/>
        </w:trPr>
        <w:tc>
          <w:tcPr>
            <w:tcW w:w="6408" w:type="dxa"/>
          </w:tcPr>
          <w:p w14:paraId="37F7038B" w14:textId="0A5C266C" w:rsidR="00FF4E28" w:rsidRPr="00D917AB" w:rsidRDefault="00FF4E28" w:rsidP="000E3ED0">
            <w:pPr>
              <w:pStyle w:val="Normal1"/>
              <w:widowControl w:val="0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 xml:space="preserve">Cataloguing library books using DDC </w:t>
            </w:r>
          </w:p>
        </w:tc>
        <w:tc>
          <w:tcPr>
            <w:tcW w:w="3168" w:type="dxa"/>
          </w:tcPr>
          <w:p w14:paraId="1A4FCC62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4E28" w:rsidRPr="00D917AB" w14:paraId="08A92F9A" w14:textId="77777777" w:rsidTr="00446034">
        <w:tc>
          <w:tcPr>
            <w:tcW w:w="6408" w:type="dxa"/>
          </w:tcPr>
          <w:p w14:paraId="4A2BDD1F" w14:textId="400E5F55" w:rsidR="00FF4E28" w:rsidRPr="00D917AB" w:rsidRDefault="00FF4E28" w:rsidP="000E3ED0">
            <w:pPr>
              <w:pStyle w:val="Normal1"/>
              <w:widowControl w:val="0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Identify</w:t>
            </w:r>
            <w:r w:rsidRPr="00D917AB">
              <w:rPr>
                <w:rStyle w:val="a"/>
                <w:rFonts w:asciiTheme="minorHAnsi" w:hAnsiTheme="minorHAnsi" w:cstheme="minorHAnsi"/>
                <w:sz w:val="20"/>
                <w:szCs w:val="20"/>
              </w:rPr>
              <w:t xml:space="preserve"> major problems and their possible solutions.</w:t>
            </w:r>
          </w:p>
        </w:tc>
        <w:tc>
          <w:tcPr>
            <w:tcW w:w="3168" w:type="dxa"/>
          </w:tcPr>
          <w:p w14:paraId="0FCEB958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4E28" w:rsidRPr="00D917AB" w14:paraId="15A6947C" w14:textId="77777777" w:rsidTr="00446034">
        <w:tc>
          <w:tcPr>
            <w:tcW w:w="6408" w:type="dxa"/>
          </w:tcPr>
          <w:p w14:paraId="5D93D71F" w14:textId="09A2CD1B" w:rsidR="00FF4E28" w:rsidRPr="00D917AB" w:rsidRDefault="00FF4E28" w:rsidP="000E3ED0">
            <w:pPr>
              <w:pStyle w:val="Normal1"/>
              <w:widowControl w:val="0"/>
              <w:numPr>
                <w:ilvl w:val="0"/>
                <w:numId w:val="11"/>
              </w:numPr>
              <w:ind w:right="-80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Discovering</w:t>
            </w:r>
            <w:r w:rsidRPr="00D917AB">
              <w:rPr>
                <w:rStyle w:val="a"/>
                <w:rFonts w:asciiTheme="minorHAnsi" w:hAnsiTheme="minorHAnsi" w:cstheme="minorHAnsi"/>
                <w:sz w:val="20"/>
                <w:szCs w:val="20"/>
              </w:rPr>
              <w:t xml:space="preserve"> the methods used in terms of processing of library reading materials.</w:t>
            </w:r>
          </w:p>
        </w:tc>
        <w:tc>
          <w:tcPr>
            <w:tcW w:w="3168" w:type="dxa"/>
          </w:tcPr>
          <w:p w14:paraId="0BB0B89A" w14:textId="77777777" w:rsidR="00FF4E28" w:rsidRPr="00D917AB" w:rsidRDefault="00FF4E28" w:rsidP="00446034">
            <w:pPr>
              <w:pStyle w:val="Normal1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36D556B" w14:textId="77777777" w:rsidR="00D33DA8" w:rsidRPr="001D0885" w:rsidRDefault="00D33DA8" w:rsidP="00D33DA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8"/>
          <w:szCs w:val="8"/>
        </w:rPr>
      </w:pPr>
    </w:p>
    <w:p w14:paraId="6BE2A5F1" w14:textId="0AA0BC88" w:rsidR="00D33DA8" w:rsidRPr="00D917AB" w:rsidRDefault="00D33DA8" w:rsidP="00D33DA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D917AB">
        <w:rPr>
          <w:rFonts w:asciiTheme="minorHAnsi" w:hAnsiTheme="minorHAnsi" w:cstheme="minorHAnsi"/>
          <w:b/>
          <w:bCs/>
          <w:sz w:val="28"/>
          <w:szCs w:val="28"/>
        </w:rPr>
        <w:t>RESEARCH EXPERIENCE</w:t>
      </w:r>
    </w:p>
    <w:p w14:paraId="71050310" w14:textId="77777777" w:rsidR="00D33DA8" w:rsidRPr="00D917AB" w:rsidRDefault="00D33DA8" w:rsidP="00D33DA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D917AB">
        <w:rPr>
          <w:rFonts w:asciiTheme="minorHAnsi" w:hAnsiTheme="minorHAnsi" w:cstheme="minorHAnsi"/>
          <w:b/>
          <w:bCs/>
          <w:iCs/>
          <w:sz w:val="22"/>
          <w:szCs w:val="22"/>
        </w:rPr>
        <w:t>Graduate Thesis:</w:t>
      </w:r>
    </w:p>
    <w:p w14:paraId="68536808" w14:textId="77777777" w:rsidR="00D33DA8" w:rsidRPr="00D917AB" w:rsidRDefault="00D33DA8" w:rsidP="00D33DA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0"/>
        <w:gridCol w:w="2440"/>
      </w:tblGrid>
      <w:tr w:rsidR="00D33DA8" w:rsidRPr="00D917AB" w14:paraId="26947DCC" w14:textId="77777777" w:rsidTr="00446034">
        <w:tc>
          <w:tcPr>
            <w:tcW w:w="7128" w:type="dxa"/>
          </w:tcPr>
          <w:p w14:paraId="62CAF869" w14:textId="77777777" w:rsidR="00D33DA8" w:rsidRPr="00D917AB" w:rsidRDefault="00D33DA8" w:rsidP="001D0885">
            <w:pPr>
              <w:pStyle w:val="Default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Research paper title is </w:t>
            </w:r>
            <w:r w:rsidRPr="00D917AB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“Trends of ICT Integration into University Curriculum: Faculty of Arts, University of Dhaka”</w:t>
            </w:r>
            <w:r w:rsidRPr="00D917AB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. It is submitted to the University of Dhaka as a partial fulfillment for the degree of ‘Master of Arts’ in the Department of ‘Information Science and Library Management’. </w:t>
            </w:r>
          </w:p>
        </w:tc>
        <w:tc>
          <w:tcPr>
            <w:tcW w:w="2448" w:type="dxa"/>
          </w:tcPr>
          <w:p w14:paraId="1FA8B780" w14:textId="77777777" w:rsidR="00D33DA8" w:rsidRPr="00D917AB" w:rsidRDefault="00D33DA8" w:rsidP="00446034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iCs/>
                <w:sz w:val="20"/>
                <w:szCs w:val="20"/>
              </w:rPr>
              <w:t>March 2014.</w:t>
            </w:r>
          </w:p>
        </w:tc>
      </w:tr>
    </w:tbl>
    <w:p w14:paraId="2744A96F" w14:textId="7CA6DA2F" w:rsidR="00FF4E28" w:rsidRPr="001D0885" w:rsidRDefault="00FF4E28" w:rsidP="00E47113">
      <w:pPr>
        <w:pStyle w:val="Heading1"/>
        <w:rPr>
          <w:rFonts w:asciiTheme="minorHAnsi" w:hAnsiTheme="minorHAnsi" w:cstheme="minorHAnsi"/>
          <w:iCs/>
          <w:sz w:val="6"/>
          <w:szCs w:val="6"/>
        </w:rPr>
      </w:pPr>
    </w:p>
    <w:p w14:paraId="16D87BC3" w14:textId="1993E2AF" w:rsidR="00E47113" w:rsidRPr="00D917AB" w:rsidRDefault="00E47113" w:rsidP="00D33DA8">
      <w:pPr>
        <w:pStyle w:val="Heading1"/>
        <w:rPr>
          <w:rFonts w:asciiTheme="minorHAnsi" w:hAnsiTheme="minorHAnsi" w:cstheme="minorHAnsi"/>
        </w:rPr>
      </w:pPr>
      <w:r w:rsidRPr="00D917AB">
        <w:rPr>
          <w:rFonts w:asciiTheme="minorHAnsi" w:hAnsiTheme="minorHAnsi" w:cstheme="minorHAnsi"/>
        </w:rPr>
        <w:t>EDUCATION</w:t>
      </w:r>
    </w:p>
    <w:p w14:paraId="0A109B3F" w14:textId="77777777" w:rsidR="00E47113" w:rsidRPr="001D0885" w:rsidRDefault="00E47113" w:rsidP="00E47113">
      <w:pPr>
        <w:rPr>
          <w:rFonts w:asciiTheme="minorHAnsi" w:hAnsiTheme="minorHAnsi" w:cstheme="minorHAnsi"/>
          <w:sz w:val="2"/>
          <w:szCs w:val="2"/>
        </w:rPr>
      </w:pPr>
    </w:p>
    <w:p w14:paraId="2F3E5241" w14:textId="77777777" w:rsidR="00D33DA8" w:rsidRPr="00D917AB" w:rsidRDefault="00D33DA8" w:rsidP="00D33DA8">
      <w:pPr>
        <w:pStyle w:val="Normal1"/>
        <w:widowControl w:val="0"/>
        <w:tabs>
          <w:tab w:val="left" w:pos="768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/>
          <w:sz w:val="20"/>
          <w:szCs w:val="20"/>
        </w:rPr>
        <w:t xml:space="preserve">M.A., </w:t>
      </w:r>
      <w:r w:rsidRPr="00D917AB">
        <w:rPr>
          <w:rFonts w:asciiTheme="minorHAnsi" w:hAnsiTheme="minorHAnsi" w:cstheme="minorHAnsi"/>
          <w:bCs/>
          <w:sz w:val="20"/>
          <w:szCs w:val="20"/>
        </w:rPr>
        <w:t>Library and Information Science (Online Student)</w:t>
      </w:r>
      <w:r w:rsidRPr="00D917AB">
        <w:rPr>
          <w:rFonts w:asciiTheme="minorHAnsi" w:hAnsiTheme="minorHAnsi" w:cstheme="minorHAnsi"/>
          <w:bCs/>
          <w:sz w:val="20"/>
          <w:szCs w:val="20"/>
        </w:rPr>
        <w:tab/>
        <w:t>June 2018 – Current</w:t>
      </w:r>
    </w:p>
    <w:p w14:paraId="04E66700" w14:textId="77777777" w:rsidR="00D33DA8" w:rsidRPr="00D917AB" w:rsidRDefault="00D33DA8" w:rsidP="00D33DA8">
      <w:pPr>
        <w:pStyle w:val="Normal1"/>
        <w:widowControl w:val="0"/>
        <w:tabs>
          <w:tab w:val="left" w:pos="768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Cs/>
          <w:sz w:val="20"/>
          <w:szCs w:val="20"/>
        </w:rPr>
        <w:t>School of Information</w:t>
      </w:r>
      <w:r w:rsidRPr="00D917AB">
        <w:rPr>
          <w:rFonts w:asciiTheme="minorHAnsi" w:hAnsiTheme="minorHAnsi" w:cstheme="minorHAnsi"/>
          <w:bCs/>
          <w:sz w:val="20"/>
          <w:szCs w:val="20"/>
        </w:rPr>
        <w:tab/>
      </w:r>
    </w:p>
    <w:p w14:paraId="160A273F" w14:textId="77777777" w:rsidR="00D33DA8" w:rsidRPr="00D917AB" w:rsidRDefault="00D33DA8" w:rsidP="00D33DA8">
      <w:pPr>
        <w:pStyle w:val="Normal1"/>
        <w:widowControl w:val="0"/>
        <w:tabs>
          <w:tab w:val="left" w:pos="729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Cs/>
          <w:sz w:val="20"/>
          <w:szCs w:val="20"/>
        </w:rPr>
        <w:t>University of Arizona</w:t>
      </w:r>
    </w:p>
    <w:p w14:paraId="1E9050DD" w14:textId="77777777" w:rsidR="00D33DA8" w:rsidRPr="00D917AB" w:rsidRDefault="00D33DA8" w:rsidP="00D33DA8">
      <w:pPr>
        <w:pStyle w:val="Normal1"/>
        <w:widowControl w:val="0"/>
        <w:tabs>
          <w:tab w:val="left" w:pos="729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Cs/>
          <w:sz w:val="20"/>
          <w:szCs w:val="20"/>
        </w:rPr>
        <w:t>Tucson, Arizona.</w:t>
      </w:r>
    </w:p>
    <w:p w14:paraId="217AF1DF" w14:textId="324E2486" w:rsidR="00D33DA8" w:rsidRPr="00D917AB" w:rsidRDefault="00D33DA8" w:rsidP="00D33DA8">
      <w:pPr>
        <w:pStyle w:val="Normal1"/>
        <w:widowControl w:val="0"/>
        <w:tabs>
          <w:tab w:val="left" w:pos="729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Cs/>
          <w:sz w:val="20"/>
          <w:szCs w:val="20"/>
        </w:rPr>
        <w:t xml:space="preserve">GPA: 4/4 </w:t>
      </w:r>
      <w:r w:rsidR="00C7649B" w:rsidRPr="00D917AB">
        <w:rPr>
          <w:rFonts w:asciiTheme="minorHAnsi" w:hAnsiTheme="minorHAnsi" w:cstheme="minorHAnsi"/>
          <w:bCs/>
          <w:sz w:val="20"/>
          <w:szCs w:val="20"/>
        </w:rPr>
        <w:t>(27</w:t>
      </w:r>
      <w:r w:rsidR="00156A2E" w:rsidRPr="00D917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649B" w:rsidRPr="00D917AB">
        <w:rPr>
          <w:rFonts w:asciiTheme="minorHAnsi" w:hAnsiTheme="minorHAnsi" w:cstheme="minorHAnsi"/>
          <w:bCs/>
          <w:sz w:val="20"/>
          <w:szCs w:val="20"/>
        </w:rPr>
        <w:t>credits completed)</w:t>
      </w:r>
    </w:p>
    <w:p w14:paraId="049DCBB6" w14:textId="77777777" w:rsidR="00D33DA8" w:rsidRPr="00D917AB" w:rsidRDefault="00D33DA8" w:rsidP="00D33DA8">
      <w:pPr>
        <w:pStyle w:val="Normal1"/>
        <w:widowControl w:val="0"/>
        <w:tabs>
          <w:tab w:val="left" w:pos="7290"/>
        </w:tabs>
        <w:spacing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17AB">
        <w:rPr>
          <w:rFonts w:asciiTheme="minorHAnsi" w:hAnsiTheme="minorHAnsi" w:cstheme="minorHAnsi"/>
          <w:bCs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3426"/>
      </w:tblGrid>
      <w:tr w:rsidR="00D33DA8" w:rsidRPr="00D917AB" w14:paraId="2A0A42F4" w14:textId="77777777" w:rsidTr="00446034">
        <w:trPr>
          <w:trHeight w:val="953"/>
        </w:trPr>
        <w:tc>
          <w:tcPr>
            <w:tcW w:w="6138" w:type="dxa"/>
          </w:tcPr>
          <w:p w14:paraId="349CB479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  <w:b/>
                <w:bCs/>
              </w:rPr>
              <w:lastRenderedPageBreak/>
              <w:t>M.A.</w:t>
            </w:r>
            <w:r w:rsidRPr="00D917AB">
              <w:rPr>
                <w:rFonts w:asciiTheme="minorHAnsi" w:hAnsiTheme="minorHAnsi" w:cstheme="minorHAnsi"/>
                <w:bCs/>
              </w:rPr>
              <w:t xml:space="preserve">, </w:t>
            </w:r>
            <w:r w:rsidRPr="00D917AB">
              <w:rPr>
                <w:rFonts w:asciiTheme="minorHAnsi" w:hAnsiTheme="minorHAnsi" w:cstheme="minorHAnsi"/>
              </w:rPr>
              <w:t>Information Science &amp; Library Management</w:t>
            </w:r>
          </w:p>
          <w:p w14:paraId="7AC45800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University of Dhaka (</w:t>
            </w:r>
            <w:r w:rsidRPr="00D917AB">
              <w:rPr>
                <w:rFonts w:asciiTheme="minorHAnsi" w:hAnsiTheme="minorHAnsi" w:cstheme="minorHAnsi"/>
                <w:bCs/>
              </w:rPr>
              <w:t>DU</w:t>
            </w:r>
            <w:r w:rsidRPr="00D917AB">
              <w:rPr>
                <w:rFonts w:asciiTheme="minorHAnsi" w:hAnsiTheme="minorHAnsi" w:cstheme="minorHAnsi"/>
              </w:rPr>
              <w:t>)</w:t>
            </w:r>
          </w:p>
          <w:p w14:paraId="5970F43B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Dhaka, Bangladesh.</w:t>
            </w:r>
          </w:p>
          <w:p w14:paraId="5D565B91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D917AB">
              <w:rPr>
                <w:rFonts w:asciiTheme="minorHAnsi" w:hAnsiTheme="minorHAnsi" w:cstheme="minorHAnsi"/>
              </w:rPr>
              <w:t xml:space="preserve">CGPA: </w:t>
            </w:r>
            <w:r w:rsidRPr="00D917AB">
              <w:rPr>
                <w:rFonts w:asciiTheme="minorHAnsi" w:hAnsiTheme="minorHAnsi" w:cstheme="minorHAnsi"/>
                <w:bCs/>
              </w:rPr>
              <w:t>3.72/4.0</w:t>
            </w:r>
          </w:p>
          <w:p w14:paraId="5503A53D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</w:p>
          <w:p w14:paraId="07E6EDA7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</w:rPr>
            </w:pPr>
          </w:p>
        </w:tc>
        <w:tc>
          <w:tcPr>
            <w:tcW w:w="3438" w:type="dxa"/>
          </w:tcPr>
          <w:p w14:paraId="4137E700" w14:textId="77777777" w:rsidR="00D33DA8" w:rsidRPr="00D917AB" w:rsidRDefault="00D33DA8" w:rsidP="00446034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January 2013 - January 2014</w:t>
            </w:r>
          </w:p>
          <w:p w14:paraId="18A5C1D8" w14:textId="77777777" w:rsidR="00D33DA8" w:rsidRPr="00D917AB" w:rsidRDefault="00D33DA8" w:rsidP="00446034">
            <w:pPr>
              <w:pStyle w:val="Normal1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3DA8" w:rsidRPr="00D917AB" w14:paraId="759EEF98" w14:textId="77777777" w:rsidTr="00446034">
        <w:tc>
          <w:tcPr>
            <w:tcW w:w="6138" w:type="dxa"/>
          </w:tcPr>
          <w:p w14:paraId="66B7490E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  <w:b/>
                <w:bCs/>
              </w:rPr>
              <w:t>B.A. Honors</w:t>
            </w:r>
            <w:r w:rsidRPr="00D917AB">
              <w:rPr>
                <w:rFonts w:asciiTheme="minorHAnsi" w:hAnsiTheme="minorHAnsi" w:cstheme="minorHAnsi"/>
                <w:bCs/>
              </w:rPr>
              <w:t xml:space="preserve">, </w:t>
            </w:r>
            <w:r w:rsidRPr="00D917AB">
              <w:rPr>
                <w:rFonts w:asciiTheme="minorHAnsi" w:hAnsiTheme="minorHAnsi" w:cstheme="minorHAnsi"/>
              </w:rPr>
              <w:t xml:space="preserve">Information Science &amp; Library Management                       </w:t>
            </w:r>
          </w:p>
          <w:p w14:paraId="207A83B1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University of Dhaka (</w:t>
            </w:r>
            <w:r w:rsidRPr="00D917AB">
              <w:rPr>
                <w:rFonts w:asciiTheme="minorHAnsi" w:hAnsiTheme="minorHAnsi" w:cstheme="minorHAnsi"/>
                <w:bCs/>
              </w:rPr>
              <w:t>DU</w:t>
            </w:r>
            <w:r w:rsidRPr="00D917AB">
              <w:rPr>
                <w:rFonts w:asciiTheme="minorHAnsi" w:hAnsiTheme="minorHAnsi" w:cstheme="minorHAnsi"/>
              </w:rPr>
              <w:t>)</w:t>
            </w:r>
          </w:p>
          <w:p w14:paraId="171ADC78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917AB">
              <w:rPr>
                <w:rFonts w:asciiTheme="minorHAnsi" w:hAnsiTheme="minorHAnsi" w:cstheme="minorHAnsi"/>
              </w:rPr>
              <w:t>Dhaka, Bangladesh.</w:t>
            </w:r>
          </w:p>
          <w:p w14:paraId="7C889FC9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D917AB">
              <w:rPr>
                <w:rFonts w:asciiTheme="minorHAnsi" w:hAnsiTheme="minorHAnsi" w:cstheme="minorHAnsi"/>
              </w:rPr>
              <w:t xml:space="preserve">CGPA: </w:t>
            </w:r>
            <w:r w:rsidRPr="00D917AB">
              <w:rPr>
                <w:rFonts w:asciiTheme="minorHAnsi" w:hAnsiTheme="minorHAnsi" w:cstheme="minorHAnsi"/>
                <w:bCs/>
              </w:rPr>
              <w:t>3.61/4.0</w:t>
            </w:r>
          </w:p>
          <w:p w14:paraId="2066EB11" w14:textId="77777777" w:rsidR="00D33DA8" w:rsidRPr="00D917AB" w:rsidRDefault="00D33DA8" w:rsidP="004460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</w:rPr>
            </w:pPr>
          </w:p>
        </w:tc>
        <w:tc>
          <w:tcPr>
            <w:tcW w:w="3438" w:type="dxa"/>
          </w:tcPr>
          <w:p w14:paraId="2754A732" w14:textId="77777777" w:rsidR="00D33DA8" w:rsidRPr="00D917AB" w:rsidRDefault="00D33DA8" w:rsidP="00446034">
            <w:pPr>
              <w:pStyle w:val="Normal1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D917AB">
              <w:rPr>
                <w:rFonts w:asciiTheme="minorHAnsi" w:hAnsiTheme="minorHAnsi" w:cstheme="minorHAnsi"/>
                <w:sz w:val="20"/>
                <w:szCs w:val="20"/>
              </w:rPr>
              <w:t>June 2008 - June 2012</w:t>
            </w:r>
          </w:p>
        </w:tc>
      </w:tr>
    </w:tbl>
    <w:p w14:paraId="3A20643A" w14:textId="77777777" w:rsidR="00E47113" w:rsidRPr="00D917AB" w:rsidRDefault="00E47113" w:rsidP="00E47113">
      <w:pPr>
        <w:rPr>
          <w:rFonts w:asciiTheme="minorHAnsi" w:hAnsiTheme="minorHAnsi" w:cstheme="minorHAnsi"/>
        </w:rPr>
      </w:pPr>
    </w:p>
    <w:sectPr w:rsidR="00E47113" w:rsidRPr="00D917AB" w:rsidSect="004352A8">
      <w:footerReference w:type="default" r:id="rId8"/>
      <w:headerReference w:type="first" r:id="rId9"/>
      <w:footerReference w:type="first" r:id="rId10"/>
      <w:pgSz w:w="12240" w:h="15840" w:code="1"/>
      <w:pgMar w:top="720" w:right="1440" w:bottom="540" w:left="1260" w:header="288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C26F5" w14:textId="77777777" w:rsidR="006C4A96" w:rsidRDefault="006C4A96">
      <w:pPr>
        <w:spacing w:before="0"/>
      </w:pPr>
      <w:r>
        <w:separator/>
      </w:r>
    </w:p>
  </w:endnote>
  <w:endnote w:type="continuationSeparator" w:id="0">
    <w:p w14:paraId="796518D1" w14:textId="77777777" w:rsidR="006C4A96" w:rsidRDefault="006C4A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E06EC" w14:textId="77777777" w:rsidR="00E90C1B" w:rsidRDefault="00601E84" w:rsidP="00DE4FA9">
    <w:pPr>
      <w:pStyle w:val="Footer"/>
      <w:tabs>
        <w:tab w:val="clear" w:pos="4320"/>
        <w:tab w:val="clear" w:pos="8640"/>
        <w:tab w:val="center" w:pos="4860"/>
        <w:tab w:val="right" w:pos="10080"/>
      </w:tabs>
    </w:pPr>
    <w:r w:rsidRPr="00E73062">
      <w:tab/>
    </w:r>
    <w:r w:rsidRPr="00E73062">
      <w:tab/>
    </w:r>
    <w:r w:rsidRPr="00E73062">
      <w:rPr>
        <w:sz w:val="24"/>
        <w:szCs w:val="24"/>
      </w:rPr>
      <w:fldChar w:fldCharType="begin"/>
    </w:r>
    <w:r w:rsidRPr="00E73062">
      <w:instrText xml:space="preserve"> PAGE </w:instrText>
    </w:r>
    <w:r w:rsidRPr="00E73062">
      <w:rPr>
        <w:sz w:val="24"/>
        <w:szCs w:val="24"/>
      </w:rPr>
      <w:fldChar w:fldCharType="separate"/>
    </w:r>
    <w:r>
      <w:rPr>
        <w:noProof/>
      </w:rPr>
      <w:t>2</w:t>
    </w:r>
    <w:r w:rsidRPr="00E73062">
      <w:rPr>
        <w:sz w:val="24"/>
        <w:szCs w:val="24"/>
      </w:rPr>
      <w:fldChar w:fldCharType="end"/>
    </w:r>
    <w:r w:rsidRPr="00E73062">
      <w:t xml:space="preserve"> of </w:t>
    </w:r>
    <w:r w:rsidR="006C4A96">
      <w:fldChar w:fldCharType="begin"/>
    </w:r>
    <w:r w:rsidR="006C4A96">
      <w:instrText xml:space="preserve"> NUMPAGES  </w:instrText>
    </w:r>
    <w:r w:rsidR="006C4A96">
      <w:fldChar w:fldCharType="separate"/>
    </w:r>
    <w:r>
      <w:rPr>
        <w:noProof/>
      </w:rPr>
      <w:t>3</w:t>
    </w:r>
    <w:r w:rsidR="006C4A96">
      <w:rPr>
        <w:noProof/>
      </w:rPr>
      <w:fldChar w:fldCharType="end"/>
    </w:r>
  </w:p>
  <w:p w14:paraId="3F3C7FA6" w14:textId="77777777" w:rsidR="00E90C1B" w:rsidRDefault="00601E84" w:rsidP="00844FBE"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ADC42" w14:textId="77777777" w:rsidR="00E90C1B" w:rsidRDefault="00601E84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20B0DD" w14:textId="77777777" w:rsidR="00E90C1B" w:rsidRDefault="006C4A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E87FA" w14:textId="77777777" w:rsidR="006C4A96" w:rsidRDefault="006C4A96">
      <w:pPr>
        <w:spacing w:before="0"/>
      </w:pPr>
      <w:r>
        <w:separator/>
      </w:r>
    </w:p>
  </w:footnote>
  <w:footnote w:type="continuationSeparator" w:id="0">
    <w:p w14:paraId="28D5371E" w14:textId="77777777" w:rsidR="006C4A96" w:rsidRDefault="006C4A9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5A61E" w14:textId="77777777" w:rsidR="00E90C1B" w:rsidRDefault="006C4A96">
    <w:pPr>
      <w:pStyle w:val="Header"/>
    </w:pPr>
  </w:p>
  <w:p w14:paraId="47E27FED" w14:textId="77777777" w:rsidR="00E90C1B" w:rsidRDefault="006C4A96">
    <w:pPr>
      <w:pStyle w:val="Header"/>
    </w:pPr>
  </w:p>
  <w:p w14:paraId="57527552" w14:textId="77777777" w:rsidR="00E90C1B" w:rsidRDefault="006C4A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7E"/>
    <w:multiLevelType w:val="hybridMultilevel"/>
    <w:tmpl w:val="6860C5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A10E2F"/>
    <w:multiLevelType w:val="hybridMultilevel"/>
    <w:tmpl w:val="8FC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0F1D"/>
    <w:multiLevelType w:val="hybridMultilevel"/>
    <w:tmpl w:val="056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3270"/>
    <w:multiLevelType w:val="hybridMultilevel"/>
    <w:tmpl w:val="3DEE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3655"/>
    <w:multiLevelType w:val="hybridMultilevel"/>
    <w:tmpl w:val="4D7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8CF"/>
    <w:multiLevelType w:val="hybridMultilevel"/>
    <w:tmpl w:val="F6EE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B27"/>
    <w:multiLevelType w:val="multilevel"/>
    <w:tmpl w:val="C3448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105F1F"/>
    <w:multiLevelType w:val="hybridMultilevel"/>
    <w:tmpl w:val="F5FE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B2C2E"/>
    <w:multiLevelType w:val="hybridMultilevel"/>
    <w:tmpl w:val="2852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0FC2A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62655"/>
    <w:multiLevelType w:val="hybridMultilevel"/>
    <w:tmpl w:val="2486AED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557CDFA4">
      <w:numFmt w:val="bullet"/>
      <w:lvlText w:val="•"/>
      <w:lvlJc w:val="left"/>
      <w:pPr>
        <w:ind w:left="3180" w:hanging="1470"/>
      </w:pPr>
      <w:rPr>
        <w:rFonts w:ascii="Trebuchet MS" w:eastAsia="Times New Roman" w:hAnsi="Trebuchet MS" w:cs="Times New Roman" w:hint="default"/>
      </w:rPr>
    </w:lvl>
    <w:lvl w:ilvl="3" w:tplc="9E48AB18">
      <w:numFmt w:val="bullet"/>
      <w:lvlText w:val="·"/>
      <w:lvlJc w:val="left"/>
      <w:pPr>
        <w:ind w:left="2790" w:hanging="360"/>
      </w:pPr>
      <w:rPr>
        <w:rFonts w:ascii="Trebuchet MS" w:eastAsia="Times New Roman" w:hAnsi="Trebuchet M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64060002"/>
    <w:multiLevelType w:val="hybridMultilevel"/>
    <w:tmpl w:val="EA28C59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3"/>
    <w:rsid w:val="00007380"/>
    <w:rsid w:val="000200B8"/>
    <w:rsid w:val="000478BE"/>
    <w:rsid w:val="000535C0"/>
    <w:rsid w:val="000578F2"/>
    <w:rsid w:val="000719D9"/>
    <w:rsid w:val="00085FEF"/>
    <w:rsid w:val="000C7CD4"/>
    <w:rsid w:val="000D0CCA"/>
    <w:rsid w:val="000E3ED0"/>
    <w:rsid w:val="000E648C"/>
    <w:rsid w:val="00115B1E"/>
    <w:rsid w:val="00156A2E"/>
    <w:rsid w:val="00192A85"/>
    <w:rsid w:val="001A3A13"/>
    <w:rsid w:val="001A7642"/>
    <w:rsid w:val="001D0885"/>
    <w:rsid w:val="001F050A"/>
    <w:rsid w:val="001F79FC"/>
    <w:rsid w:val="00211B11"/>
    <w:rsid w:val="0023115D"/>
    <w:rsid w:val="00232CEB"/>
    <w:rsid w:val="002B2374"/>
    <w:rsid w:val="002C076F"/>
    <w:rsid w:val="002D6F36"/>
    <w:rsid w:val="002F451A"/>
    <w:rsid w:val="00301C1D"/>
    <w:rsid w:val="00311C6E"/>
    <w:rsid w:val="00326924"/>
    <w:rsid w:val="003417EF"/>
    <w:rsid w:val="003A0A57"/>
    <w:rsid w:val="003C2681"/>
    <w:rsid w:val="00404318"/>
    <w:rsid w:val="00413BE9"/>
    <w:rsid w:val="004352A8"/>
    <w:rsid w:val="00442A72"/>
    <w:rsid w:val="00456FC7"/>
    <w:rsid w:val="004A3F5B"/>
    <w:rsid w:val="005018F0"/>
    <w:rsid w:val="00521911"/>
    <w:rsid w:val="00521990"/>
    <w:rsid w:val="005414D2"/>
    <w:rsid w:val="00552171"/>
    <w:rsid w:val="0057524B"/>
    <w:rsid w:val="005D631D"/>
    <w:rsid w:val="00601E84"/>
    <w:rsid w:val="00603F3D"/>
    <w:rsid w:val="00667169"/>
    <w:rsid w:val="0067109E"/>
    <w:rsid w:val="00676833"/>
    <w:rsid w:val="00686696"/>
    <w:rsid w:val="006A1289"/>
    <w:rsid w:val="006B0EB9"/>
    <w:rsid w:val="006C2BD1"/>
    <w:rsid w:val="006C4A96"/>
    <w:rsid w:val="006E484D"/>
    <w:rsid w:val="0072026C"/>
    <w:rsid w:val="00733793"/>
    <w:rsid w:val="00736F0A"/>
    <w:rsid w:val="007429BA"/>
    <w:rsid w:val="007550E2"/>
    <w:rsid w:val="007A5916"/>
    <w:rsid w:val="007B3022"/>
    <w:rsid w:val="007C5CC7"/>
    <w:rsid w:val="007E048A"/>
    <w:rsid w:val="008019AF"/>
    <w:rsid w:val="00815BE4"/>
    <w:rsid w:val="0084295C"/>
    <w:rsid w:val="00842E47"/>
    <w:rsid w:val="00847563"/>
    <w:rsid w:val="008973F1"/>
    <w:rsid w:val="008C1CF1"/>
    <w:rsid w:val="008F18E8"/>
    <w:rsid w:val="0091083E"/>
    <w:rsid w:val="00935347"/>
    <w:rsid w:val="00943B25"/>
    <w:rsid w:val="00964F4B"/>
    <w:rsid w:val="009759C9"/>
    <w:rsid w:val="0098203B"/>
    <w:rsid w:val="009B05A6"/>
    <w:rsid w:val="009B133F"/>
    <w:rsid w:val="009C76FC"/>
    <w:rsid w:val="00A258E8"/>
    <w:rsid w:val="00A41CEB"/>
    <w:rsid w:val="00A55E38"/>
    <w:rsid w:val="00AA7903"/>
    <w:rsid w:val="00AC1824"/>
    <w:rsid w:val="00AD173D"/>
    <w:rsid w:val="00B1128F"/>
    <w:rsid w:val="00B22B41"/>
    <w:rsid w:val="00B342CA"/>
    <w:rsid w:val="00B40AED"/>
    <w:rsid w:val="00B43A4F"/>
    <w:rsid w:val="00B7497C"/>
    <w:rsid w:val="00B869F8"/>
    <w:rsid w:val="00BA1204"/>
    <w:rsid w:val="00C05F8A"/>
    <w:rsid w:val="00C1795B"/>
    <w:rsid w:val="00C66397"/>
    <w:rsid w:val="00C74980"/>
    <w:rsid w:val="00C7649B"/>
    <w:rsid w:val="00C9133B"/>
    <w:rsid w:val="00CA6813"/>
    <w:rsid w:val="00CA735D"/>
    <w:rsid w:val="00CB51AB"/>
    <w:rsid w:val="00CB66CF"/>
    <w:rsid w:val="00CB7ED0"/>
    <w:rsid w:val="00CE62F2"/>
    <w:rsid w:val="00D33DA8"/>
    <w:rsid w:val="00D35A79"/>
    <w:rsid w:val="00D4526C"/>
    <w:rsid w:val="00D50306"/>
    <w:rsid w:val="00D57DEA"/>
    <w:rsid w:val="00D917AB"/>
    <w:rsid w:val="00DD4A41"/>
    <w:rsid w:val="00E34502"/>
    <w:rsid w:val="00E46C03"/>
    <w:rsid w:val="00E47113"/>
    <w:rsid w:val="00E76559"/>
    <w:rsid w:val="00E902BA"/>
    <w:rsid w:val="00EB476D"/>
    <w:rsid w:val="00EE7FC4"/>
    <w:rsid w:val="00EF13AE"/>
    <w:rsid w:val="00EF3537"/>
    <w:rsid w:val="00F33FA1"/>
    <w:rsid w:val="00F43847"/>
    <w:rsid w:val="00F633B3"/>
    <w:rsid w:val="00F655F1"/>
    <w:rsid w:val="00F741D2"/>
    <w:rsid w:val="00F958EF"/>
    <w:rsid w:val="00FB0F8F"/>
    <w:rsid w:val="00FE3396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6E36"/>
  <w15:chartTrackingRefBased/>
  <w15:docId w15:val="{37BD8794-01D2-438A-A269-FA65C188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13"/>
    <w:pPr>
      <w:spacing w:before="60"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7113"/>
    <w:pPr>
      <w:keepNext/>
      <w:spacing w:after="120"/>
      <w:outlineLvl w:val="0"/>
    </w:pPr>
    <w:rPr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47113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47113"/>
    <w:pPr>
      <w:keepNext/>
      <w:outlineLvl w:val="2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113"/>
    <w:rPr>
      <w:rFonts w:ascii="Trebuchet MS" w:eastAsia="Times New Roman" w:hAnsi="Trebuchet MS" w:cs="Times New Roman"/>
      <w:b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113"/>
    <w:rPr>
      <w:rFonts w:ascii="Trebuchet MS" w:eastAsia="Times New Roman" w:hAnsi="Trebuchet MS" w:cs="Times New Roman"/>
      <w:b/>
    </w:rPr>
  </w:style>
  <w:style w:type="character" w:customStyle="1" w:styleId="Heading3Char">
    <w:name w:val="Heading 3 Char"/>
    <w:basedOn w:val="DefaultParagraphFont"/>
    <w:link w:val="Heading3"/>
    <w:rsid w:val="00E47113"/>
    <w:rPr>
      <w:rFonts w:ascii="Trebuchet MS" w:eastAsia="Times New Roman" w:hAnsi="Trebuchet MS" w:cs="Times New Roman"/>
      <w:i/>
    </w:rPr>
  </w:style>
  <w:style w:type="paragraph" w:styleId="Footer">
    <w:name w:val="footer"/>
    <w:basedOn w:val="Normal"/>
    <w:link w:val="FooterChar"/>
    <w:rsid w:val="00E471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7113"/>
    <w:rPr>
      <w:rFonts w:ascii="Trebuchet MS" w:eastAsia="Times New Roman" w:hAnsi="Trebuchet MS" w:cs="Times New Roman"/>
      <w:sz w:val="20"/>
      <w:szCs w:val="20"/>
    </w:rPr>
  </w:style>
  <w:style w:type="paragraph" w:styleId="Header">
    <w:name w:val="header"/>
    <w:aliases w:val="Header 4,Hedaer4,h"/>
    <w:basedOn w:val="Normal"/>
    <w:link w:val="HeaderChar"/>
    <w:uiPriority w:val="99"/>
    <w:rsid w:val="00E4711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4 Char,Hedaer4 Char,h Char"/>
    <w:basedOn w:val="DefaultParagraphFont"/>
    <w:link w:val="Header"/>
    <w:uiPriority w:val="99"/>
    <w:rsid w:val="00E47113"/>
    <w:rPr>
      <w:rFonts w:ascii="Trebuchet MS" w:eastAsia="Times New Roman" w:hAnsi="Trebuchet M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E47113"/>
  </w:style>
  <w:style w:type="paragraph" w:customStyle="1" w:styleId="bullet">
    <w:name w:val="bullet"/>
    <w:basedOn w:val="Normal"/>
    <w:link w:val="bulletChar"/>
    <w:qFormat/>
    <w:rsid w:val="00E47113"/>
    <w:pPr>
      <w:numPr>
        <w:numId w:val="2"/>
      </w:numPr>
      <w:spacing w:before="20"/>
    </w:pPr>
  </w:style>
  <w:style w:type="character" w:customStyle="1" w:styleId="bulletChar">
    <w:name w:val="bullet Char"/>
    <w:link w:val="bullet"/>
    <w:rsid w:val="00E47113"/>
    <w:rPr>
      <w:rFonts w:ascii="Trebuchet MS" w:eastAsia="Times New Roman" w:hAnsi="Trebuchet MS" w:cs="Times New Roman"/>
      <w:sz w:val="20"/>
      <w:szCs w:val="20"/>
    </w:rPr>
  </w:style>
  <w:style w:type="paragraph" w:customStyle="1" w:styleId="Experience">
    <w:name w:val="Experience"/>
    <w:basedOn w:val="Normal"/>
    <w:rsid w:val="00E47113"/>
    <w:pPr>
      <w:suppressAutoHyphens/>
      <w:spacing w:before="0"/>
      <w:jc w:val="both"/>
    </w:pPr>
    <w:rPr>
      <w:rFonts w:ascii="Palatino Linotype" w:hAnsi="Palatino Linotype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1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1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47113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2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BD1"/>
    <w:rPr>
      <w:color w:val="605E5C"/>
      <w:shd w:val="clear" w:color="auto" w:fill="E1DFDD"/>
    </w:rPr>
  </w:style>
  <w:style w:type="paragraph" w:customStyle="1" w:styleId="Normal1">
    <w:name w:val="Normal1"/>
    <w:rsid w:val="00FE3396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efault">
    <w:name w:val="Default"/>
    <w:rsid w:val="00FE3396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FF4E28"/>
  </w:style>
  <w:style w:type="character" w:customStyle="1" w:styleId="hbvzbc">
    <w:name w:val="hbvzbc"/>
    <w:basedOn w:val="DefaultParagraphFont"/>
    <w:rsid w:val="00667169"/>
  </w:style>
  <w:style w:type="character" w:customStyle="1" w:styleId="wbzude">
    <w:name w:val="wbzude"/>
    <w:basedOn w:val="DefaultParagraphFont"/>
    <w:rsid w:val="0066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F502-7DAF-4E09-A517-572E441F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Asheq Hamid</dc:creator>
  <cp:keywords/>
  <dc:description/>
  <cp:lastModifiedBy>Borna, Hasna Hena - (hasnahenaborna)</cp:lastModifiedBy>
  <cp:revision>127</cp:revision>
  <cp:lastPrinted>2020-04-10T02:30:00Z</cp:lastPrinted>
  <dcterms:created xsi:type="dcterms:W3CDTF">2020-03-25T03:11:00Z</dcterms:created>
  <dcterms:modified xsi:type="dcterms:W3CDTF">2020-08-13T05:00:00Z</dcterms:modified>
</cp:coreProperties>
</file>