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5BB8" w:rsidRDefault="00412D97" w:rsidP="00EA5BB8">
      <w:pPr>
        <w:pStyle w:val="NoSpacing"/>
        <w:rPr>
          <w:rFonts w:ascii="Times New Roman" w:hAnsi="Times New Roman" w:cs="Times New Roman"/>
          <w:b/>
        </w:rPr>
      </w:pPr>
      <w:r w:rsidRPr="00EA5BB8">
        <w:rPr>
          <w:rFonts w:ascii="Times New Roman" w:hAnsi="Times New Roman" w:cs="Times New Roman"/>
          <w:b/>
        </w:rPr>
        <w:t xml:space="preserve">CSCI 360               </w:t>
      </w:r>
      <w:r w:rsidR="00EA5BB8">
        <w:rPr>
          <w:rFonts w:ascii="Times New Roman" w:hAnsi="Times New Roman" w:cs="Times New Roman"/>
          <w:b/>
        </w:rPr>
        <w:t xml:space="preserve">                   </w:t>
      </w:r>
      <w:bookmarkStart w:id="0" w:name="_GoBack"/>
      <w:bookmarkEnd w:id="0"/>
      <w:r w:rsidR="00EA5BB8">
        <w:rPr>
          <w:rFonts w:ascii="Times New Roman" w:hAnsi="Times New Roman" w:cs="Times New Roman"/>
          <w:b/>
        </w:rPr>
        <w:t xml:space="preserve">           </w:t>
      </w:r>
      <w:r w:rsidRPr="00EA5BB8">
        <w:rPr>
          <w:rFonts w:ascii="Times New Roman" w:hAnsi="Times New Roman" w:cs="Times New Roman"/>
          <w:b/>
        </w:rPr>
        <w:t>D(B) and D(X,B) Addressing</w:t>
      </w:r>
    </w:p>
    <w:p w:rsidR="00EA5BB8" w:rsidRDefault="00EA5BB8" w:rsidP="00EA5BB8">
      <w:pPr>
        <w:pStyle w:val="NoSpacing"/>
        <w:rPr>
          <w:rFonts w:ascii="Times New Roman" w:hAnsi="Times New Roman" w:cs="Times New Roman"/>
          <w:b/>
        </w:rPr>
      </w:pPr>
    </w:p>
    <w:p w:rsidR="00412D97" w:rsidRPr="00EA5BB8" w:rsidRDefault="00412D97" w:rsidP="00EA5BB8">
      <w:pPr>
        <w:pStyle w:val="NoSpacing"/>
        <w:rPr>
          <w:rFonts w:ascii="Times New Roman" w:hAnsi="Times New Roman" w:cs="Times New Roman"/>
          <w:b/>
        </w:rPr>
      </w:pPr>
      <w:r w:rsidRPr="00EA5BB8">
        <w:rPr>
          <w:rFonts w:ascii="Times New Roman" w:hAnsi="Times New Roman" w:cs="Times New Roman"/>
          <w:b/>
        </w:rPr>
        <w:t>Another Form of Storage:</w:t>
      </w:r>
    </w:p>
    <w:p w:rsidR="00412D97" w:rsidRPr="00EA5BB8" w:rsidRDefault="00412D97" w:rsidP="00412D97">
      <w:p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color w:val="000000"/>
        </w:rPr>
        <w:t>Along with main storage, there are also 16 General Purpose Registers (GPRs).</w:t>
      </w:r>
    </w:p>
    <w:p w:rsidR="00412D97" w:rsidRPr="00EA5BB8" w:rsidRDefault="00412D97" w:rsidP="007F6687">
      <w:pPr>
        <w:numPr>
          <w:ilvl w:val="0"/>
          <w:numId w:val="1"/>
        </w:numPr>
        <w:tabs>
          <w:tab w:val="clear" w:pos="720"/>
        </w:tabs>
        <w:spacing w:before="100" w:beforeAutospacing="1" w:after="100" w:afterAutospacing="1" w:line="240" w:lineRule="auto"/>
        <w:ind w:left="270" w:hanging="270"/>
        <w:rPr>
          <w:rFonts w:ascii="Times New Roman" w:eastAsia="Times New Roman" w:hAnsi="Times New Roman" w:cs="Times New Roman"/>
          <w:color w:val="000000"/>
        </w:rPr>
      </w:pPr>
      <w:r w:rsidRPr="00EA5BB8">
        <w:rPr>
          <w:rFonts w:ascii="Times New Roman" w:eastAsia="Times New Roman" w:hAnsi="Times New Roman" w:cs="Times New Roman"/>
          <w:color w:val="000000"/>
        </w:rPr>
        <w:t>Accessed by the computer faster than main storage</w:t>
      </w:r>
    </w:p>
    <w:p w:rsidR="00412D97" w:rsidRPr="00EA5BB8" w:rsidRDefault="00412D97" w:rsidP="007F6687">
      <w:pPr>
        <w:numPr>
          <w:ilvl w:val="0"/>
          <w:numId w:val="1"/>
        </w:numPr>
        <w:tabs>
          <w:tab w:val="clear" w:pos="720"/>
        </w:tabs>
        <w:spacing w:before="100" w:beforeAutospacing="1" w:after="100" w:afterAutospacing="1" w:line="240" w:lineRule="auto"/>
        <w:ind w:left="270" w:hanging="270"/>
        <w:rPr>
          <w:rFonts w:ascii="Times New Roman" w:eastAsia="Times New Roman" w:hAnsi="Times New Roman" w:cs="Times New Roman"/>
          <w:color w:val="000000"/>
        </w:rPr>
      </w:pPr>
      <w:r w:rsidRPr="00EA5BB8">
        <w:rPr>
          <w:rFonts w:ascii="Times New Roman" w:eastAsia="Times New Roman" w:hAnsi="Times New Roman" w:cs="Times New Roman"/>
          <w:color w:val="000000"/>
        </w:rPr>
        <w:t>Hold 32 bits</w:t>
      </w:r>
    </w:p>
    <w:p w:rsidR="00412D97" w:rsidRPr="00EA5BB8" w:rsidRDefault="00412D97" w:rsidP="007F6687">
      <w:pPr>
        <w:numPr>
          <w:ilvl w:val="0"/>
          <w:numId w:val="1"/>
        </w:numPr>
        <w:tabs>
          <w:tab w:val="clear" w:pos="720"/>
        </w:tabs>
        <w:spacing w:before="100" w:beforeAutospacing="1" w:after="100" w:afterAutospacing="1" w:line="240" w:lineRule="auto"/>
        <w:ind w:left="270" w:hanging="270"/>
        <w:rPr>
          <w:rFonts w:ascii="Times New Roman" w:eastAsia="Times New Roman" w:hAnsi="Times New Roman" w:cs="Times New Roman"/>
          <w:color w:val="000000"/>
        </w:rPr>
      </w:pPr>
      <w:r w:rsidRPr="00EA5BB8">
        <w:rPr>
          <w:rFonts w:ascii="Times New Roman" w:eastAsia="Times New Roman" w:hAnsi="Times New Roman" w:cs="Times New Roman"/>
          <w:color w:val="000000"/>
        </w:rPr>
        <w:t>Numbered from 0 to 15</w:t>
      </w:r>
    </w:p>
    <w:p w:rsidR="00412D97" w:rsidRPr="00EA5BB8" w:rsidRDefault="00412D97" w:rsidP="00412D97">
      <w:p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b/>
          <w:bCs/>
          <w:color w:val="000000"/>
        </w:rPr>
        <w:t>Addressing Main Storage:</w:t>
      </w:r>
    </w:p>
    <w:p w:rsidR="009541EB" w:rsidRPr="00EA5BB8" w:rsidRDefault="009541EB" w:rsidP="00412D97">
      <w:p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color w:val="000000"/>
        </w:rPr>
        <w:t>In our fake ASSIST world, we pretend that main memory is only 16 MB when, in reality, it is much much bigger.  Each and every byte of 16 MB can be referenced by its address in 24-bits (3 bytes).</w:t>
      </w:r>
      <w:r w:rsidR="00B65F18" w:rsidRPr="00EA5BB8">
        <w:rPr>
          <w:rFonts w:ascii="Times New Roman" w:eastAsia="Times New Roman" w:hAnsi="Times New Roman" w:cs="Times New Roman"/>
          <w:color w:val="000000"/>
        </w:rPr>
        <w:t xml:space="preserve">  This is called 24-bit addressing.</w:t>
      </w:r>
      <w:r w:rsidRPr="00EA5BB8">
        <w:rPr>
          <w:rFonts w:ascii="Times New Roman" w:eastAsia="Times New Roman" w:hAnsi="Times New Roman" w:cs="Times New Roman"/>
          <w:color w:val="000000"/>
        </w:rPr>
        <w:t xml:space="preserve">  </w:t>
      </w:r>
    </w:p>
    <w:p w:rsidR="009541EB" w:rsidRPr="00EA5BB8" w:rsidRDefault="009541EB" w:rsidP="00412D97">
      <w:p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color w:val="000000"/>
        </w:rPr>
        <w:t>When ESA, or Enterprise Systems Architecture was developed by IBM, available main memory went up to a whopping 2 GB</w:t>
      </w:r>
      <w:r w:rsidR="00B65F18" w:rsidRPr="00EA5BB8">
        <w:rPr>
          <w:rFonts w:ascii="Times New Roman" w:eastAsia="Times New Roman" w:hAnsi="Times New Roman" w:cs="Times New Roman"/>
          <w:color w:val="000000"/>
        </w:rPr>
        <w:t>.  Each and every byte of 2 GB can be referenced by its address in 31 bits (almost 4 bytes).  This is called 31-bit addressing.</w:t>
      </w:r>
    </w:p>
    <w:p w:rsidR="00B65F18" w:rsidRPr="00EA5BB8" w:rsidRDefault="00B65F18" w:rsidP="00412D97">
      <w:p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color w:val="000000"/>
        </w:rPr>
        <w:t>Now, with z/OS and its 64-bit addressing capability, we could theoretically address each and every byte up to 16 EB (1 exabyte = 1,000,000 terabytes!).  But, we are really only allowed to reference up to 64 GB.</w:t>
      </w:r>
    </w:p>
    <w:p w:rsidR="009541EB" w:rsidRPr="00EA5BB8" w:rsidRDefault="00B65F18" w:rsidP="00412D97">
      <w:p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color w:val="000000"/>
        </w:rPr>
        <w:t xml:space="preserve">The giant storage capabilities for main memory allow main memory to be logically partitioned thus allowing the look of many computers on one piece of hardware.  This works really well for a corporation that </w:t>
      </w:r>
      <w:r w:rsidR="001E493B" w:rsidRPr="00EA5BB8">
        <w:rPr>
          <w:rFonts w:ascii="Times New Roman" w:eastAsia="Times New Roman" w:hAnsi="Times New Roman" w:cs="Times New Roman"/>
          <w:color w:val="000000"/>
        </w:rPr>
        <w:t>might have their one machine logically partitioned into three partitions.  F</w:t>
      </w:r>
      <w:r w:rsidRPr="00EA5BB8">
        <w:rPr>
          <w:rFonts w:ascii="Times New Roman" w:eastAsia="Times New Roman" w:hAnsi="Times New Roman" w:cs="Times New Roman"/>
          <w:color w:val="000000"/>
        </w:rPr>
        <w:t xml:space="preserve">, for example, a development partition in which the programmers and developers work, a quality assurance testing partition where their software is tested by the users, and, finally, a production partition where the real stuff happens.  You will learn more about this in CSCI 465/565 </w:t>
      </w:r>
      <w:r w:rsidR="001E493B" w:rsidRPr="00EA5BB8">
        <w:rPr>
          <w:rFonts w:ascii="Times New Roman" w:eastAsia="Times New Roman" w:hAnsi="Times New Roman" w:cs="Times New Roman"/>
          <w:color w:val="000000"/>
        </w:rPr>
        <w:t>– Enterprise Application Environments.</w:t>
      </w:r>
    </w:p>
    <w:p w:rsidR="00412D97" w:rsidRPr="00EA5BB8" w:rsidRDefault="00412D97" w:rsidP="00412D97">
      <w:p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color w:val="000000"/>
        </w:rPr>
        <w:t>Every byte of storage has an </w:t>
      </w:r>
      <w:r w:rsidRPr="00EA5BB8">
        <w:rPr>
          <w:rFonts w:ascii="Times New Roman" w:eastAsia="Times New Roman" w:hAnsi="Times New Roman" w:cs="Times New Roman"/>
          <w:b/>
          <w:bCs/>
          <w:color w:val="000000"/>
        </w:rPr>
        <w:t>absolute address</w:t>
      </w:r>
      <w:r w:rsidRPr="00EA5BB8">
        <w:rPr>
          <w:rFonts w:ascii="Times New Roman" w:eastAsia="Times New Roman" w:hAnsi="Times New Roman" w:cs="Times New Roman"/>
          <w:color w:val="000000"/>
        </w:rPr>
        <w:t xml:space="preserve">, ranging from </w:t>
      </w:r>
      <w:r w:rsidRPr="00EA5BB8">
        <w:rPr>
          <w:rFonts w:ascii="Source Code Pro" w:eastAsia="Times New Roman" w:hAnsi="Source Code Pro" w:cs="Times New Roman"/>
          <w:color w:val="000000"/>
          <w:sz w:val="20"/>
          <w:szCs w:val="20"/>
        </w:rPr>
        <w:t>000000</w:t>
      </w:r>
      <w:r w:rsidRPr="00EA5BB8">
        <w:rPr>
          <w:rFonts w:ascii="Times New Roman" w:eastAsia="Times New Roman" w:hAnsi="Times New Roman" w:cs="Times New Roman"/>
          <w:color w:val="000000"/>
        </w:rPr>
        <w:t xml:space="preserve"> to </w:t>
      </w:r>
      <w:r w:rsidRPr="00EA5BB8">
        <w:rPr>
          <w:rFonts w:ascii="Source Code Pro" w:eastAsia="Times New Roman" w:hAnsi="Source Code Pro" w:cs="Times New Roman"/>
          <w:color w:val="000000"/>
          <w:sz w:val="20"/>
          <w:szCs w:val="20"/>
        </w:rPr>
        <w:t>FFFFFF</w:t>
      </w:r>
      <w:r w:rsidRPr="00EA5BB8">
        <w:rPr>
          <w:rFonts w:ascii="Times New Roman" w:eastAsia="Times New Roman" w:hAnsi="Times New Roman" w:cs="Times New Roman"/>
          <w:color w:val="000000"/>
        </w:rPr>
        <w:t>. The absolute address is the address of the first byte of an instruction or data item that is referred to.</w:t>
      </w:r>
    </w:p>
    <w:p w:rsidR="00412D97" w:rsidRPr="00EA5BB8" w:rsidRDefault="00412D97" w:rsidP="00412D97">
      <w:p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color w:val="000000"/>
        </w:rPr>
        <w:t>A slight problem: a programmer does not know where his/her program will be stored in main storage.</w:t>
      </w:r>
    </w:p>
    <w:p w:rsidR="00412D97" w:rsidRPr="00EA5BB8" w:rsidRDefault="00412D97" w:rsidP="00412D97">
      <w:p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color w:val="000000"/>
        </w:rPr>
        <w:t>To solve the problem: use </w:t>
      </w:r>
      <w:r w:rsidRPr="00EA5BB8">
        <w:rPr>
          <w:rFonts w:ascii="Times New Roman" w:eastAsia="Times New Roman" w:hAnsi="Times New Roman" w:cs="Times New Roman"/>
          <w:b/>
          <w:bCs/>
          <w:color w:val="000000"/>
        </w:rPr>
        <w:t>base-displacement, relative</w:t>
      </w:r>
      <w:r w:rsidRPr="00EA5BB8">
        <w:rPr>
          <w:rFonts w:ascii="Times New Roman" w:eastAsia="Times New Roman" w:hAnsi="Times New Roman" w:cs="Times New Roman"/>
          <w:color w:val="000000"/>
        </w:rPr>
        <w:t> or </w:t>
      </w:r>
      <w:r w:rsidRPr="00EA5BB8">
        <w:rPr>
          <w:rFonts w:ascii="Times New Roman" w:eastAsia="Times New Roman" w:hAnsi="Times New Roman" w:cs="Times New Roman"/>
          <w:b/>
          <w:bCs/>
          <w:color w:val="000000"/>
        </w:rPr>
        <w:t>explicit addressing</w:t>
      </w:r>
      <w:r w:rsidRPr="00EA5BB8">
        <w:rPr>
          <w:rFonts w:ascii="Times New Roman" w:eastAsia="Times New Roman" w:hAnsi="Times New Roman" w:cs="Times New Roman"/>
          <w:color w:val="000000"/>
        </w:rPr>
        <w:t>. The idea behind this is that the position of two items is fixed. If the absolute address of one is known, then the address of the other statement can be figured out by calculating the displacement between the two items.</w:t>
      </w:r>
    </w:p>
    <w:p w:rsidR="00412D97" w:rsidRPr="00EA5BB8" w:rsidRDefault="00412D97" w:rsidP="00412D97">
      <w:pPr>
        <w:spacing w:before="100" w:beforeAutospacing="1" w:after="100" w:afterAutospacing="1" w:line="240" w:lineRule="auto"/>
        <w:ind w:left="720"/>
        <w:rPr>
          <w:rFonts w:ascii="Times New Roman" w:eastAsia="Times New Roman" w:hAnsi="Times New Roman" w:cs="Times New Roman"/>
          <w:color w:val="000000"/>
        </w:rPr>
      </w:pPr>
      <w:r w:rsidRPr="00EA5BB8">
        <w:rPr>
          <w:rFonts w:ascii="Times New Roman" w:eastAsia="Times New Roman" w:hAnsi="Times New Roman" w:cs="Times New Roman"/>
          <w:color w:val="000000"/>
        </w:rPr>
        <w:t>Relative address = base address + displacement</w:t>
      </w:r>
    </w:p>
    <w:p w:rsidR="00412D97" w:rsidRPr="00EA5BB8" w:rsidRDefault="00412D97" w:rsidP="00412D97">
      <w:p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color w:val="000000"/>
        </w:rPr>
        <w:t>The base address is placed in a GPR when a program is executed. The GPR is called a </w:t>
      </w:r>
      <w:r w:rsidRPr="00EA5BB8">
        <w:rPr>
          <w:rFonts w:ascii="Times New Roman" w:eastAsia="Times New Roman" w:hAnsi="Times New Roman" w:cs="Times New Roman"/>
          <w:b/>
          <w:bCs/>
          <w:color w:val="000000"/>
        </w:rPr>
        <w:t>base register</w:t>
      </w:r>
      <w:r w:rsidRPr="00EA5BB8">
        <w:rPr>
          <w:rFonts w:ascii="Times New Roman" w:eastAsia="Times New Roman" w:hAnsi="Times New Roman" w:cs="Times New Roman"/>
          <w:color w:val="000000"/>
        </w:rPr>
        <w:t>.</w:t>
      </w:r>
    </w:p>
    <w:p w:rsidR="00412D97" w:rsidRPr="00EA5BB8" w:rsidRDefault="00412D97" w:rsidP="00412D97">
      <w:p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color w:val="000000"/>
        </w:rPr>
        <w:t>Two forms of relative addressing:</w:t>
      </w:r>
    </w:p>
    <w:p w:rsidR="00412D97" w:rsidRPr="00EA5BB8" w:rsidRDefault="00412D97" w:rsidP="00412D97">
      <w:pPr>
        <w:numPr>
          <w:ilvl w:val="0"/>
          <w:numId w:val="2"/>
        </w:num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b/>
          <w:bCs/>
          <w:color w:val="000000"/>
        </w:rPr>
        <w:t>D(B)</w:t>
      </w:r>
      <w:r w:rsidR="007D4FE2" w:rsidRPr="00EA5BB8">
        <w:rPr>
          <w:rFonts w:ascii="Times New Roman" w:eastAsia="Times New Roman" w:hAnsi="Times New Roman" w:cs="Times New Roman"/>
          <w:b/>
          <w:bCs/>
          <w:color w:val="000000"/>
        </w:rPr>
        <w:br/>
      </w:r>
    </w:p>
    <w:p w:rsidR="00412D97" w:rsidRPr="00EA5BB8" w:rsidRDefault="00412D97" w:rsidP="00412D97">
      <w:pPr>
        <w:numPr>
          <w:ilvl w:val="1"/>
          <w:numId w:val="2"/>
        </w:num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b/>
          <w:bCs/>
          <w:color w:val="000000"/>
        </w:rPr>
        <w:t>D</w:t>
      </w:r>
      <w:r w:rsidRPr="00EA5BB8">
        <w:rPr>
          <w:rFonts w:ascii="Times New Roman" w:eastAsia="Times New Roman" w:hAnsi="Times New Roman" w:cs="Times New Roman"/>
          <w:color w:val="000000"/>
        </w:rPr>
        <w:t> is the displacement. Decimal number between 0 - 4095</w:t>
      </w:r>
    </w:p>
    <w:p w:rsidR="00412D97" w:rsidRPr="00EA5BB8" w:rsidRDefault="00412D97" w:rsidP="00412D97">
      <w:pPr>
        <w:numPr>
          <w:ilvl w:val="1"/>
          <w:numId w:val="2"/>
        </w:num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b/>
          <w:bCs/>
          <w:color w:val="000000"/>
        </w:rPr>
        <w:lastRenderedPageBreak/>
        <w:t>B</w:t>
      </w:r>
      <w:r w:rsidRPr="00EA5BB8">
        <w:rPr>
          <w:rFonts w:ascii="Times New Roman" w:eastAsia="Times New Roman" w:hAnsi="Times New Roman" w:cs="Times New Roman"/>
          <w:color w:val="000000"/>
        </w:rPr>
        <w:t> is the base register number. GPR between 0 - 15</w:t>
      </w:r>
    </w:p>
    <w:p w:rsidR="00412D97" w:rsidRPr="00EA5BB8" w:rsidRDefault="00412D97" w:rsidP="00412D97">
      <w:pPr>
        <w:spacing w:before="100" w:beforeAutospacing="1" w:after="100" w:afterAutospacing="1" w:line="240" w:lineRule="auto"/>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4(5) read "4 off of register 5"</w:t>
      </w:r>
    </w:p>
    <w:p w:rsidR="00412D97" w:rsidRPr="00EA5BB8" w:rsidRDefault="00412D97" w:rsidP="00412D97">
      <w:pPr>
        <w:spacing w:before="100" w:beforeAutospacing="1" w:after="100" w:afterAutospacing="1" w:line="240" w:lineRule="auto"/>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36(7)</w:t>
      </w:r>
    </w:p>
    <w:p w:rsidR="00412D97" w:rsidRPr="00EA5BB8" w:rsidRDefault="00412D97" w:rsidP="00412D97">
      <w:pPr>
        <w:spacing w:before="100" w:beforeAutospacing="1" w:after="100" w:afterAutospacing="1" w:line="240" w:lineRule="auto"/>
        <w:ind w:left="720"/>
        <w:rPr>
          <w:rFonts w:ascii="Times New Roman" w:eastAsia="Times New Roman" w:hAnsi="Times New Roman" w:cs="Times New Roman"/>
          <w:color w:val="000000"/>
        </w:rPr>
      </w:pPr>
      <w:r w:rsidRPr="00EA5BB8">
        <w:rPr>
          <w:rFonts w:ascii="Times New Roman" w:eastAsia="Times New Roman" w:hAnsi="Times New Roman" w:cs="Times New Roman"/>
          <w:b/>
          <w:bCs/>
          <w:color w:val="000000"/>
        </w:rPr>
        <w:t>How it works:</w:t>
      </w:r>
      <w:r w:rsidRPr="00EA5BB8">
        <w:rPr>
          <w:rFonts w:ascii="Times New Roman" w:eastAsia="Times New Roman" w:hAnsi="Times New Roman" w:cs="Times New Roman"/>
          <w:color w:val="000000"/>
        </w:rPr>
        <w:t> Convert the displacement to hex and then add it to the LAST three bytes of the address in the register. 1</w:t>
      </w:r>
      <w:r w:rsidRPr="00EA5BB8">
        <w:rPr>
          <w:rFonts w:ascii="Times New Roman" w:eastAsia="Times New Roman" w:hAnsi="Times New Roman" w:cs="Times New Roman"/>
          <w:color w:val="000000"/>
          <w:vertAlign w:val="superscript"/>
        </w:rPr>
        <w:t>st</w:t>
      </w:r>
      <w:r w:rsidRPr="00EA5BB8">
        <w:rPr>
          <w:rFonts w:ascii="Times New Roman" w:eastAsia="Times New Roman" w:hAnsi="Times New Roman" w:cs="Times New Roman"/>
          <w:color w:val="000000"/>
        </w:rPr>
        <w:t> byte is ignored.</w:t>
      </w:r>
    </w:p>
    <w:p w:rsidR="00412D97" w:rsidRPr="00EA5BB8" w:rsidRDefault="00412D97" w:rsidP="00412D97">
      <w:pPr>
        <w:spacing w:before="100" w:beforeAutospacing="1" w:after="100" w:afterAutospacing="1" w:line="240" w:lineRule="auto"/>
        <w:ind w:left="720"/>
        <w:rPr>
          <w:rFonts w:ascii="Times New Roman" w:eastAsia="Times New Roman" w:hAnsi="Times New Roman" w:cs="Times New Roman"/>
          <w:color w:val="000000"/>
        </w:rPr>
      </w:pPr>
      <w:r w:rsidRPr="00EA5BB8">
        <w:rPr>
          <w:rFonts w:ascii="Times New Roman" w:eastAsia="Times New Roman" w:hAnsi="Times New Roman" w:cs="Times New Roman"/>
          <w:color w:val="000000"/>
        </w:rPr>
        <w:t xml:space="preserve">Assume register 7 holds </w:t>
      </w:r>
      <w:r w:rsidRPr="00EA5BB8">
        <w:rPr>
          <w:rFonts w:ascii="Source Code Pro" w:eastAsia="Times New Roman" w:hAnsi="Source Code Pro" w:cs="Times New Roman"/>
          <w:color w:val="000000"/>
          <w:sz w:val="20"/>
          <w:szCs w:val="20"/>
        </w:rPr>
        <w:t>010234A0</w:t>
      </w:r>
      <w:r w:rsidRPr="00EA5BB8">
        <w:rPr>
          <w:rFonts w:ascii="Times New Roman" w:eastAsia="Times New Roman" w:hAnsi="Times New Roman" w:cs="Times New Roman"/>
          <w:color w:val="000000"/>
        </w:rPr>
        <w:t>, then:</w:t>
      </w:r>
    </w:p>
    <w:p w:rsidR="00412D97" w:rsidRPr="00EA5BB8" w:rsidRDefault="00412D97" w:rsidP="0041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 xml:space="preserve">  36(7)  =  010234A0</w:t>
      </w:r>
    </w:p>
    <w:p w:rsidR="00412D97" w:rsidRPr="00EA5BB8" w:rsidRDefault="00412D97" w:rsidP="0041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 xml:space="preserve">          </w:t>
      </w:r>
      <w:r w:rsidRPr="00EA5BB8">
        <w:rPr>
          <w:rFonts w:ascii="Source Code Pro" w:eastAsia="Times New Roman" w:hAnsi="Source Code Pro" w:cs="Times New Roman"/>
          <w:color w:val="000000"/>
          <w:sz w:val="20"/>
          <w:szCs w:val="20"/>
          <w:u w:val="single"/>
        </w:rPr>
        <w:t>+       24</w:t>
      </w:r>
    </w:p>
    <w:p w:rsidR="00412D97" w:rsidRPr="00EA5BB8" w:rsidRDefault="00412D97" w:rsidP="0041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 xml:space="preserve">              0234C4</w:t>
      </w:r>
    </w:p>
    <w:p w:rsidR="00412D97" w:rsidRPr="00EA5BB8" w:rsidRDefault="00412D97" w:rsidP="0041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color w:val="000000"/>
        </w:rPr>
      </w:pPr>
      <w:r w:rsidRPr="00EA5BB8">
        <w:rPr>
          <w:rFonts w:ascii="Times New Roman" w:eastAsia="Times New Roman" w:hAnsi="Times New Roman" w:cs="Times New Roman"/>
          <w:color w:val="000000"/>
        </w:rPr>
        <w:t xml:space="preserve">  </w:t>
      </w:r>
    </w:p>
    <w:p w:rsidR="00412D97" w:rsidRPr="00EA5BB8" w:rsidRDefault="00412D97" w:rsidP="00412D97">
      <w:pPr>
        <w:spacing w:before="100" w:beforeAutospacing="1" w:after="100" w:afterAutospacing="1" w:line="240" w:lineRule="auto"/>
        <w:ind w:left="720"/>
        <w:rPr>
          <w:rFonts w:ascii="Times New Roman" w:eastAsia="Times New Roman" w:hAnsi="Times New Roman" w:cs="Times New Roman"/>
          <w:color w:val="000000"/>
        </w:rPr>
      </w:pPr>
      <w:r w:rsidRPr="00EA5BB8">
        <w:rPr>
          <w:rFonts w:ascii="Times New Roman" w:eastAsia="Times New Roman" w:hAnsi="Times New Roman" w:cs="Times New Roman"/>
          <w:b/>
          <w:bCs/>
          <w:color w:val="000000"/>
        </w:rPr>
        <w:t>Special Case:</w:t>
      </w:r>
      <w:r w:rsidRPr="00EA5BB8">
        <w:rPr>
          <w:rFonts w:ascii="Times New Roman" w:eastAsia="Times New Roman" w:hAnsi="Times New Roman" w:cs="Times New Roman"/>
          <w:color w:val="000000"/>
        </w:rPr>
        <w:t xml:space="preserve"> If the register number is 0, the absolute address </w:t>
      </w:r>
      <w:r w:rsidRPr="00EA5BB8">
        <w:rPr>
          <w:rFonts w:ascii="Source Code Pro" w:eastAsia="Times New Roman" w:hAnsi="Source Code Pro" w:cs="Times New Roman"/>
          <w:color w:val="000000"/>
          <w:sz w:val="20"/>
          <w:szCs w:val="20"/>
        </w:rPr>
        <w:t>00000000</w:t>
      </w:r>
      <w:r w:rsidRPr="00EA5BB8">
        <w:rPr>
          <w:rFonts w:ascii="Times New Roman" w:eastAsia="Times New Roman" w:hAnsi="Times New Roman" w:cs="Times New Roman"/>
          <w:color w:val="000000"/>
        </w:rPr>
        <w:t xml:space="preserve"> is used in the calculation.</w:t>
      </w:r>
    </w:p>
    <w:p w:rsidR="00412D97" w:rsidRPr="00EA5BB8" w:rsidRDefault="00412D97" w:rsidP="00412D97">
      <w:pPr>
        <w:spacing w:before="100" w:beforeAutospacing="1" w:after="100" w:afterAutospacing="1" w:line="240" w:lineRule="auto"/>
        <w:ind w:left="720"/>
        <w:rPr>
          <w:rFonts w:ascii="Times New Roman" w:eastAsia="Times New Roman" w:hAnsi="Times New Roman" w:cs="Times New Roman"/>
          <w:color w:val="000000"/>
        </w:rPr>
      </w:pPr>
      <w:r w:rsidRPr="00EA5BB8">
        <w:rPr>
          <w:rFonts w:ascii="Times New Roman" w:eastAsia="Times New Roman" w:hAnsi="Times New Roman" w:cs="Times New Roman"/>
          <w:color w:val="000000"/>
        </w:rPr>
        <w:t xml:space="preserve">If register 0 holds </w:t>
      </w:r>
      <w:r w:rsidRPr="00EA5BB8">
        <w:rPr>
          <w:rFonts w:ascii="Source Code Pro" w:eastAsia="Times New Roman" w:hAnsi="Source Code Pro" w:cs="Times New Roman"/>
          <w:color w:val="000000"/>
          <w:sz w:val="20"/>
          <w:szCs w:val="20"/>
        </w:rPr>
        <w:t>2A763598</w:t>
      </w:r>
      <w:r w:rsidRPr="00EA5BB8">
        <w:rPr>
          <w:rFonts w:ascii="Times New Roman" w:eastAsia="Times New Roman" w:hAnsi="Times New Roman" w:cs="Times New Roman"/>
          <w:color w:val="000000"/>
        </w:rPr>
        <w:t xml:space="preserve">, then </w:t>
      </w:r>
      <w:r w:rsidRPr="00EA5BB8">
        <w:rPr>
          <w:rFonts w:ascii="Source Code Pro" w:eastAsia="Times New Roman" w:hAnsi="Source Code Pro" w:cs="Times New Roman"/>
          <w:color w:val="000000"/>
          <w:sz w:val="20"/>
          <w:szCs w:val="20"/>
        </w:rPr>
        <w:t xml:space="preserve">36(0) </w:t>
      </w:r>
      <w:r w:rsidRPr="00EA5BB8">
        <w:rPr>
          <w:rFonts w:ascii="Times New Roman" w:eastAsia="Times New Roman" w:hAnsi="Times New Roman" w:cs="Times New Roman"/>
          <w:color w:val="000000"/>
        </w:rPr>
        <w:t xml:space="preserve">results in </w:t>
      </w:r>
      <w:r w:rsidRPr="00EA5BB8">
        <w:rPr>
          <w:rFonts w:ascii="Source Code Pro" w:eastAsia="Times New Roman" w:hAnsi="Source Code Pro" w:cs="Times New Roman"/>
          <w:color w:val="000000"/>
          <w:sz w:val="20"/>
          <w:szCs w:val="20"/>
        </w:rPr>
        <w:t>000024</w:t>
      </w:r>
      <w:r w:rsidRPr="00EA5BB8">
        <w:rPr>
          <w:rFonts w:ascii="Times New Roman" w:eastAsia="Times New Roman" w:hAnsi="Times New Roman" w:cs="Times New Roman"/>
          <w:color w:val="000000"/>
        </w:rPr>
        <w:t>. </w:t>
      </w:r>
    </w:p>
    <w:p w:rsidR="00412D97" w:rsidRPr="00EA5BB8" w:rsidRDefault="00412D97" w:rsidP="00412D97">
      <w:pPr>
        <w:numPr>
          <w:ilvl w:val="0"/>
          <w:numId w:val="2"/>
        </w:num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b/>
          <w:bCs/>
          <w:color w:val="000000"/>
        </w:rPr>
        <w:t>D(X,B)</w:t>
      </w:r>
      <w:r w:rsidR="007D4FE2" w:rsidRPr="00EA5BB8">
        <w:rPr>
          <w:rFonts w:ascii="Times New Roman" w:eastAsia="Times New Roman" w:hAnsi="Times New Roman" w:cs="Times New Roman"/>
          <w:b/>
          <w:bCs/>
          <w:color w:val="000000"/>
        </w:rPr>
        <w:br/>
      </w:r>
    </w:p>
    <w:p w:rsidR="00412D97" w:rsidRPr="00EA5BB8" w:rsidRDefault="00412D97" w:rsidP="00412D97">
      <w:pPr>
        <w:numPr>
          <w:ilvl w:val="1"/>
          <w:numId w:val="2"/>
        </w:num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b/>
          <w:bCs/>
          <w:color w:val="000000"/>
        </w:rPr>
        <w:t>D</w:t>
      </w:r>
      <w:r w:rsidRPr="00EA5BB8">
        <w:rPr>
          <w:rFonts w:ascii="Times New Roman" w:eastAsia="Times New Roman" w:hAnsi="Times New Roman" w:cs="Times New Roman"/>
          <w:color w:val="000000"/>
        </w:rPr>
        <w:t> is the displacement. Decimal number between 0 - 4095</w:t>
      </w:r>
    </w:p>
    <w:p w:rsidR="00412D97" w:rsidRPr="00EA5BB8" w:rsidRDefault="00412D97" w:rsidP="00412D97">
      <w:pPr>
        <w:numPr>
          <w:ilvl w:val="1"/>
          <w:numId w:val="2"/>
        </w:num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b/>
          <w:bCs/>
          <w:color w:val="000000"/>
        </w:rPr>
        <w:t>X</w:t>
      </w:r>
      <w:r w:rsidRPr="00EA5BB8">
        <w:rPr>
          <w:rFonts w:ascii="Times New Roman" w:eastAsia="Times New Roman" w:hAnsi="Times New Roman" w:cs="Times New Roman"/>
          <w:color w:val="000000"/>
        </w:rPr>
        <w:t> is the index register number. GPR between 0 - 15</w:t>
      </w:r>
    </w:p>
    <w:p w:rsidR="00412D97" w:rsidRPr="00EA5BB8" w:rsidRDefault="00412D97" w:rsidP="00412D97">
      <w:pPr>
        <w:numPr>
          <w:ilvl w:val="1"/>
          <w:numId w:val="2"/>
        </w:numPr>
        <w:spacing w:before="100" w:beforeAutospacing="1" w:after="100" w:afterAutospacing="1" w:line="240" w:lineRule="auto"/>
        <w:rPr>
          <w:rFonts w:ascii="Times New Roman" w:eastAsia="Times New Roman" w:hAnsi="Times New Roman" w:cs="Times New Roman"/>
          <w:color w:val="000000"/>
        </w:rPr>
      </w:pPr>
      <w:r w:rsidRPr="00EA5BB8">
        <w:rPr>
          <w:rFonts w:ascii="Times New Roman" w:eastAsia="Times New Roman" w:hAnsi="Times New Roman" w:cs="Times New Roman"/>
          <w:b/>
          <w:bCs/>
          <w:color w:val="000000"/>
        </w:rPr>
        <w:t>B</w:t>
      </w:r>
      <w:r w:rsidRPr="00EA5BB8">
        <w:rPr>
          <w:rFonts w:ascii="Times New Roman" w:eastAsia="Times New Roman" w:hAnsi="Times New Roman" w:cs="Times New Roman"/>
          <w:color w:val="000000"/>
        </w:rPr>
        <w:t> is the base register number. GPR between 0 - 15</w:t>
      </w:r>
    </w:p>
    <w:p w:rsidR="00412D97" w:rsidRPr="00EA5BB8" w:rsidRDefault="00412D97" w:rsidP="00412D97">
      <w:pPr>
        <w:spacing w:before="100" w:beforeAutospacing="1" w:after="100" w:afterAutospacing="1" w:line="240" w:lineRule="auto"/>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4(5,7)</w:t>
      </w:r>
    </w:p>
    <w:p w:rsidR="00412D97" w:rsidRPr="00EA5BB8" w:rsidRDefault="00412D97" w:rsidP="00412D97">
      <w:pPr>
        <w:spacing w:before="100" w:beforeAutospacing="1" w:after="100" w:afterAutospacing="1" w:line="240" w:lineRule="auto"/>
        <w:ind w:left="720"/>
        <w:rPr>
          <w:rFonts w:ascii="Times New Roman" w:eastAsia="Times New Roman" w:hAnsi="Times New Roman" w:cs="Times New Roman"/>
          <w:color w:val="000000"/>
        </w:rPr>
      </w:pPr>
      <w:r w:rsidRPr="00EA5BB8">
        <w:rPr>
          <w:rFonts w:ascii="Source Code Pro" w:eastAsia="Times New Roman" w:hAnsi="Source Code Pro" w:cs="Times New Roman"/>
          <w:color w:val="000000"/>
          <w:sz w:val="20"/>
          <w:szCs w:val="20"/>
        </w:rPr>
        <w:t xml:space="preserve">8(9) </w:t>
      </w:r>
      <w:r w:rsidR="00EA5BB8">
        <w:rPr>
          <w:rFonts w:ascii="Source Code Pro" w:eastAsia="Times New Roman" w:hAnsi="Source Code Pro" w:cs="Times New Roman"/>
          <w:color w:val="000000"/>
          <w:sz w:val="20"/>
          <w:szCs w:val="20"/>
        </w:rPr>
        <w:tab/>
      </w:r>
      <w:r w:rsidRPr="00EA5BB8">
        <w:rPr>
          <w:rFonts w:ascii="Times New Roman" w:eastAsia="Times New Roman" w:hAnsi="Times New Roman" w:cs="Times New Roman"/>
          <w:color w:val="000000"/>
        </w:rPr>
        <w:t>-- 9 is the index register</w:t>
      </w:r>
    </w:p>
    <w:p w:rsidR="00412D97" w:rsidRPr="00EA5BB8" w:rsidRDefault="00412D97" w:rsidP="00412D97">
      <w:pPr>
        <w:spacing w:before="100" w:beforeAutospacing="1" w:after="100" w:afterAutospacing="1" w:line="240" w:lineRule="auto"/>
        <w:ind w:left="720"/>
        <w:rPr>
          <w:rFonts w:ascii="Times New Roman" w:eastAsia="Times New Roman" w:hAnsi="Times New Roman" w:cs="Times New Roman"/>
          <w:color w:val="000000"/>
        </w:rPr>
      </w:pPr>
      <w:r w:rsidRPr="00EA5BB8">
        <w:rPr>
          <w:rFonts w:ascii="Source Code Pro" w:eastAsia="Times New Roman" w:hAnsi="Source Code Pro" w:cs="Times New Roman"/>
          <w:color w:val="000000"/>
          <w:sz w:val="20"/>
          <w:szCs w:val="20"/>
        </w:rPr>
        <w:t xml:space="preserve">2(,3) </w:t>
      </w:r>
      <w:r w:rsidRPr="00EA5BB8">
        <w:rPr>
          <w:rFonts w:ascii="Times New Roman" w:eastAsia="Times New Roman" w:hAnsi="Times New Roman" w:cs="Times New Roman"/>
          <w:color w:val="000000"/>
        </w:rPr>
        <w:t>-- 3 is the base register</w:t>
      </w:r>
    </w:p>
    <w:p w:rsidR="00412D97" w:rsidRPr="00EA5BB8" w:rsidRDefault="00412D97" w:rsidP="00412D97">
      <w:pPr>
        <w:spacing w:before="100" w:beforeAutospacing="1" w:after="100" w:afterAutospacing="1" w:line="240" w:lineRule="auto"/>
        <w:ind w:left="720"/>
        <w:rPr>
          <w:rFonts w:ascii="Times New Roman" w:eastAsia="Times New Roman" w:hAnsi="Times New Roman" w:cs="Times New Roman"/>
          <w:color w:val="000000"/>
        </w:rPr>
      </w:pPr>
      <w:r w:rsidRPr="00EA5BB8">
        <w:rPr>
          <w:rFonts w:ascii="Times New Roman" w:eastAsia="Times New Roman" w:hAnsi="Times New Roman" w:cs="Times New Roman"/>
          <w:color w:val="000000"/>
        </w:rPr>
        <w:t>Register number defaults to 0 if left off.</w:t>
      </w:r>
    </w:p>
    <w:p w:rsidR="00412D97" w:rsidRPr="00EA5BB8" w:rsidRDefault="00412D97" w:rsidP="00412D97">
      <w:pPr>
        <w:spacing w:before="100" w:beforeAutospacing="1" w:after="100" w:afterAutospacing="1" w:line="240" w:lineRule="auto"/>
        <w:ind w:left="720"/>
        <w:rPr>
          <w:rFonts w:ascii="Times New Roman" w:eastAsia="Times New Roman" w:hAnsi="Times New Roman" w:cs="Times New Roman"/>
          <w:color w:val="000000"/>
        </w:rPr>
      </w:pPr>
      <w:r w:rsidRPr="00EA5BB8">
        <w:rPr>
          <w:rFonts w:ascii="Times New Roman" w:eastAsia="Times New Roman" w:hAnsi="Times New Roman" w:cs="Times New Roman"/>
          <w:color w:val="000000"/>
        </w:rPr>
        <w:t xml:space="preserve">Assume register 4 holds </w:t>
      </w:r>
      <w:r w:rsidRPr="00EA5BB8">
        <w:rPr>
          <w:rFonts w:ascii="Source Code Pro" w:eastAsia="Times New Roman" w:hAnsi="Source Code Pro" w:cs="Times New Roman"/>
          <w:color w:val="000000"/>
          <w:sz w:val="20"/>
          <w:szCs w:val="20"/>
        </w:rPr>
        <w:t>0500029B</w:t>
      </w:r>
      <w:r w:rsidRPr="00EA5BB8">
        <w:rPr>
          <w:rFonts w:ascii="Times New Roman" w:eastAsia="Times New Roman" w:hAnsi="Times New Roman" w:cs="Times New Roman"/>
          <w:color w:val="000000"/>
        </w:rPr>
        <w:t xml:space="preserve"> and register 7 holds </w:t>
      </w:r>
      <w:r w:rsidRPr="00EA5BB8">
        <w:rPr>
          <w:rFonts w:ascii="Source Code Pro" w:eastAsia="Times New Roman" w:hAnsi="Source Code Pro" w:cs="Times New Roman"/>
          <w:color w:val="000000"/>
          <w:sz w:val="20"/>
          <w:szCs w:val="20"/>
        </w:rPr>
        <w:t>000027A4</w:t>
      </w:r>
      <w:r w:rsidRPr="00EA5BB8">
        <w:rPr>
          <w:rFonts w:ascii="Times New Roman" w:eastAsia="Times New Roman" w:hAnsi="Times New Roman" w:cs="Times New Roman"/>
          <w:color w:val="000000"/>
        </w:rPr>
        <w:t>, then:</w:t>
      </w:r>
    </w:p>
    <w:p w:rsidR="00412D97" w:rsidRPr="00EA5BB8" w:rsidRDefault="00412D97" w:rsidP="0041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 xml:space="preserve">  3(4,7)  =  000027A4</w:t>
      </w:r>
    </w:p>
    <w:p w:rsidR="00412D97" w:rsidRPr="00EA5BB8" w:rsidRDefault="00412D97" w:rsidP="0041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 xml:space="preserve">             0500029B</w:t>
      </w:r>
    </w:p>
    <w:p w:rsidR="00412D97" w:rsidRPr="00EA5BB8" w:rsidRDefault="00412D97" w:rsidP="0041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 xml:space="preserve">            </w:t>
      </w:r>
      <w:r w:rsidRPr="00EA5BB8">
        <w:rPr>
          <w:rFonts w:ascii="Source Code Pro" w:eastAsia="Times New Roman" w:hAnsi="Source Code Pro" w:cs="Times New Roman"/>
          <w:color w:val="000000"/>
          <w:sz w:val="20"/>
          <w:szCs w:val="20"/>
          <w:u w:val="single"/>
        </w:rPr>
        <w:t>+       3</w:t>
      </w:r>
    </w:p>
    <w:p w:rsidR="00412D97" w:rsidRPr="00EA5BB8" w:rsidRDefault="00412D97" w:rsidP="0041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ource Code Pro" w:eastAsia="Times New Roman" w:hAnsi="Source Code Pro" w:cs="Times New Roman"/>
          <w:color w:val="000000"/>
          <w:sz w:val="20"/>
          <w:szCs w:val="20"/>
        </w:rPr>
      </w:pPr>
      <w:r w:rsidRPr="00EA5BB8">
        <w:rPr>
          <w:rFonts w:ascii="Source Code Pro" w:eastAsia="Times New Roman" w:hAnsi="Source Code Pro" w:cs="Times New Roman"/>
          <w:color w:val="000000"/>
          <w:sz w:val="20"/>
          <w:szCs w:val="20"/>
        </w:rPr>
        <w:t xml:space="preserve">               002A42</w:t>
      </w:r>
    </w:p>
    <w:p w:rsidR="00BE24C5" w:rsidRPr="00EA5BB8" w:rsidRDefault="00BE24C5">
      <w:pPr>
        <w:rPr>
          <w:rFonts w:ascii="Times New Roman" w:hAnsi="Times New Roman" w:cs="Times New Roman"/>
        </w:rPr>
      </w:pPr>
    </w:p>
    <w:sectPr w:rsidR="00BE24C5" w:rsidRPr="00EA5BB8" w:rsidSect="007D4FE2">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465" w:rsidRDefault="00DE5465" w:rsidP="007D4FE2">
      <w:pPr>
        <w:spacing w:after="0" w:line="240" w:lineRule="auto"/>
      </w:pPr>
      <w:r>
        <w:separator/>
      </w:r>
    </w:p>
  </w:endnote>
  <w:endnote w:type="continuationSeparator" w:id="0">
    <w:p w:rsidR="00DE5465" w:rsidRDefault="00DE5465" w:rsidP="007D4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Code Pro">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465" w:rsidRDefault="00DE5465" w:rsidP="007D4FE2">
      <w:pPr>
        <w:spacing w:after="0" w:line="240" w:lineRule="auto"/>
      </w:pPr>
      <w:r>
        <w:separator/>
      </w:r>
    </w:p>
  </w:footnote>
  <w:footnote w:type="continuationSeparator" w:id="0">
    <w:p w:rsidR="00DE5465" w:rsidRDefault="00DE5465" w:rsidP="007D4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4FE2" w:rsidRPr="00EA5BB8" w:rsidRDefault="007D4FE2">
    <w:pPr>
      <w:pStyle w:val="Header"/>
      <w:rPr>
        <w:rFonts w:ascii="Times New Roman" w:hAnsi="Times New Roman" w:cs="Times New Roman"/>
        <w:b/>
      </w:rPr>
    </w:pPr>
    <w:r w:rsidRPr="00EA5BB8">
      <w:rPr>
        <w:rFonts w:ascii="Times New Roman" w:hAnsi="Times New Roman" w:cs="Times New Roman"/>
        <w:b/>
      </w:rPr>
      <w:t>CSCI 36</w:t>
    </w:r>
    <w:r w:rsidR="007F6687">
      <w:rPr>
        <w:rFonts w:ascii="Times New Roman" w:hAnsi="Times New Roman" w:cs="Times New Roman"/>
        <w:b/>
      </w:rPr>
      <w:t>0</w:t>
    </w:r>
    <w:r w:rsidRPr="00EA5BB8">
      <w:rPr>
        <w:rFonts w:ascii="Times New Roman" w:hAnsi="Times New Roman" w:cs="Times New Roman"/>
        <w:b/>
      </w:rPr>
      <w:ptab w:relativeTo="margin" w:alignment="center" w:leader="none"/>
    </w:r>
    <w:r w:rsidRPr="00EA5BB8">
      <w:rPr>
        <w:rFonts w:ascii="Times New Roman" w:hAnsi="Times New Roman" w:cs="Times New Roman"/>
        <w:b/>
      </w:rPr>
      <w:t>D(B) and D(X,B) Addressing</w:t>
    </w:r>
    <w:r w:rsidRPr="00EA5BB8">
      <w:rPr>
        <w:rFonts w:ascii="Times New Roman" w:hAnsi="Times New Roman" w:cs="Times New Roman"/>
        <w:b/>
      </w:rPr>
      <w:ptab w:relativeTo="margin" w:alignment="right" w:leader="none"/>
    </w:r>
    <w:r w:rsidRPr="00EA5BB8">
      <w:rPr>
        <w:rFonts w:ascii="Times New Roman" w:hAnsi="Times New Roman" w:cs="Times New Roman"/>
        <w:b/>
      </w:rPr>
      <w:t xml:space="preserve">Page </w:t>
    </w:r>
    <w:r w:rsidRPr="00EA5BB8">
      <w:rPr>
        <w:rFonts w:ascii="Times New Roman" w:hAnsi="Times New Roman" w:cs="Times New Roman"/>
        <w:b/>
        <w:bCs/>
      </w:rPr>
      <w:fldChar w:fldCharType="begin"/>
    </w:r>
    <w:r w:rsidRPr="00EA5BB8">
      <w:rPr>
        <w:rFonts w:ascii="Times New Roman" w:hAnsi="Times New Roman" w:cs="Times New Roman"/>
        <w:b/>
        <w:bCs/>
      </w:rPr>
      <w:instrText xml:space="preserve"> PAGE  \* Arabic  \* MERGEFORMAT </w:instrText>
    </w:r>
    <w:r w:rsidRPr="00EA5BB8">
      <w:rPr>
        <w:rFonts w:ascii="Times New Roman" w:hAnsi="Times New Roman" w:cs="Times New Roman"/>
        <w:b/>
        <w:bCs/>
      </w:rPr>
      <w:fldChar w:fldCharType="separate"/>
    </w:r>
    <w:r w:rsidR="00EA5BB8">
      <w:rPr>
        <w:rFonts w:ascii="Times New Roman" w:hAnsi="Times New Roman" w:cs="Times New Roman"/>
        <w:b/>
        <w:bCs/>
        <w:noProof/>
      </w:rPr>
      <w:t>2</w:t>
    </w:r>
    <w:r w:rsidRPr="00EA5BB8">
      <w:rPr>
        <w:rFonts w:ascii="Times New Roman" w:hAnsi="Times New Roman" w:cs="Times New Roman"/>
        <w:b/>
        <w:bCs/>
      </w:rPr>
      <w:fldChar w:fldCharType="end"/>
    </w:r>
    <w:r w:rsidRPr="00EA5BB8">
      <w:rPr>
        <w:rFonts w:ascii="Times New Roman" w:hAnsi="Times New Roman" w:cs="Times New Roman"/>
        <w:b/>
      </w:rPr>
      <w:t xml:space="preserve"> of </w:t>
    </w:r>
    <w:r w:rsidRPr="00EA5BB8">
      <w:rPr>
        <w:rFonts w:ascii="Times New Roman" w:hAnsi="Times New Roman" w:cs="Times New Roman"/>
        <w:b/>
        <w:bCs/>
      </w:rPr>
      <w:fldChar w:fldCharType="begin"/>
    </w:r>
    <w:r w:rsidRPr="00EA5BB8">
      <w:rPr>
        <w:rFonts w:ascii="Times New Roman" w:hAnsi="Times New Roman" w:cs="Times New Roman"/>
        <w:b/>
        <w:bCs/>
      </w:rPr>
      <w:instrText xml:space="preserve"> NUMPAGES  \* Arabic  \* MERGEFORMAT </w:instrText>
    </w:r>
    <w:r w:rsidRPr="00EA5BB8">
      <w:rPr>
        <w:rFonts w:ascii="Times New Roman" w:hAnsi="Times New Roman" w:cs="Times New Roman"/>
        <w:b/>
        <w:bCs/>
      </w:rPr>
      <w:fldChar w:fldCharType="separate"/>
    </w:r>
    <w:r w:rsidR="00EA5BB8">
      <w:rPr>
        <w:rFonts w:ascii="Times New Roman" w:hAnsi="Times New Roman" w:cs="Times New Roman"/>
        <w:b/>
        <w:bCs/>
        <w:noProof/>
      </w:rPr>
      <w:t>2</w:t>
    </w:r>
    <w:r w:rsidRPr="00EA5BB8">
      <w:rPr>
        <w:rFonts w:ascii="Times New Roman" w:hAnsi="Times New Roman" w:cs="Times New Roman"/>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43EC4"/>
    <w:multiLevelType w:val="multilevel"/>
    <w:tmpl w:val="2F0A1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BF0BD0"/>
    <w:multiLevelType w:val="multilevel"/>
    <w:tmpl w:val="B06E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D97"/>
    <w:rsid w:val="000F7C77"/>
    <w:rsid w:val="001E493B"/>
    <w:rsid w:val="003A2F37"/>
    <w:rsid w:val="00412D97"/>
    <w:rsid w:val="0070373E"/>
    <w:rsid w:val="007D4FE2"/>
    <w:rsid w:val="007F6687"/>
    <w:rsid w:val="009541EB"/>
    <w:rsid w:val="00AB0002"/>
    <w:rsid w:val="00B65F18"/>
    <w:rsid w:val="00BE24C5"/>
    <w:rsid w:val="00DE5465"/>
    <w:rsid w:val="00EA5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A782"/>
  <w15:chartTrackingRefBased/>
  <w15:docId w15:val="{4C7AA74F-93FB-4BDA-92F7-2AB3E232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FE2"/>
  </w:style>
  <w:style w:type="paragraph" w:styleId="Footer">
    <w:name w:val="footer"/>
    <w:basedOn w:val="Normal"/>
    <w:link w:val="FooterChar"/>
    <w:uiPriority w:val="99"/>
    <w:unhideWhenUsed/>
    <w:rsid w:val="007D4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FE2"/>
  </w:style>
  <w:style w:type="paragraph" w:styleId="NoSpacing">
    <w:name w:val="No Spacing"/>
    <w:uiPriority w:val="1"/>
    <w:qFormat/>
    <w:rsid w:val="00EA5B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31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Geoffrey Decker</cp:lastModifiedBy>
  <cp:revision>3</cp:revision>
  <dcterms:created xsi:type="dcterms:W3CDTF">2017-09-11T12:44:00Z</dcterms:created>
  <dcterms:modified xsi:type="dcterms:W3CDTF">2018-09-12T12:44:00Z</dcterms:modified>
</cp:coreProperties>
</file>