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CSCU 360            USING, DROP and Dummy Section</w:t>
      </w:r>
      <w:r w:rsidR="00DA2508">
        <w:rPr>
          <w:rFonts w:ascii="Source Code Pro" w:eastAsia="Times New Roman" w:hAnsi="Source Code Pro" w:cs="Courier New"/>
          <w:b/>
          <w:bCs/>
          <w:color w:val="000000"/>
        </w:rPr>
        <w:t>s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2E1CCD">
        <w:rPr>
          <w:rFonts w:ascii="Source Code Pro" w:eastAsia="Times New Roman" w:hAnsi="Source Code Pro" w:cs="Courier New"/>
          <w:b/>
          <w:bCs/>
          <w:color w:val="000000"/>
        </w:rPr>
        <w:t>USING statement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Format:          USING label,R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R contains an address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The USING statement tells the assembler to associate the address in R with label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It also tells the assembler which register to use when converting implicit addresses to explicit addresses.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A USING statements "reach" extends 4096 bytes.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b/>
          <w:bCs/>
          <w:color w:val="000000"/>
        </w:rPr>
        <w:t>DROP statement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Format:          DROP  R</w:t>
      </w:r>
      <w:r w:rsidRPr="002E1CCD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E1CCD">
        <w:rPr>
          <w:rFonts w:ascii="Source Code Pro" w:eastAsia="Times New Roman" w:hAnsi="Source Code Pro" w:cs="Courier New"/>
          <w:color w:val="000000"/>
        </w:rPr>
        <w:t>,R</w:t>
      </w:r>
      <w:r w:rsidRPr="002E1CCD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E1CCD">
        <w:rPr>
          <w:rFonts w:ascii="Source Code Pro" w:eastAsia="Times New Roman" w:hAnsi="Source Code Pro" w:cs="Courier New"/>
          <w:color w:val="000000"/>
        </w:rPr>
        <w:t>,...,R</w:t>
      </w:r>
      <w:r w:rsidRPr="002E1CCD">
        <w:rPr>
          <w:rFonts w:ascii="Source Code Pro" w:eastAsia="Times New Roman" w:hAnsi="Source Code Pro" w:cs="Courier New"/>
          <w:color w:val="000000"/>
          <w:vertAlign w:val="subscript"/>
        </w:rPr>
        <w:t>n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Ends the domain of a USING statement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The DROP informs the assembler that registers R</w:t>
      </w:r>
      <w:r w:rsidRPr="002E1CCD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E1CCD">
        <w:rPr>
          <w:rFonts w:ascii="Source Code Pro" w:eastAsia="Times New Roman" w:hAnsi="Source Code Pro" w:cs="Courier New"/>
          <w:color w:val="000000"/>
        </w:rPr>
        <w:t>,R</w:t>
      </w:r>
      <w:r w:rsidRPr="002E1CCD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E1CCD">
        <w:rPr>
          <w:rFonts w:ascii="Source Code Pro" w:eastAsia="Times New Roman" w:hAnsi="Source Code Pro" w:cs="Courier New"/>
          <w:color w:val="000000"/>
        </w:rPr>
        <w:t>,...,R</w:t>
      </w:r>
      <w:r w:rsidRPr="002E1CCD">
        <w:rPr>
          <w:rFonts w:ascii="Source Code Pro" w:eastAsia="Times New Roman" w:hAnsi="Source Code Pro" w:cs="Courier New"/>
          <w:color w:val="000000"/>
          <w:vertAlign w:val="subscript"/>
        </w:rPr>
        <w:t>n</w:t>
      </w:r>
      <w:r w:rsidRPr="002E1CCD">
        <w:rPr>
          <w:rFonts w:ascii="Source Code Pro" w:eastAsia="Times New Roman" w:hAnsi="Source Code Pro" w:cs="Courier New"/>
          <w:color w:val="000000"/>
        </w:rPr>
        <w:t> are no longer to be associated with label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or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that the specified register is not supposed to be used to convert implicit addresses to explicit addresses.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A USING statement is in effect until a DROP statement is encountered. Any routine coded below a DROP statement will not know which register to use as a base register unless it contains a USING statement of its own.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b/>
          <w:bCs/>
          <w:color w:val="000000"/>
          <w:u w:val="single"/>
        </w:rPr>
        <w:t>D</w:t>
      </w:r>
      <w:r w:rsidRPr="002E1CCD">
        <w:rPr>
          <w:rFonts w:ascii="Source Code Pro" w:eastAsia="Times New Roman" w:hAnsi="Source Code Pro" w:cs="Courier New"/>
          <w:b/>
          <w:bCs/>
          <w:color w:val="000000"/>
        </w:rPr>
        <w:t>ummy </w:t>
      </w:r>
      <w:r w:rsidRPr="002E1CCD">
        <w:rPr>
          <w:rFonts w:ascii="Source Code Pro" w:eastAsia="Times New Roman" w:hAnsi="Source Code Pro" w:cs="Courier New"/>
          <w:b/>
          <w:bCs/>
          <w:color w:val="000000"/>
          <w:u w:val="single"/>
        </w:rPr>
        <w:t>SECT</w:t>
      </w:r>
      <w:r w:rsidRPr="002E1CCD">
        <w:rPr>
          <w:rFonts w:ascii="Source Code Pro" w:eastAsia="Times New Roman" w:hAnsi="Source Code Pro" w:cs="Courier New"/>
          <w:b/>
          <w:bCs/>
          <w:color w:val="000000"/>
        </w:rPr>
        <w:t>ions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A dummy section is used to specify a format that can be associated with a particular area in storage without producing any object code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A dummy section begins with: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Format: label    DSECT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The end of a dummy section is signaled by the occurrence of a CSECT statement, another DSECT statement, or an END statement.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lastRenderedPageBreak/>
        <w:t>An example DSECT:</w:t>
      </w:r>
      <w:bookmarkStart w:id="0" w:name="_GoBack"/>
      <w:bookmarkEnd w:id="0"/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TABELEM DSECT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STCKNUM DS    F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ARTIST  DS    CL24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TITLE   DS    CL24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INSTOCK DS    F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PRICE   DS    F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The above DSECT specifies the format for a table element. The labels STCKNUM, ARTIST, etc can be used rather than displacements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Before a DSECT can be used, a USING statement must be coded.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USING TABELEM,R3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b/>
          <w:bCs/>
          <w:color w:val="000000"/>
        </w:rPr>
        <w:t>Before DSECTs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LM    R3,R5,0(R1)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R3 -&gt; address of table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R4 -&gt; address of NAV storage area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R5 -&gt; address of input buffer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XREAD 0(,R5),80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DO1      BL    ENDDO1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R6,0(,R5)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R6,0(,R3)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MVC   4(24,R3),7(R5)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MVC   28(24,R3),32(R5)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R6,57(,R5)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R6,52(,R3)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R6,61(,R5)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R6,56(,R3)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LA    R3,60(,R3)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XREAD 0(,R5),80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B     DO1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ENDDO1   DS    0H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R3,0(,R4)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b/>
          <w:bCs/>
          <w:color w:val="000000"/>
        </w:rPr>
        <w:t>After DSECTs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USING TABELEM,R3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LM    R3,R5,0(R1)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R3 -&gt; address of table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lastRenderedPageBreak/>
        <w:t>* R4 -&gt; address of NAV storage area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R5 -&gt; address of input buffer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XREAD 0(,R5),80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DO1      BL    ENDDO1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R6,0(,R5)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R6,STCKNUM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MVC   ARTIST(24),7(R5)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MVC   TITLE(24),32(R5)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R6,57(,R5)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R6,INSTOCK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R6,61(,R5)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R6,PRICE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LA    R3,60(,R3)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XREAD 0(,R5),80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B     DO1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ENDDO1   DS    0H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R3,0(,R4)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DROP  R3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A second DSECT similar to the one below can be added to make the program even more readable: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INPUT   DSECT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INSTKNM DS    CL6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DS    C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INART   DS    CL24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DS    C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INTITLE DS    CL24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DS    C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INAMT   DS    CL3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DS    C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INPRICE DS    CL4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DS    CL15</w:t>
      </w:r>
    </w:p>
    <w:p w:rsidR="002E1CCD" w:rsidRPr="002E1CCD" w:rsidRDefault="002E1CCD" w:rsidP="002E1CCD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b/>
          <w:bCs/>
          <w:color w:val="000000"/>
        </w:rPr>
        <w:t>With the second DSECT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USING TABELEM,R3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USING INPUT,R5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LM    R3,R5,0(R1)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R3 -&gt; address of table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R4 -&gt; address of EOT storage area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 R5 -&gt; address of input buffer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*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XREAD INPUT,80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lastRenderedPageBreak/>
        <w:t>DO1      BL    ENDDO1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R6,INSTKNM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R6,STCKNUM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MVC   ARTIST(24),INART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MVC   TITLE(24),INTITLE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R6,INAMT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R6,INSTOCK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XDECI R6,INPRICE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R6,PRICE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LA    R3,60(,R3)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XREAD INPUT,80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B     DO1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>ENDDO1   DS    0H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ST    R3,0(,R4)</w:t>
      </w:r>
    </w:p>
    <w:p w:rsidR="002E1CCD" w:rsidRPr="002E1CCD" w:rsidRDefault="002E1CCD" w:rsidP="002E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E1CCD">
        <w:rPr>
          <w:rFonts w:ascii="Source Code Pro" w:eastAsia="Times New Roman" w:hAnsi="Source Code Pro" w:cs="Courier New"/>
          <w:color w:val="000000"/>
        </w:rPr>
        <w:t xml:space="preserve">         DROP  R3,R5</w:t>
      </w:r>
    </w:p>
    <w:p w:rsidR="005C1349" w:rsidRPr="002E1CCD" w:rsidRDefault="005C1349">
      <w:pPr>
        <w:rPr>
          <w:rFonts w:ascii="Source Code Pro" w:hAnsi="Source Code Pro"/>
        </w:rPr>
      </w:pPr>
    </w:p>
    <w:sectPr w:rsidR="005C1349" w:rsidRPr="002E1CCD" w:rsidSect="00855E98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225" w:rsidRDefault="00021225" w:rsidP="00855E98">
      <w:pPr>
        <w:spacing w:after="0" w:line="240" w:lineRule="auto"/>
      </w:pPr>
      <w:r>
        <w:separator/>
      </w:r>
    </w:p>
  </w:endnote>
  <w:endnote w:type="continuationSeparator" w:id="0">
    <w:p w:rsidR="00021225" w:rsidRDefault="00021225" w:rsidP="0085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225" w:rsidRDefault="00021225" w:rsidP="00855E98">
      <w:pPr>
        <w:spacing w:after="0" w:line="240" w:lineRule="auto"/>
      </w:pPr>
      <w:r>
        <w:separator/>
      </w:r>
    </w:p>
  </w:footnote>
  <w:footnote w:type="continuationSeparator" w:id="0">
    <w:p w:rsidR="00021225" w:rsidRDefault="00021225" w:rsidP="0085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98" w:rsidRPr="00855E98" w:rsidRDefault="00855E98">
    <w:pPr>
      <w:pStyle w:val="Header"/>
      <w:rPr>
        <w:rFonts w:ascii="Source Code Pro" w:hAnsi="Source Code Pro"/>
        <w:b/>
      </w:rPr>
    </w:pPr>
    <w:r w:rsidRPr="00855E98">
      <w:rPr>
        <w:rFonts w:ascii="Source Code Pro" w:hAnsi="Source Code Pro"/>
        <w:b/>
      </w:rPr>
      <w:t>CSCI 360</w:t>
    </w:r>
    <w:r w:rsidRPr="00855E98">
      <w:rPr>
        <w:rFonts w:ascii="Source Code Pro" w:hAnsi="Source Code Pro"/>
        <w:b/>
      </w:rPr>
      <w:ptab w:relativeTo="margin" w:alignment="center" w:leader="none"/>
    </w:r>
    <w:r w:rsidRPr="00855E98">
      <w:rPr>
        <w:rFonts w:ascii="Source Code Pro" w:hAnsi="Source Code Pro"/>
        <w:b/>
      </w:rPr>
      <w:t>USING, DROP and Dummy Sections</w:t>
    </w:r>
    <w:r w:rsidRPr="00855E98">
      <w:rPr>
        <w:rFonts w:ascii="Source Code Pro" w:hAnsi="Source Code Pro"/>
        <w:b/>
      </w:rPr>
      <w:ptab w:relativeTo="margin" w:alignment="right" w:leader="none"/>
    </w:r>
    <w:r w:rsidRPr="00855E98">
      <w:rPr>
        <w:rFonts w:ascii="Source Code Pro" w:hAnsi="Source Code Pro"/>
        <w:b/>
      </w:rPr>
      <w:t xml:space="preserve">Page </w:t>
    </w:r>
    <w:r w:rsidRPr="00855E98">
      <w:rPr>
        <w:rFonts w:ascii="Source Code Pro" w:hAnsi="Source Code Pro"/>
        <w:b/>
        <w:bCs/>
      </w:rPr>
      <w:fldChar w:fldCharType="begin"/>
    </w:r>
    <w:r w:rsidRPr="00855E98">
      <w:rPr>
        <w:rFonts w:ascii="Source Code Pro" w:hAnsi="Source Code Pro"/>
        <w:b/>
        <w:bCs/>
      </w:rPr>
      <w:instrText xml:space="preserve"> PAGE  \* Arabic  \* MERGEFORMAT </w:instrText>
    </w:r>
    <w:r w:rsidRPr="00855E98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4</w:t>
    </w:r>
    <w:r w:rsidRPr="00855E98">
      <w:rPr>
        <w:rFonts w:ascii="Source Code Pro" w:hAnsi="Source Code Pro"/>
        <w:b/>
        <w:bCs/>
      </w:rPr>
      <w:fldChar w:fldCharType="end"/>
    </w:r>
    <w:r w:rsidRPr="00855E98">
      <w:rPr>
        <w:rFonts w:ascii="Source Code Pro" w:hAnsi="Source Code Pro"/>
        <w:b/>
      </w:rPr>
      <w:t xml:space="preserve"> of </w:t>
    </w:r>
    <w:r w:rsidRPr="00855E98">
      <w:rPr>
        <w:rFonts w:ascii="Source Code Pro" w:hAnsi="Source Code Pro"/>
        <w:b/>
        <w:bCs/>
      </w:rPr>
      <w:fldChar w:fldCharType="begin"/>
    </w:r>
    <w:r w:rsidRPr="00855E98">
      <w:rPr>
        <w:rFonts w:ascii="Source Code Pro" w:hAnsi="Source Code Pro"/>
        <w:b/>
        <w:bCs/>
      </w:rPr>
      <w:instrText xml:space="preserve"> NUMPAGES  \* Arabic  \* MERGEFORMAT </w:instrText>
    </w:r>
    <w:r w:rsidRPr="00855E98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4</w:t>
    </w:r>
    <w:r w:rsidRPr="00855E98">
      <w:rPr>
        <w:rFonts w:ascii="Source Code Pro" w:hAnsi="Source Code Pro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CD"/>
    <w:rsid w:val="00021225"/>
    <w:rsid w:val="000B7FA4"/>
    <w:rsid w:val="002E1CCD"/>
    <w:rsid w:val="005C1349"/>
    <w:rsid w:val="00855E98"/>
    <w:rsid w:val="00D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83F94-9FB6-4A64-9CD5-EC458291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98"/>
  </w:style>
  <w:style w:type="paragraph" w:styleId="Footer">
    <w:name w:val="footer"/>
    <w:basedOn w:val="Normal"/>
    <w:link w:val="FooterChar"/>
    <w:uiPriority w:val="99"/>
    <w:unhideWhenUsed/>
    <w:rsid w:val="0085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2015-05-31T00:11:00Z</dcterms:created>
  <dcterms:modified xsi:type="dcterms:W3CDTF">2015-05-31T00:27:00Z</dcterms:modified>
</cp:coreProperties>
</file>