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CSCI 360                 TR and TRT Instructions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2D4BEC">
        <w:rPr>
          <w:rFonts w:ascii="Source Code Pro" w:eastAsia="Times New Roman" w:hAnsi="Source Code Pro" w:cs="Courier New"/>
          <w:b/>
          <w:bCs/>
          <w:color w:val="000000"/>
        </w:rPr>
        <w:t>Translate</w:t>
      </w:r>
    </w:p>
    <w:p w:rsidR="002D4BEC" w:rsidRPr="002D4BEC" w:rsidRDefault="002D4BEC" w:rsidP="002D4BEC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It may be necessary to replace each value in a field with a corresponding value that is determined by a fixed correspondence.</w:t>
      </w:r>
    </w:p>
    <w:p w:rsidR="002D4BEC" w:rsidRPr="002D4BEC" w:rsidRDefault="002D4BEC" w:rsidP="002D4BEC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For example, suppose we want to change all of the lowercase letters in a character string to uppercase. Then: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</w:t>
      </w:r>
      <w:r w:rsidRPr="002D4BEC">
        <w:rPr>
          <w:rFonts w:ascii="Source Code Pro" w:eastAsia="Times New Roman" w:hAnsi="Source Code Pro" w:cs="Courier New"/>
          <w:color w:val="000000"/>
        </w:rPr>
        <w:t>Original: ABCDEFGHIJKLMNOPQRSTUVWXYZ abcdefghijklmnopqrstuvwxyz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Replacement: ABCDEFGHIJKLMNOPQRSTUVWXYZ ABCDEFGHIJKLMNOPQRSTUVWXYZ</w:t>
      </w:r>
    </w:p>
    <w:p w:rsidR="002D4BEC" w:rsidRPr="002D4BEC" w:rsidRDefault="002D4BEC" w:rsidP="002D4BEC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In order to accomplish the conversion in ASSEMBLER, a 256 byte table must be constructed. Each byte that should be replaced in the string has its new value put into the table.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TRANTAB  DC    X'000102030405060708090A0B0C0D0E0F'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X'101112131415161718191A1B1C1D1E1F'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X'80</w:t>
      </w:r>
      <w:r w:rsidRPr="002D4BEC">
        <w:rPr>
          <w:rFonts w:ascii="Source Code Pro" w:eastAsia="Times New Roman" w:hAnsi="Source Code Pro" w:cs="Courier New"/>
          <w:b/>
          <w:bCs/>
          <w:i/>
          <w:iCs/>
          <w:color w:val="FF0000"/>
        </w:rPr>
        <w:t>C1C2C3C4C5C6C7C8C9</w:t>
      </w:r>
      <w:r w:rsidRPr="002D4BEC">
        <w:rPr>
          <w:rFonts w:ascii="Source Code Pro" w:eastAsia="Times New Roman" w:hAnsi="Source Code Pro" w:cs="Courier New"/>
          <w:color w:val="000000"/>
        </w:rPr>
        <w:t>8A8B8C8D8E8F'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X'90</w:t>
      </w:r>
      <w:r w:rsidRPr="002D4BEC">
        <w:rPr>
          <w:rFonts w:ascii="Source Code Pro" w:eastAsia="Times New Roman" w:hAnsi="Source Code Pro" w:cs="Courier New"/>
          <w:b/>
          <w:bCs/>
          <w:i/>
          <w:iCs/>
          <w:color w:val="FF0000"/>
        </w:rPr>
        <w:t>D1D2D3D4D5D6D7D8D9</w:t>
      </w:r>
      <w:r w:rsidRPr="002D4BEC">
        <w:rPr>
          <w:rFonts w:ascii="Source Code Pro" w:eastAsia="Times New Roman" w:hAnsi="Source Code Pro" w:cs="Courier New"/>
          <w:color w:val="000000"/>
        </w:rPr>
        <w:t>9A9B9C9D9E9F'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X'A0A1</w:t>
      </w:r>
      <w:r w:rsidRPr="002D4BEC">
        <w:rPr>
          <w:rFonts w:ascii="Source Code Pro" w:eastAsia="Times New Roman" w:hAnsi="Source Code Pro" w:cs="Courier New"/>
          <w:b/>
          <w:bCs/>
          <w:i/>
          <w:iCs/>
          <w:color w:val="FF0000"/>
        </w:rPr>
        <w:t>E2E3E4E5E6E7E8E9</w:t>
      </w:r>
      <w:r w:rsidRPr="002D4BEC">
        <w:rPr>
          <w:rFonts w:ascii="Source Code Pro" w:eastAsia="Times New Roman" w:hAnsi="Source Code Pro" w:cs="Courier New"/>
          <w:color w:val="000000"/>
        </w:rPr>
        <w:t>AAABACADAEAF'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X'B0B1B2B3B4B5B6B7B8B9BABBBCBDBEBF'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...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X'F0F1F2F3F4F5F6F7F8F9FAFBFCFDFEFF'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it's known that the string to be converted has only lowercase letters, then the table can be rewritten using the ORG statement: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TRANTAB2 DC    256X'00'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TRANTAB2+C'a'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X'C1C2C3C4C5C6C7C8C9'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TRANTAB2+C'j'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X'D1D2D3D4D5D6D7D8D9'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TRANTAB2+C's'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X'E2E3E4E5E6E7E8E9'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The instruction to implement this process in ASSEMBLER is: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Format: label    TR    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(L,B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),D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(B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)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lastRenderedPageBreak/>
        <w:t>The L byte field specified by 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(B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) is translated using the translate table specified by 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(B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).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TR    STRING(5),TRANTAB2    changes hello to HELLO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*                      changes 88 85 93 93 96 to C8 C5 D3 D3 D6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In storage: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STRING   DC    C'hello'       in hex =&gt; 8885939396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TRANTAB2 DC    256X'00'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TRANTAB2+C'a'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X'C1C2C3C4C5C6C7C8C9'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TRANTAB2+C'j'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X'D1D2D3D4D5D6D7D8D9'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TRANTAB2+C's'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X'E2E3E4E5E6E7E8E9'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2D4BEC">
        <w:rPr>
          <w:rFonts w:ascii="Source Code Pro" w:eastAsia="Times New Roman" w:hAnsi="Source Code Pro" w:cs="Courier New"/>
          <w:b/>
          <w:bCs/>
          <w:color w:val="000000"/>
        </w:rPr>
        <w:t>Translate and Test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It may be necessary to locate the first occurrence of a character in a field.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Format: label    TRT   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(L,B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),D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(B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)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The L byte field specified by 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(B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2D4BEC">
        <w:rPr>
          <w:rFonts w:ascii="Source Code Pro" w:eastAsia="Times New Roman" w:hAnsi="Source Code Pro" w:cs="Courier New"/>
          <w:color w:val="000000"/>
        </w:rPr>
        <w:t>) is scanned for the character indicated in the translate table specified by D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(B</w:t>
      </w:r>
      <w:r w:rsidRPr="002D4BEC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2D4BEC">
        <w:rPr>
          <w:rFonts w:ascii="Source Code Pro" w:eastAsia="Times New Roman" w:hAnsi="Source Code Pro" w:cs="Courier New"/>
          <w:color w:val="000000"/>
        </w:rPr>
        <w:t>).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The TRT instruction does NOT alter the characters in the original field.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Each byte of the designated field is scanned until a character is found that corresponds to a value in the translate table that is not 00.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no character is found, the condition code is set to 0.</w:t>
      </w:r>
    </w:p>
    <w:p w:rsidR="002D4BEC" w:rsidRPr="002D4BEC" w:rsidRDefault="002D4BEC" w:rsidP="002D4BEC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a character is found, the following occurs:</w:t>
      </w:r>
    </w:p>
    <w:p w:rsidR="002D4BEC" w:rsidRPr="002D4BEC" w:rsidRDefault="002D4BEC" w:rsidP="002D4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The scanning terminates</w:t>
      </w:r>
      <w:r w:rsidR="00BD7628">
        <w:rPr>
          <w:rFonts w:ascii="Source Code Pro" w:eastAsia="Times New Roman" w:hAnsi="Source Code Pro" w:cs="Courier New"/>
          <w:color w:val="000000"/>
        </w:rPr>
        <w:t>.</w:t>
      </w:r>
    </w:p>
    <w:p w:rsidR="002D4BEC" w:rsidRPr="002D4BEC" w:rsidRDefault="002D4BEC" w:rsidP="002D4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The last 3 bytes of register 1 is changed to the address of the detected character.</w:t>
      </w:r>
    </w:p>
    <w:p w:rsidR="002D4BEC" w:rsidRPr="002D4BEC" w:rsidRDefault="002D4BEC" w:rsidP="002D4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The rightmost byte of register 2 is changed to the value from the translate table.</w:t>
      </w:r>
    </w:p>
    <w:p w:rsidR="002D4BEC" w:rsidRPr="002D4BEC" w:rsidRDefault="002D4BEC" w:rsidP="002D4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the character that is found is the last character of the field, the condition code is set to 2; otherwise, it is set to 1.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lastRenderedPageBreak/>
        <w:t>To find the first non-blank in the field specified by BUFFER,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we could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XREAD BUFFER,80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TRT   BUFFER(80),SCANTAB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BZ    ALLBLANK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In storage: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BUFFER   DS    CL80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SCANTAB  DC    256X'FF'         All of the characters, except for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SCANTAB+C' '       the space, are set to a non-zero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X'00'              value.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Result: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a non-blank is found, then: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Register 1: last three bytes set to address of first non-blank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Register 2: rightmost byte set to X'FF'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Condition code is set to either 1 or 2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Line after the branch instruction is executed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no non-blank is found then: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Register 1: unaltered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Register 2: unaltered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Condition code is set to 0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Branch to ALLBLANK is taken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To find the first space in the field specified by BUFFER, we could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XREAD BUFFER,80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TRT   BUFFER(80),SPACETAB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BZ    NOSPACES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In storage: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BUFFER   DS    CL80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SPACETAB DC    256X'00'        All characters, except for the space,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SPACETAB+C' '      are set to zero.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X'FF'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To find the first numeric digit or alphabetic character in the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field specified by BUFFER, we could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SR    R2,R2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XREAD BUFFER,80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TRT   BUFFER(80),SCANTAB2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B     BRTAB(R2)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BRTAB    B     NONE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B     ALPHA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B     DIGIT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In storage: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BUFFER   DS    CL80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SCANTAB2 DC    256X'00'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SCANTAB2+C'A'      If alphabetic, set value in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9X'04'               register 2 to 04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SCANTAB2+C'J'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9X'04'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SCANTAB2+C'S'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8X'04'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   SCANTAB2+C'0'      If numeric, set value in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DC    10X'08'              register 2 to 08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 xml:space="preserve">         ORG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bookmarkStart w:id="0" w:name="_GoBack"/>
      <w:bookmarkEnd w:id="0"/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Result: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no alphabetic or numeric character is found, the value in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register 2 remains 0 and the branch to NONE is taken.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an alphabetic character is found, the rightmost byte of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register 2 is set to 04 and the branch to ALPHA is taken.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If a numeric character is found, the rightmost byte of register 2</w:t>
      </w:r>
    </w:p>
    <w:p w:rsidR="002D4BEC" w:rsidRPr="002D4BEC" w:rsidRDefault="002D4BEC" w:rsidP="002D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2D4BEC">
        <w:rPr>
          <w:rFonts w:ascii="Source Code Pro" w:eastAsia="Times New Roman" w:hAnsi="Source Code Pro" w:cs="Courier New"/>
          <w:color w:val="000000"/>
        </w:rPr>
        <w:t>is set to 08 and the branch to DIGIT is taken.</w:t>
      </w:r>
    </w:p>
    <w:p w:rsidR="00D91399" w:rsidRPr="002D4BEC" w:rsidRDefault="00D91399">
      <w:pPr>
        <w:rPr>
          <w:rFonts w:ascii="Source Code Pro" w:hAnsi="Source Code Pro"/>
        </w:rPr>
      </w:pPr>
    </w:p>
    <w:sectPr w:rsidR="00D91399" w:rsidRPr="002D4BEC" w:rsidSect="002D4BE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653" w:rsidRDefault="00362653" w:rsidP="002D4BEC">
      <w:pPr>
        <w:spacing w:after="0" w:line="240" w:lineRule="auto"/>
      </w:pPr>
      <w:r>
        <w:separator/>
      </w:r>
    </w:p>
  </w:endnote>
  <w:endnote w:type="continuationSeparator" w:id="0">
    <w:p w:rsidR="00362653" w:rsidRDefault="00362653" w:rsidP="002D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653" w:rsidRDefault="00362653" w:rsidP="002D4BEC">
      <w:pPr>
        <w:spacing w:after="0" w:line="240" w:lineRule="auto"/>
      </w:pPr>
      <w:r>
        <w:separator/>
      </w:r>
    </w:p>
  </w:footnote>
  <w:footnote w:type="continuationSeparator" w:id="0">
    <w:p w:rsidR="00362653" w:rsidRDefault="00362653" w:rsidP="002D4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BEC" w:rsidRPr="002D4BEC" w:rsidRDefault="002D4BEC">
    <w:pPr>
      <w:pStyle w:val="Header"/>
      <w:rPr>
        <w:rFonts w:ascii="Source Code Pro" w:hAnsi="Source Code Pro"/>
        <w:b/>
      </w:rPr>
    </w:pPr>
    <w:r w:rsidRPr="002D4BEC">
      <w:rPr>
        <w:rFonts w:ascii="Source Code Pro" w:hAnsi="Source Code Pro"/>
        <w:b/>
      </w:rPr>
      <w:t>CSCI 360</w:t>
    </w:r>
    <w:r w:rsidRPr="002D4BEC">
      <w:rPr>
        <w:rFonts w:ascii="Source Code Pro" w:hAnsi="Source Code Pro"/>
        <w:b/>
      </w:rPr>
      <w:ptab w:relativeTo="margin" w:alignment="center" w:leader="none"/>
    </w:r>
    <w:r w:rsidRPr="002D4BEC">
      <w:rPr>
        <w:rFonts w:ascii="Source Code Pro" w:hAnsi="Source Code Pro"/>
        <w:b/>
      </w:rPr>
      <w:t>TR and TRT Instructions</w:t>
    </w:r>
    <w:r w:rsidRPr="002D4BEC">
      <w:rPr>
        <w:rFonts w:ascii="Source Code Pro" w:hAnsi="Source Code Pro"/>
        <w:b/>
      </w:rPr>
      <w:ptab w:relativeTo="margin" w:alignment="right" w:leader="none"/>
    </w:r>
    <w:r w:rsidRPr="002D4BEC">
      <w:rPr>
        <w:rFonts w:ascii="Source Code Pro" w:hAnsi="Source Code Pro"/>
        <w:b/>
      </w:rPr>
      <w:t xml:space="preserve">Page </w:t>
    </w:r>
    <w:r w:rsidRPr="002D4BEC">
      <w:rPr>
        <w:rFonts w:ascii="Source Code Pro" w:hAnsi="Source Code Pro"/>
        <w:b/>
        <w:bCs/>
      </w:rPr>
      <w:fldChar w:fldCharType="begin"/>
    </w:r>
    <w:r w:rsidRPr="002D4BEC">
      <w:rPr>
        <w:rFonts w:ascii="Source Code Pro" w:hAnsi="Source Code Pro"/>
        <w:b/>
        <w:bCs/>
      </w:rPr>
      <w:instrText xml:space="preserve"> PAGE  \* Arabic  \* MERGEFORMAT </w:instrText>
    </w:r>
    <w:r w:rsidRPr="002D4BEC">
      <w:rPr>
        <w:rFonts w:ascii="Source Code Pro" w:hAnsi="Source Code Pro"/>
        <w:b/>
        <w:bCs/>
      </w:rPr>
      <w:fldChar w:fldCharType="separate"/>
    </w:r>
    <w:r w:rsidR="00BD7628">
      <w:rPr>
        <w:rFonts w:ascii="Source Code Pro" w:hAnsi="Source Code Pro"/>
        <w:b/>
        <w:bCs/>
        <w:noProof/>
      </w:rPr>
      <w:t>4</w:t>
    </w:r>
    <w:r w:rsidRPr="002D4BEC">
      <w:rPr>
        <w:rFonts w:ascii="Source Code Pro" w:hAnsi="Source Code Pro"/>
        <w:b/>
        <w:bCs/>
      </w:rPr>
      <w:fldChar w:fldCharType="end"/>
    </w:r>
    <w:r w:rsidRPr="002D4BEC">
      <w:rPr>
        <w:rFonts w:ascii="Source Code Pro" w:hAnsi="Source Code Pro"/>
        <w:b/>
      </w:rPr>
      <w:t xml:space="preserve"> of </w:t>
    </w:r>
    <w:r w:rsidRPr="002D4BEC">
      <w:rPr>
        <w:rFonts w:ascii="Source Code Pro" w:hAnsi="Source Code Pro"/>
        <w:b/>
        <w:bCs/>
      </w:rPr>
      <w:fldChar w:fldCharType="begin"/>
    </w:r>
    <w:r w:rsidRPr="002D4BEC">
      <w:rPr>
        <w:rFonts w:ascii="Source Code Pro" w:hAnsi="Source Code Pro"/>
        <w:b/>
        <w:bCs/>
      </w:rPr>
      <w:instrText xml:space="preserve"> NUMPAGES  \* Arabic  \* MERGEFORMAT </w:instrText>
    </w:r>
    <w:r w:rsidRPr="002D4BEC">
      <w:rPr>
        <w:rFonts w:ascii="Source Code Pro" w:hAnsi="Source Code Pro"/>
        <w:b/>
        <w:bCs/>
      </w:rPr>
      <w:fldChar w:fldCharType="separate"/>
    </w:r>
    <w:r w:rsidR="00BD7628">
      <w:rPr>
        <w:rFonts w:ascii="Source Code Pro" w:hAnsi="Source Code Pro"/>
        <w:b/>
        <w:bCs/>
        <w:noProof/>
      </w:rPr>
      <w:t>4</w:t>
    </w:r>
    <w:r w:rsidRPr="002D4BEC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A27DE"/>
    <w:multiLevelType w:val="multilevel"/>
    <w:tmpl w:val="60A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EC"/>
    <w:rsid w:val="002D4BEC"/>
    <w:rsid w:val="00362653"/>
    <w:rsid w:val="00BD7628"/>
    <w:rsid w:val="00D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B3AB0-9C0A-4CD2-83D5-782C95C9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EC"/>
  </w:style>
  <w:style w:type="paragraph" w:styleId="Footer">
    <w:name w:val="footer"/>
    <w:basedOn w:val="Normal"/>
    <w:link w:val="FooterChar"/>
    <w:uiPriority w:val="99"/>
    <w:unhideWhenUsed/>
    <w:rsid w:val="002D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2015-05-31T02:12:00Z</dcterms:created>
  <dcterms:modified xsi:type="dcterms:W3CDTF">2015-05-31T02:16:00Z</dcterms:modified>
</cp:coreProperties>
</file>