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040" w:rsidRPr="007D2B61" w:rsidRDefault="00426040" w:rsidP="00426040">
      <w:pPr>
        <w:spacing w:before="100" w:beforeAutospacing="1" w:after="100" w:afterAutospacing="1" w:line="240" w:lineRule="auto"/>
        <w:rPr>
          <w:rFonts w:ascii="Source Code Pro" w:eastAsia="Times New Roman" w:hAnsi="Source Code Pro" w:cs="Courier New"/>
          <w:b/>
          <w:bCs/>
          <w:color w:val="000000"/>
        </w:rPr>
      </w:pPr>
      <w:r w:rsidRPr="007D2B61">
        <w:rPr>
          <w:rFonts w:ascii="Source Code Pro" w:eastAsia="Times New Roman" w:hAnsi="Source Code Pro" w:cs="Courier New"/>
          <w:b/>
          <w:bCs/>
          <w:color w:val="000000"/>
        </w:rPr>
        <w:t xml:space="preserve">CSCI 360                 </w:t>
      </w:r>
      <w:r w:rsidR="007D2B61">
        <w:rPr>
          <w:rFonts w:ascii="Source Code Pro" w:eastAsia="Times New Roman" w:hAnsi="Source Code Pro" w:cs="Courier New"/>
          <w:b/>
          <w:bCs/>
          <w:color w:val="000000"/>
        </w:rPr>
        <w:t xml:space="preserve">       Macros</w:t>
      </w:r>
    </w:p>
    <w:p w:rsidR="007D2B61" w:rsidRPr="007D2B61" w:rsidRDefault="007D2B61" w:rsidP="007D2B61">
      <w:pPr>
        <w:spacing w:before="100" w:beforeAutospacing="1" w:after="100" w:afterAutospacing="1" w:line="240" w:lineRule="auto"/>
        <w:jc w:val="both"/>
        <w:rPr>
          <w:rFonts w:ascii="Source Code Pro" w:eastAsia="Times New Roman" w:hAnsi="Source Code Pro" w:cs="Times New Roman"/>
          <w:color w:val="000000"/>
        </w:rPr>
      </w:pPr>
      <w:r w:rsidRPr="007D2B61">
        <w:rPr>
          <w:rFonts w:ascii="Source Code Pro" w:eastAsia="Times New Roman" w:hAnsi="Source Code Pro" w:cs="Times New Roman"/>
          <w:color w:val="000000"/>
        </w:rPr>
        <w:t>A macro is an extension to the basic ASSEMBLER language. They provide a means for generating a commonly used sequence of assembler instructions/statements. The sequence of instructions/statements will be coded ONE time within the macro definition. Whenever the sequence is needed within a program, the macro will be "called".</w:t>
      </w:r>
    </w:p>
    <w:p w:rsidR="007D2B61" w:rsidRPr="007D2B61" w:rsidRDefault="007D2B61" w:rsidP="007D2B61">
      <w:pPr>
        <w:spacing w:before="100" w:beforeAutospacing="1" w:after="100" w:afterAutospacing="1" w:line="240" w:lineRule="auto"/>
        <w:jc w:val="both"/>
        <w:rPr>
          <w:rFonts w:ascii="Source Code Pro" w:eastAsia="Times New Roman" w:hAnsi="Source Code Pro" w:cs="Times New Roman"/>
          <w:color w:val="000000"/>
        </w:rPr>
      </w:pPr>
      <w:r w:rsidRPr="007D2B61">
        <w:rPr>
          <w:rFonts w:ascii="Source Code Pro" w:eastAsia="Times New Roman" w:hAnsi="Source Code Pro" w:cs="Times New Roman"/>
          <w:color w:val="000000"/>
        </w:rPr>
        <w:t>A macro definition precedes all CSECTs and DSECTs. It consists of four parts:</w:t>
      </w:r>
    </w:p>
    <w:p w:rsidR="007D2B61" w:rsidRPr="007D2B61" w:rsidRDefault="007D2B61" w:rsidP="007D2B61">
      <w:pPr>
        <w:numPr>
          <w:ilvl w:val="0"/>
          <w:numId w:val="1"/>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macro instruction MACRO starting in column 10</w:t>
      </w:r>
    </w:p>
    <w:p w:rsidR="007D2B61" w:rsidRPr="007D2B61" w:rsidRDefault="007D2B61" w:rsidP="007D2B61">
      <w:pPr>
        <w:numPr>
          <w:ilvl w:val="0"/>
          <w:numId w:val="1"/>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prototype statement (this line specifies the macro name and the arguments that it takes)</w:t>
      </w:r>
    </w:p>
    <w:p w:rsidR="007D2B61" w:rsidRPr="007D2B61" w:rsidRDefault="007D2B61" w:rsidP="007D2B61">
      <w:pPr>
        <w:numPr>
          <w:ilvl w:val="0"/>
          <w:numId w:val="1"/>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macro body</w:t>
      </w:r>
    </w:p>
    <w:p w:rsidR="007D2B61" w:rsidRPr="007D2B61" w:rsidRDefault="007D2B61" w:rsidP="007D2B61">
      <w:pPr>
        <w:numPr>
          <w:ilvl w:val="0"/>
          <w:numId w:val="1"/>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macro instruction MEND starting in column 10</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MACRO signals the beginning of a macro definition.</w:t>
      </w:r>
    </w:p>
    <w:p w:rsidR="007D2B61" w:rsidRPr="007D2B61" w:rsidRDefault="007D2B61" w:rsidP="007D2B61">
      <w:pPr>
        <w:spacing w:before="100" w:beforeAutospacing="1" w:after="100" w:afterAutospacing="1" w:line="240" w:lineRule="auto"/>
        <w:outlineLvl w:val="2"/>
        <w:rPr>
          <w:rFonts w:ascii="Source Code Pro" w:eastAsia="Times New Roman" w:hAnsi="Source Code Pro" w:cs="Times New Roman"/>
          <w:b/>
          <w:bCs/>
          <w:color w:val="000000"/>
        </w:rPr>
      </w:pPr>
      <w:r w:rsidRPr="007D2B61">
        <w:rPr>
          <w:rFonts w:ascii="Source Code Pro" w:eastAsia="Times New Roman" w:hAnsi="Source Code Pro" w:cs="Times New Roman"/>
          <w:b/>
          <w:bCs/>
          <w:color w:val="000000"/>
        </w:rPr>
        <w:t>Prototype format: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label    macro-name     arguments (0 to 200 possible)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7D2B61">
        <w:rPr>
          <w:rFonts w:ascii="Source Code Pro" w:eastAsia="Times New Roman" w:hAnsi="Source Code Pro" w:cs="Courier New"/>
          <w:color w:val="000000"/>
        </w:rPr>
        <w:t>Column:  1        10             16(usually)</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label in the prototype is optional. It can be used to put a label at the beginning of one of the lines of the loop body.</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macro body contains the macro instructions to be executed and the assembly instructions to be copied into the code.</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MEND signals the end of a macro definition.</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For example: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LA    1,PARMLIST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15,=V(BUILD)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BALR  14,15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To call the EXMPL1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In the assembly, you'll see: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LA    1,PARMLIST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     15,=V(BUILD)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BALR  14,15</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 in column 1 indicates that the lines of code were in a macro.</w:t>
      </w:r>
    </w:p>
    <w:p w:rsidR="007D2B61" w:rsidRPr="007D2B61" w:rsidRDefault="007D2B61" w:rsidP="007D2B61">
      <w:pPr>
        <w:spacing w:before="100" w:beforeAutospacing="1" w:after="100" w:afterAutospacing="1" w:line="240" w:lineRule="auto"/>
        <w:outlineLvl w:val="2"/>
        <w:rPr>
          <w:rFonts w:ascii="Source Code Pro" w:eastAsia="Times New Roman" w:hAnsi="Source Code Pro" w:cs="Times New Roman"/>
          <w:b/>
          <w:bCs/>
          <w:color w:val="000000"/>
        </w:rPr>
      </w:pPr>
      <w:r w:rsidRPr="007D2B61">
        <w:rPr>
          <w:rFonts w:ascii="Source Code Pro" w:eastAsia="Times New Roman" w:hAnsi="Source Code Pro" w:cs="Times New Roman"/>
          <w:b/>
          <w:bCs/>
          <w:color w:val="000000"/>
        </w:rPr>
        <w:t>Variable Symbols</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Variable symbols</w:t>
      </w:r>
      <w:r w:rsidRPr="007D2B61">
        <w:rPr>
          <w:rFonts w:ascii="Source Code Pro" w:eastAsia="Times New Roman" w:hAnsi="Source Code Pro" w:cs="Times New Roman"/>
          <w:color w:val="000000"/>
        </w:rPr>
        <w:t> are symbols that can be assigned values by either the programmer or the assembler. There are three types:</w:t>
      </w:r>
    </w:p>
    <w:p w:rsidR="007D2B61" w:rsidRPr="007D2B61" w:rsidRDefault="007D2B61" w:rsidP="007D2B61">
      <w:pPr>
        <w:numPr>
          <w:ilvl w:val="0"/>
          <w:numId w:val="2"/>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Symbolic Parameters</w:t>
      </w:r>
    </w:p>
    <w:p w:rsidR="007D2B61" w:rsidRPr="007D2B61" w:rsidRDefault="007D2B61" w:rsidP="007D2B61">
      <w:pPr>
        <w:numPr>
          <w:ilvl w:val="0"/>
          <w:numId w:val="2"/>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System Variables</w:t>
      </w:r>
    </w:p>
    <w:p w:rsidR="007D2B61" w:rsidRPr="007D2B61" w:rsidRDefault="007D2B61" w:rsidP="007D2B61">
      <w:pPr>
        <w:numPr>
          <w:ilvl w:val="0"/>
          <w:numId w:val="2"/>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SET Variables</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Variable symbol names are:</w:t>
      </w:r>
    </w:p>
    <w:p w:rsidR="007D2B61" w:rsidRPr="007D2B61" w:rsidRDefault="007D2B61" w:rsidP="007D2B61">
      <w:pPr>
        <w:numPr>
          <w:ilvl w:val="0"/>
          <w:numId w:val="3"/>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Two to eight characters in length</w:t>
      </w:r>
    </w:p>
    <w:p w:rsidR="007D2B61" w:rsidRPr="007D2B61" w:rsidRDefault="007D2B61" w:rsidP="007D2B61">
      <w:pPr>
        <w:numPr>
          <w:ilvl w:val="0"/>
          <w:numId w:val="3"/>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first character is ALWAYS an ampersand (&amp;)</w:t>
      </w:r>
    </w:p>
    <w:p w:rsidR="007D2B61" w:rsidRPr="007D2B61" w:rsidRDefault="007D2B61" w:rsidP="007D2B61">
      <w:pPr>
        <w:numPr>
          <w:ilvl w:val="0"/>
          <w:numId w:val="3"/>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second character is ALWAYS a letter</w:t>
      </w:r>
    </w:p>
    <w:p w:rsidR="007D2B61" w:rsidRPr="007D2B61" w:rsidRDefault="007D2B61" w:rsidP="007D2B61">
      <w:pPr>
        <w:numPr>
          <w:ilvl w:val="0"/>
          <w:numId w:val="3"/>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rest of the characters are either letters or digits</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Symbolic Parameters</w:t>
      </w:r>
      <w:r w:rsidRPr="007D2B61">
        <w:rPr>
          <w:rFonts w:ascii="Source Code Pro" w:eastAsia="Times New Roman" w:hAnsi="Source Code Pro" w:cs="Times New Roman"/>
          <w:color w:val="000000"/>
        </w:rPr>
        <w:t> are used in a macro definition and are assigned a value by the programmer. When the macro is called, these parameters are replaced by the values that are assigned to them. There are two types of symbolic parameters:</w:t>
      </w:r>
    </w:p>
    <w:p w:rsidR="007D2B61" w:rsidRPr="007D2B61" w:rsidRDefault="007D2B61" w:rsidP="007D2B61">
      <w:pPr>
        <w:numPr>
          <w:ilvl w:val="0"/>
          <w:numId w:val="4"/>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Positional Parameters</w:t>
      </w:r>
    </w:p>
    <w:p w:rsidR="007D2B61" w:rsidRPr="007D2B61" w:rsidRDefault="007D2B61" w:rsidP="007D2B61">
      <w:pPr>
        <w:numPr>
          <w:ilvl w:val="0"/>
          <w:numId w:val="4"/>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Keyword Parameters</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Positional parameters</w:t>
      </w:r>
      <w:r w:rsidRPr="007D2B61">
        <w:rPr>
          <w:rFonts w:ascii="Source Code Pro" w:eastAsia="Times New Roman" w:hAnsi="Source Code Pro" w:cs="Times New Roman"/>
          <w:color w:val="000000"/>
        </w:rPr>
        <w:t> are symbolic parameters that must be specified in a specific order every time the macro is called. The parameter will be replaced within the macro body by the value specified when the macro is called.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&amp;LABEL   EXMPL1  &amp;SUBRTN,&amp;PARMS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&amp;LABEL   LA    1,&amp;PARMS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15,=V(&amp;SUBRTN)</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BALR  14,15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The new call of the EXMPL1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CALL1    EXMPL1 BUILD,PARM1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+CALL1   LA    1,PARM1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     15,=V(BUILD)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BALR  14,15</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Keyword parameters</w:t>
      </w:r>
      <w:r w:rsidRPr="007D2B61">
        <w:rPr>
          <w:rFonts w:ascii="Source Code Pro" w:eastAsia="Times New Roman" w:hAnsi="Source Code Pro" w:cs="Times New Roman"/>
          <w:color w:val="000000"/>
        </w:rPr>
        <w:t> are symbolic parameters that can be specified in any order when the macro is called. The parameter will be replaced within the macro body by the value specified when the macro is called. These parameters can be given a default value. If no default value is specified and if the parameter is not given a value when the macro is called, then the parameter will be replaced by a null string.</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Each keyword parameter will have an equal sign (=) as the last character of the parameter name.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&amp;LABEL   EXMPL1  &amp;SUBRTN=BUILD,&amp;PARMS=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&amp;LABEL   LA    1,&amp;PARMS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15,=V(&amp;SUBRTN)</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BALR  14,15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The new call of the EXMPL1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 PARMS=PARM2,SUBRTN=PRINT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LA    1,PARM2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     15,=V(PRINT)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BALR  14,15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 PARMS=PARM3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LA    1,PARM3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     15,=V(BUILD)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BALR  14,15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LA    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     15,=V(BUILD)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BALR  14,15</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If a combination of positional and keyword parameters is used, all of the positional parameters must be coded BEFORE the keyword parameters.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Prototype:  &amp;LABEL  EXMPL2  &amp;D,&amp;E,&amp;A=,&amp;B=,&amp;C=20</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Call 1:     CALL1  EXMPL2  VAL3,VAL4,B=VAL1,A=(R5,R7),C=</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D will get VAL3, E will get VAL4, A will get (R5,R7),</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 will get VAL1 and C will get the null string</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Call 2:     CALL2  EXMPL2  VAL3,,C=10,A=25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D will get VAL3, E will get the null string, A will get 25,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 will get the null string and C will get 10</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System variables</w:t>
      </w:r>
      <w:r w:rsidRPr="007D2B61">
        <w:rPr>
          <w:rFonts w:ascii="Source Code Pro" w:eastAsia="Times New Roman" w:hAnsi="Source Code Pro" w:cs="Times New Roman"/>
          <w:color w:val="000000"/>
        </w:rPr>
        <w:t> are variables that are assigned values by the assembler. They are defined by the system.</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most common system variables are: </w:t>
      </w:r>
      <w:r w:rsidRPr="007D2B61">
        <w:rPr>
          <w:rFonts w:ascii="Source Code Pro" w:eastAsia="Times New Roman" w:hAnsi="Source Code Pro" w:cs="Times New Roman"/>
          <w:b/>
          <w:bCs/>
          <w:color w:val="000000"/>
        </w:rPr>
        <w:t>&amp;SYSNDX, &amp;SYSLIST, &amp;SYSDATE, &amp;SYSTIME, &amp;SYSPARM, &amp;SYSECT</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&amp;SYSNDX</w:t>
      </w:r>
    </w:p>
    <w:p w:rsidR="007D2B61" w:rsidRPr="007D2B61" w:rsidRDefault="007D2B61" w:rsidP="007D2B61">
      <w:pPr>
        <w:numPr>
          <w:ilvl w:val="0"/>
          <w:numId w:val="5"/>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Generates a unique 4 digit number each time the macro is called</w:t>
      </w:r>
    </w:p>
    <w:p w:rsidR="007D2B61" w:rsidRPr="007D2B61" w:rsidRDefault="007D2B61" w:rsidP="007D2B61">
      <w:pPr>
        <w:numPr>
          <w:ilvl w:val="0"/>
          <w:numId w:val="5"/>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value is usually concatenated to a symbol of 4 characters</w:t>
      </w:r>
    </w:p>
    <w:p w:rsidR="007D2B61" w:rsidRPr="007D2B61" w:rsidRDefault="007D2B61" w:rsidP="007D2B61">
      <w:pPr>
        <w:numPr>
          <w:ilvl w:val="0"/>
          <w:numId w:val="5"/>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first value is 0001, with each subsequent call the value will be incremented by one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&amp;LABEL   ADD   &amp;NUM1,&amp;NUM2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&amp;LABEL   ST    5,SAVE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5,&amp;NUM1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     5,&amp;NUM2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ST    5,&amp;NUM1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     NEXT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SAVE     DC    F'-1'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NEXT     L     5,SAVE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a program:</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 xml:space="preserve">         ADD   FLD1,FLD2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ST    5,SAVE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5,FLD1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A     5,FLD2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ST    5,FLD1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B     NEXT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+SAVE     DC    F'-1'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+NEXT     L     5,SAVE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ADD   FLD3,FLD4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ST    5,SAVE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5,FLD3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A     5,FLD4</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ST    5,FLD3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B     NEXT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+SAVE     DC    F'-1'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+NEXT     L     5,SAVE</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labels SAVE and NEXT are duplicated when the macro is called for a second time, an assembler no-no. &amp;SYSNDX can be used to solve this problem.</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We're going to concatenate the &amp;SYSNDX value onto the end of each of the labels.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&amp;LABEL   ADD   &amp;NUM1,&amp;NUM2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&amp;LABEL   ST    5,SAVE&amp;SYSNDX</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5,&amp;NUM1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     5,&amp;NUM2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ST    5,&amp;NUM1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     NEXT&amp;SYSNDX</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SAVE&amp;SYSNDX     DC    F'-1'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NEXT&amp;SYSNDX     L     5,SAVE&amp;SYSNDX</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a program:</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ADD   FLD1,FLD2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ST    5,SAVE0001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5,FLD1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A     5,FLD2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ST    5,FLD1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B     NEXT0001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+SAVE0001     DC    F'-1'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+NEXT0001     L     5,SAVE0001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ADD   FLD3,FLD4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ST    5,SAVE0002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5,FLD3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A     5,FLD4</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ST    5,FLD3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B     NEXT0002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+SAVE0002     DC    F'-1'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+NEXT0002     L     5,SAVE0002</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&amp;SYSLIST</w:t>
      </w:r>
    </w:p>
    <w:p w:rsidR="007D2B61" w:rsidRPr="007D2B61" w:rsidRDefault="007D2B61" w:rsidP="007D2B61">
      <w:pPr>
        <w:numPr>
          <w:ilvl w:val="0"/>
          <w:numId w:val="6"/>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Used to refer to a positional parameter or an entry in a positional parameter sublist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Format 1: &amp;SYSLIST(n)  -- refers to the n</w:t>
      </w:r>
      <w:r w:rsidRPr="007D2B61">
        <w:rPr>
          <w:rFonts w:ascii="Source Code Pro" w:eastAsia="Times New Roman" w:hAnsi="Source Code Pro" w:cs="Courier New"/>
          <w:color w:val="000000"/>
          <w:vertAlign w:val="superscript"/>
        </w:rPr>
        <w:t>th</w:t>
      </w:r>
      <w:r w:rsidRPr="007D2B61">
        <w:rPr>
          <w:rFonts w:ascii="Source Code Pro" w:eastAsia="Times New Roman" w:hAnsi="Source Code Pro" w:cs="Courier New"/>
          <w:color w:val="000000"/>
        </w:rPr>
        <w:t xml:space="preserve"> positional parameter</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Format 2: &amp;SYSLIST(n,k)  -- refers to the n</w:t>
      </w:r>
      <w:r w:rsidRPr="007D2B61">
        <w:rPr>
          <w:rFonts w:ascii="Source Code Pro" w:eastAsia="Times New Roman" w:hAnsi="Source Code Pro" w:cs="Courier New"/>
          <w:color w:val="000000"/>
          <w:vertAlign w:val="superscript"/>
        </w:rPr>
        <w:t>th</w:t>
      </w:r>
      <w:r w:rsidRPr="007D2B61">
        <w:rPr>
          <w:rFonts w:ascii="Source Code Pro" w:eastAsia="Times New Roman" w:hAnsi="Source Code Pro" w:cs="Courier New"/>
          <w:color w:val="000000"/>
        </w:rPr>
        <w:t xml:space="preserve"> positional parameter's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k</w:t>
      </w:r>
      <w:r w:rsidRPr="007D2B61">
        <w:rPr>
          <w:rFonts w:ascii="Source Code Pro" w:eastAsia="Times New Roman" w:hAnsi="Source Code Pro" w:cs="Courier New"/>
          <w:color w:val="000000"/>
          <w:vertAlign w:val="superscript"/>
        </w:rPr>
        <w:t>th</w:t>
      </w:r>
      <w:r w:rsidRPr="007D2B61">
        <w:rPr>
          <w:rFonts w:ascii="Source Code Pro" w:eastAsia="Times New Roman" w:hAnsi="Source Code Pro" w:cs="Courier New"/>
          <w:color w:val="000000"/>
        </w:rPr>
        <w:t xml:space="preserve"> member</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CALL3    EXMPL3  ONE,TWO,(R5,R6,R7,R8),,FIVE,(R1)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(R5,R6,R7,R8)  is a positional parameter sublist with 4 members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(R1)  is a positional parameter sublist with 1 member</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&amp;SYSLIST(2)   --&gt;  TWO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&amp;SYSLIST(3,3) --&gt;  R7</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&amp;SYSLIST(4)   --&gt;  null value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&amp;SYSLIST(6,1) --&gt;  R1</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Keyword parameters may also have sublists, but &amp;SYSLIST CANNOT be used to reference the values. The name of the keyword parameter will be used.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SUBLISTS  &amp;P1,&amp;KEY=(0,1,3)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&amp;P1(1)   DC    F'&amp;KEY(1)'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&amp;SYSLIST(1,2)  EQU   &amp;P1(2)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&amp;KEY    --&gt;  (0,1,3)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&amp;KEY(1) --&gt;  0</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&amp;KEY(2) --&gt;  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&amp;KEY(3) --&gt;  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&amp;KEY(4) --&gt;  NULL</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a program:</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CALL4    SUBLISTS  (HERE,THERE),KEY=(5,6,7)</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+HERE     DC    F'5'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+THERE    EQU   THERE</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&amp;SYSDATE</w:t>
      </w:r>
      <w:r w:rsidRPr="007D2B61">
        <w:rPr>
          <w:rFonts w:ascii="Source Code Pro" w:eastAsia="Times New Roman" w:hAnsi="Source Code Pro" w:cs="Times New Roman"/>
          <w:color w:val="000000"/>
        </w:rPr>
        <w:t> is used to obtain the date that the source code was assembled. It is in the format MM/DD/YY</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&amp;SYSTIME</w:t>
      </w:r>
      <w:r w:rsidRPr="007D2B61">
        <w:rPr>
          <w:rFonts w:ascii="Source Code Pro" w:eastAsia="Times New Roman" w:hAnsi="Source Code Pro" w:cs="Times New Roman"/>
          <w:color w:val="000000"/>
        </w:rPr>
        <w:t> is used to obtain the time that the source code was assembled. It is in the format hh.mm</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&amp;SYSECT</w:t>
      </w:r>
      <w:r w:rsidRPr="007D2B61">
        <w:rPr>
          <w:rFonts w:ascii="Source Code Pro" w:eastAsia="Times New Roman" w:hAnsi="Source Code Pro" w:cs="Times New Roman"/>
          <w:color w:val="000000"/>
        </w:rPr>
        <w:t> is used to obtain the name of CSECT that the macro was called in.</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&amp;SYSPARM</w:t>
      </w:r>
      <w:r w:rsidRPr="007D2B61">
        <w:rPr>
          <w:rFonts w:ascii="Source Code Pro" w:eastAsia="Times New Roman" w:hAnsi="Source Code Pro" w:cs="Times New Roman"/>
          <w:color w:val="000000"/>
        </w:rPr>
        <w:t> is used to pass a character string from the JCL.</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SET variables</w:t>
      </w:r>
      <w:r w:rsidRPr="007D2B61">
        <w:rPr>
          <w:rFonts w:ascii="Source Code Pro" w:eastAsia="Times New Roman" w:hAnsi="Source Code Pro" w:cs="Times New Roman"/>
          <w:color w:val="000000"/>
        </w:rPr>
        <w:t> are parameters that are assigned an initial value and can be altered during the macro call. There are three types:</w:t>
      </w:r>
    </w:p>
    <w:p w:rsidR="007D2B61" w:rsidRPr="007D2B61" w:rsidRDefault="007D2B61" w:rsidP="007D2B61">
      <w:pPr>
        <w:numPr>
          <w:ilvl w:val="0"/>
          <w:numId w:val="7"/>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Arithmetic</w:t>
      </w:r>
    </w:p>
    <w:p w:rsidR="007D2B61" w:rsidRPr="007D2B61" w:rsidRDefault="007D2B61" w:rsidP="007D2B61">
      <w:pPr>
        <w:numPr>
          <w:ilvl w:val="0"/>
          <w:numId w:val="7"/>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Binary</w:t>
      </w:r>
    </w:p>
    <w:p w:rsidR="007D2B61" w:rsidRPr="007D2B61" w:rsidRDefault="007D2B61" w:rsidP="007D2B61">
      <w:pPr>
        <w:numPr>
          <w:ilvl w:val="0"/>
          <w:numId w:val="7"/>
        </w:num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Character</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Each SET variable can be either </w:t>
      </w:r>
      <w:r w:rsidRPr="007D2B61">
        <w:rPr>
          <w:rFonts w:ascii="Source Code Pro" w:eastAsia="Times New Roman" w:hAnsi="Source Code Pro" w:cs="Times New Roman"/>
          <w:b/>
          <w:bCs/>
          <w:i/>
          <w:iCs/>
          <w:color w:val="000000"/>
        </w:rPr>
        <w:t>local</w:t>
      </w:r>
      <w:r w:rsidRPr="007D2B61">
        <w:rPr>
          <w:rFonts w:ascii="Source Code Pro" w:eastAsia="Times New Roman" w:hAnsi="Source Code Pro" w:cs="Times New Roman"/>
          <w:color w:val="000000"/>
        </w:rPr>
        <w:t> or </w:t>
      </w:r>
      <w:r w:rsidRPr="007D2B61">
        <w:rPr>
          <w:rFonts w:ascii="Source Code Pro" w:eastAsia="Times New Roman" w:hAnsi="Source Code Pro" w:cs="Times New Roman"/>
          <w:b/>
          <w:bCs/>
          <w:i/>
          <w:iCs/>
          <w:color w:val="000000"/>
        </w:rPr>
        <w:t>global</w:t>
      </w:r>
      <w:r w:rsidRPr="007D2B61">
        <w:rPr>
          <w:rFonts w:ascii="Source Code Pro" w:eastAsia="Times New Roman" w:hAnsi="Source Code Pro" w:cs="Times New Roman"/>
          <w:color w:val="000000"/>
        </w:rPr>
        <w:t>.</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A local SET variable is assigned an initial value every time the macro is called. It is known only to the macro it is created in.</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A global SET variable is initialized the first time the macro is called and retains a value from one call to another. They can be referenced within other macros also, but they must be declared within each macro.</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All SET variables must be declared directly after the prototype statement. All global variables must be declared before local variables.</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Arithmetic SET variables</w:t>
      </w:r>
      <w:r w:rsidRPr="007D2B61">
        <w:rPr>
          <w:rFonts w:ascii="Source Code Pro" w:eastAsia="Times New Roman" w:hAnsi="Source Code Pro" w:cs="Times New Roman"/>
          <w:color w:val="000000"/>
        </w:rPr>
        <w:t> are variables whose value can be altered by an arithmetic expression.</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b/>
          <w:bCs/>
          <w:color w:val="000000"/>
        </w:rPr>
        <w:t>To declare a LOCAL variable:</w:t>
      </w:r>
      <w:r w:rsidRPr="007D2B61">
        <w:rPr>
          <w:rFonts w:ascii="Source Code Pro" w:eastAsia="Times New Roman" w:hAnsi="Source Code Pro" w:cs="Courier New"/>
          <w:color w:val="000000"/>
        </w:rPr>
        <w:t xml:space="preserve">  LCLA  &amp;var_name1,&amp;var_name2...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 xml:space="preserve">   - These are initialized to 0 every time the macro is called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b/>
          <w:bCs/>
          <w:color w:val="000000"/>
        </w:rPr>
        <w:t>To declare a GLOBAL variable:</w:t>
      </w:r>
      <w:r w:rsidRPr="007D2B61">
        <w:rPr>
          <w:rFonts w:ascii="Source Code Pro" w:eastAsia="Times New Roman" w:hAnsi="Source Code Pro" w:cs="Courier New"/>
          <w:color w:val="000000"/>
        </w:rPr>
        <w:t xml:space="preserve">  GBLA  &amp;var_name1,&amp;var_name2...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These are initialized to 0 the first time the macro is called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b/>
          <w:bCs/>
          <w:color w:val="000000"/>
        </w:rPr>
        <w:t>To alter the value:</w:t>
      </w:r>
      <w:r w:rsidRPr="007D2B61">
        <w:rPr>
          <w:rFonts w:ascii="Source Code Pro" w:eastAsia="Times New Roman" w:hAnsi="Source Code Pro" w:cs="Courier New"/>
          <w:color w:val="000000"/>
        </w:rPr>
        <w:t xml:space="preserve">  &amp;var_name  SETA  arithmetic_expression</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LCLA  &amp;CNTR     declares an arithmetic variable called &amp;CNTR</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&amp;CNTR    SETA  1         changes the counter value to 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&amp;CNTR    SETA  &amp;CNTR+1   increments the counter value by 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&amp;CNTR    SETA  &amp;CNTR*5   multiply counter by 5         </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Binary SET variables</w:t>
      </w:r>
      <w:r w:rsidRPr="007D2B61">
        <w:rPr>
          <w:rFonts w:ascii="Source Code Pro" w:eastAsia="Times New Roman" w:hAnsi="Source Code Pro" w:cs="Times New Roman"/>
          <w:color w:val="000000"/>
        </w:rPr>
        <w:t> are variables whose value can be either 0 or 1. They are typically used as flag variables with 0 being FALSE and 1 being TRUE.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b/>
          <w:bCs/>
          <w:color w:val="000000"/>
        </w:rPr>
        <w:t>To declare a LOCAL variable:</w:t>
      </w:r>
      <w:r w:rsidRPr="007D2B61">
        <w:rPr>
          <w:rFonts w:ascii="Source Code Pro" w:eastAsia="Times New Roman" w:hAnsi="Source Code Pro" w:cs="Courier New"/>
          <w:color w:val="000000"/>
        </w:rPr>
        <w:t xml:space="preserve">  LCLB  &amp;var_name1,&amp;var_name2...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These are initialized to 0 every time the macro is called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b/>
          <w:bCs/>
          <w:color w:val="000000"/>
        </w:rPr>
        <w:t>To declare a GLOBAL variable:</w:t>
      </w:r>
      <w:r w:rsidRPr="007D2B61">
        <w:rPr>
          <w:rFonts w:ascii="Source Code Pro" w:eastAsia="Times New Roman" w:hAnsi="Source Code Pro" w:cs="Courier New"/>
          <w:color w:val="000000"/>
        </w:rPr>
        <w:t xml:space="preserve">  GBLB  &amp;var_name1,&amp;var_name2...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These are initialized to 0 the first time the macro is called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b/>
          <w:bCs/>
          <w:color w:val="000000"/>
        </w:rPr>
        <w:t>To alter the value:</w:t>
      </w:r>
      <w:r w:rsidRPr="007D2B61">
        <w:rPr>
          <w:rFonts w:ascii="Source Code Pro" w:eastAsia="Times New Roman" w:hAnsi="Source Code Pro" w:cs="Courier New"/>
          <w:color w:val="000000"/>
        </w:rPr>
        <w:t xml:space="preserve">  &amp;var_name  SETB  (condition)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(condition) will resolve to either a 0 (false) or 1 (true)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because of this, 0 or 1 can be hard-coded in place of the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(condition)</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LCLB  &amp;FLAG</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&amp;FLAG    SETB  ('&amp;PARMS' EQ '')</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Character SET variables</w:t>
      </w:r>
      <w:r w:rsidRPr="007D2B61">
        <w:rPr>
          <w:rFonts w:ascii="Source Code Pro" w:eastAsia="Times New Roman" w:hAnsi="Source Code Pro" w:cs="Times New Roman"/>
          <w:color w:val="000000"/>
        </w:rPr>
        <w:t> are variables whose value can be a text string of up to 255 characters.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b/>
          <w:bCs/>
          <w:color w:val="000000"/>
        </w:rPr>
        <w:t>To declare a LOCAL variable:</w:t>
      </w:r>
      <w:r w:rsidRPr="007D2B61">
        <w:rPr>
          <w:rFonts w:ascii="Source Code Pro" w:eastAsia="Times New Roman" w:hAnsi="Source Code Pro" w:cs="Courier New"/>
          <w:color w:val="000000"/>
        </w:rPr>
        <w:t xml:space="preserve">  LCLC  &amp;var_name1,&amp;var_name2...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These are initialized to the null string every time the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is called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b/>
          <w:bCs/>
          <w:color w:val="000000"/>
        </w:rPr>
        <w:t>To declare a GLOBAL variable:</w:t>
      </w:r>
      <w:r w:rsidRPr="007D2B61">
        <w:rPr>
          <w:rFonts w:ascii="Source Code Pro" w:eastAsia="Times New Roman" w:hAnsi="Source Code Pro" w:cs="Courier New"/>
          <w:color w:val="000000"/>
        </w:rPr>
        <w:t xml:space="preserve">  GBLC  &amp;var_name1,&amp;var_name2...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These are initialized to the null string the first time the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 is called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b/>
          <w:bCs/>
          <w:color w:val="000000"/>
        </w:rPr>
        <w:lastRenderedPageBreak/>
        <w:t>To alter the value:</w:t>
      </w:r>
      <w:r w:rsidRPr="007D2B61">
        <w:rPr>
          <w:rFonts w:ascii="Source Code Pro" w:eastAsia="Times New Roman" w:hAnsi="Source Code Pro" w:cs="Courier New"/>
          <w:color w:val="000000"/>
        </w:rPr>
        <w:t xml:space="preserve">  &amp;var_name  SETC  string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string can be: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1. A text string enclosed in single quotes  'hello'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2. A text string and character set symbol   'ABC&amp;MSG' or '&amp;MSG.ABC'</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3. A combination of two character set symbols  '&amp;MSG1&amp;MSG2'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4. A substring of a character set symbol   '&amp;MSG'(start,length)</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start is the first character of substring</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length is the length of the substring</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7D2B61">
        <w:rPr>
          <w:rFonts w:ascii="Source Code Pro" w:eastAsia="Times New Roman" w:hAnsi="Source Code Pro" w:cs="Courier New"/>
          <w:color w:val="000000"/>
        </w:rPr>
        <w:t xml:space="preserve">        LCLC  &amp;MSG</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&amp;MSG     SETC  'Hello'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&amp;MSG     SETC  '&amp;MSG. world'   changes &amp;MSG to 'Hello world'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NOTE: The period is needed to signal the end of the set symbol name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LCLC  &amp;NDX</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&amp;NDX     SETC  '&amp;SYSNDX'      now &amp;NDX can be used in place of &amp;SYSNDX</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LCLC  &amp;TEXT1,&amp;TEXT2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&amp;TEXT1   SETC  'BOBCAT'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&amp;TEXT2   SETC  '&amp;TEXT1'(1,3)    &amp;TEXT2 set to 'BOB'</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There are two types of comments that can be included in a macro definition.</w:t>
      </w:r>
    </w:p>
    <w:p w:rsidR="007D2B61" w:rsidRPr="007D2B61" w:rsidRDefault="007D2B61" w:rsidP="007D2B61">
      <w:pPr>
        <w:spacing w:before="100" w:beforeAutospacing="1" w:after="100" w:afterAutospacing="1" w:line="240" w:lineRule="auto"/>
        <w:ind w:left="720"/>
        <w:rPr>
          <w:rFonts w:ascii="Source Code Pro" w:eastAsia="Times New Roman" w:hAnsi="Source Code Pro" w:cs="Times New Roman"/>
          <w:color w:val="000000"/>
        </w:rPr>
      </w:pPr>
      <w:r w:rsidRPr="007D2B61">
        <w:rPr>
          <w:rFonts w:ascii="Source Code Pro" w:eastAsia="Times New Roman" w:hAnsi="Source Code Pro" w:cs="Times New Roman"/>
          <w:color w:val="000000"/>
        </w:rPr>
        <w:t>A comment starting with a * in column 1 will be reproduced in the assembly.</w:t>
      </w:r>
    </w:p>
    <w:p w:rsidR="007D2B61" w:rsidRPr="007D2B61" w:rsidRDefault="007D2B61" w:rsidP="007D2B61">
      <w:pPr>
        <w:spacing w:before="100" w:beforeAutospacing="1" w:after="100" w:afterAutospacing="1" w:line="240" w:lineRule="auto"/>
        <w:ind w:left="720"/>
        <w:rPr>
          <w:rFonts w:ascii="Source Code Pro" w:eastAsia="Times New Roman" w:hAnsi="Source Code Pro" w:cs="Times New Roman"/>
          <w:color w:val="000000"/>
        </w:rPr>
      </w:pPr>
      <w:r w:rsidRPr="007D2B61">
        <w:rPr>
          <w:rFonts w:ascii="Source Code Pro" w:eastAsia="Times New Roman" w:hAnsi="Source Code Pro" w:cs="Times New Roman"/>
          <w:color w:val="000000"/>
        </w:rPr>
        <w:t>A comment starting with a .* will NOT be reproduced in the assembly.</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&amp;LABEL   EXMPL1  &amp;SUBRTN=BUILD,&amp;PARMS=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Definition for a macro to call an external subroutine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The following lines will call an external subroutine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&amp;LABEL   LA    1,&amp;PARMS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15,=V(&amp;SUBRTN)</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BALR  14,15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The new call of the EXMPL1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 SUBRTN=PRINT,PARMS=PARM2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The following lines will call an external subroutine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LA    1,PARM4</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     15,=V(PRINT)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BALR  14,15</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 couple more macro instructions:</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MEXIT</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instruction terminates the processing of a macro definition.</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Any instructions/statements that follow an MEXIT will NOT be part of the assembly listing.</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MEXIT is usually used when error checking is being done within the macro body.</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&amp;LABEL   EXMPL1  &amp;SUBRTN=BUILD,&amp;PARMS=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&amp;LABEL   LA    1,&amp;PARMS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15,=V(&amp;SUBRTN)</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MEXIT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BALR  14,15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The call of the EXMPL1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 SUBRTN=PRINT,PARMS=PARM2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LA    1,PARM4</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     15,=V(PRINT)</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MNOTE</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instruction is used to generate an error message in an assembly listing.</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Format 1:    MNOTE   'error message goes here'</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If the MNOTE is executed, the error message will be displayed.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Format 2:    MNOTE   severity,'error message goes here'</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format of MNOTE assigns a severity code to the error. The severity code can be between 0 and 255 and defaults to 1 if it is not specified. The code is used to indicate if the message is an error or just a warning.</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If this version of MNOTE is executed, the error message will be displayed along with the severity code.</w:t>
      </w:r>
    </w:p>
    <w:p w:rsidR="007D2B61" w:rsidRPr="007D2B61" w:rsidRDefault="007D2B61" w:rsidP="007D2B61">
      <w:pPr>
        <w:spacing w:before="100" w:beforeAutospacing="1" w:after="100" w:afterAutospacing="1" w:line="240" w:lineRule="auto"/>
        <w:outlineLvl w:val="2"/>
        <w:rPr>
          <w:rFonts w:ascii="Source Code Pro" w:eastAsia="Times New Roman" w:hAnsi="Source Code Pro" w:cs="Times New Roman"/>
          <w:b/>
          <w:bCs/>
          <w:color w:val="000000"/>
        </w:rPr>
      </w:pPr>
      <w:r w:rsidRPr="007D2B61">
        <w:rPr>
          <w:rFonts w:ascii="Source Code Pro" w:eastAsia="Times New Roman" w:hAnsi="Source Code Pro" w:cs="Times New Roman"/>
          <w:b/>
          <w:bCs/>
          <w:color w:val="000000"/>
        </w:rPr>
        <w:t>Conditional Assembly</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sequence that the instructions/statements are processed in can be altered by using the conditional assembly instructions.</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A </w:t>
      </w:r>
      <w:r w:rsidRPr="007D2B61">
        <w:rPr>
          <w:rFonts w:ascii="Source Code Pro" w:eastAsia="Times New Roman" w:hAnsi="Source Code Pro" w:cs="Times New Roman"/>
          <w:b/>
          <w:bCs/>
          <w:color w:val="000000"/>
        </w:rPr>
        <w:t>sequence symbol</w:t>
      </w:r>
      <w:r w:rsidRPr="007D2B61">
        <w:rPr>
          <w:rFonts w:ascii="Source Code Pro" w:eastAsia="Times New Roman" w:hAnsi="Source Code Pro" w:cs="Times New Roman"/>
          <w:color w:val="000000"/>
        </w:rPr>
        <w:t> is any symbol that satisifes the following rules:</w:t>
      </w:r>
    </w:p>
    <w:p w:rsidR="007D2B61" w:rsidRPr="007D2B61" w:rsidRDefault="007D2B61" w:rsidP="007D2B61">
      <w:pPr>
        <w:numPr>
          <w:ilvl w:val="0"/>
          <w:numId w:val="8"/>
        </w:numPr>
        <w:spacing w:before="100" w:beforeAutospacing="1" w:after="100" w:afterAutospacing="1" w:line="240" w:lineRule="auto"/>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Two to eight characters in length</w:t>
      </w:r>
    </w:p>
    <w:p w:rsidR="007D2B61" w:rsidRPr="007D2B61" w:rsidRDefault="007D2B61" w:rsidP="007D2B61">
      <w:pPr>
        <w:numPr>
          <w:ilvl w:val="0"/>
          <w:numId w:val="8"/>
        </w:numPr>
        <w:spacing w:before="100" w:beforeAutospacing="1" w:after="100" w:afterAutospacing="1" w:line="240" w:lineRule="auto"/>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first character is a period</w:t>
      </w:r>
    </w:p>
    <w:p w:rsidR="007D2B61" w:rsidRPr="007D2B61" w:rsidRDefault="007D2B61" w:rsidP="007D2B61">
      <w:pPr>
        <w:numPr>
          <w:ilvl w:val="0"/>
          <w:numId w:val="8"/>
        </w:numPr>
        <w:spacing w:before="100" w:beforeAutospacing="1" w:after="100" w:afterAutospacing="1" w:line="240" w:lineRule="auto"/>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second character is a letter</w:t>
      </w:r>
    </w:p>
    <w:p w:rsidR="007D2B61" w:rsidRPr="007D2B61" w:rsidRDefault="007D2B61" w:rsidP="007D2B61">
      <w:pPr>
        <w:numPr>
          <w:ilvl w:val="0"/>
          <w:numId w:val="8"/>
        </w:numPr>
        <w:spacing w:before="100" w:beforeAutospacing="1" w:after="100" w:afterAutospacing="1" w:line="240" w:lineRule="auto"/>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remaining characters are either letters or digits</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Sequence symbols are equivalent to a label in an assembler program.</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ANOP</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instruction provides a label for other instructions to branch to. It is equivalent to a DS 0H in an assembler program.</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7D2B61">
        <w:rPr>
          <w:rFonts w:ascii="Source Code Pro" w:eastAsia="Times New Roman" w:hAnsi="Source Code Pro" w:cs="Courier New"/>
          <w:color w:val="000000"/>
        </w:rPr>
        <w:t>Format:  .sequence_symbol   ANOP</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AGO</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instruction performs an unconditional branch.</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7D2B61">
        <w:rPr>
          <w:rFonts w:ascii="Source Code Pro" w:eastAsia="Times New Roman" w:hAnsi="Source Code Pro" w:cs="Courier New"/>
          <w:color w:val="000000"/>
        </w:rPr>
        <w:t>Format:  .sequence_symbol_1   AGO   .sequence_symbol_2</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An unconditional branch to .sequence_symbol_2 is taken. .sequence_symbol_1 is optional. If .sequence_symbol_1 is specified, it provides a label for another conditional assembly instruction to branch to.</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lastRenderedPageBreak/>
        <w:t>AIF</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instruction performs a conditional branch.</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7D2B61">
        <w:rPr>
          <w:rFonts w:ascii="Source Code Pro" w:eastAsia="Times New Roman" w:hAnsi="Source Code Pro" w:cs="Courier New"/>
          <w:color w:val="000000"/>
        </w:rPr>
        <w:t>Format:  .seq_sym_1   AIF   (conditional expression).seq_sym_2</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A branch to .seq_sym_2 is taken if the result of the conditional expression is 1 (equivalent to TRUE).</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If the conditional expression evaluates to 0 (equivalent to FALSE), the line immediately following the AIF is executed.</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AIF conditional expression</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Courier New"/>
          <w:color w:val="000000"/>
        </w:rPr>
      </w:pPr>
      <w:r w:rsidRPr="007D2B61">
        <w:rPr>
          <w:rFonts w:ascii="Source Code Pro" w:eastAsia="Times New Roman" w:hAnsi="Source Code Pro" w:cs="Courier New"/>
          <w:color w:val="000000"/>
        </w:rPr>
        <w:t>Format:  (operand_1  relational_operator  operand_2)</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operand_1 and operand_2 may be:</w:t>
      </w:r>
    </w:p>
    <w:p w:rsidR="007D2B61" w:rsidRPr="007D2B61" w:rsidRDefault="007D2B61" w:rsidP="007D2B61">
      <w:pPr>
        <w:numPr>
          <w:ilvl w:val="0"/>
          <w:numId w:val="9"/>
        </w:numPr>
        <w:spacing w:before="100" w:beforeAutospacing="1" w:after="100" w:afterAutospacing="1" w:line="240" w:lineRule="auto"/>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an arithmetic expression</w:t>
      </w:r>
    </w:p>
    <w:p w:rsidR="007D2B61" w:rsidRPr="007D2B61" w:rsidRDefault="007D2B61" w:rsidP="007D2B61">
      <w:pPr>
        <w:numPr>
          <w:ilvl w:val="0"/>
          <w:numId w:val="9"/>
        </w:numPr>
        <w:spacing w:before="100" w:beforeAutospacing="1" w:after="100" w:afterAutospacing="1" w:line="240" w:lineRule="auto"/>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0 or 1</w:t>
      </w:r>
    </w:p>
    <w:p w:rsidR="007D2B61" w:rsidRPr="007D2B61" w:rsidRDefault="007D2B61" w:rsidP="007D2B61">
      <w:pPr>
        <w:numPr>
          <w:ilvl w:val="0"/>
          <w:numId w:val="9"/>
        </w:numPr>
        <w:spacing w:before="100" w:beforeAutospacing="1" w:after="100" w:afterAutospacing="1" w:line="240" w:lineRule="auto"/>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a character string enclosed in single quotes</w:t>
      </w:r>
    </w:p>
    <w:p w:rsidR="007D2B61" w:rsidRPr="007D2B61" w:rsidRDefault="007D2B61" w:rsidP="007D2B61">
      <w:pPr>
        <w:numPr>
          <w:ilvl w:val="0"/>
          <w:numId w:val="9"/>
        </w:numPr>
        <w:spacing w:before="100" w:beforeAutospacing="1" w:after="100" w:afterAutospacing="1" w:line="240" w:lineRule="auto"/>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a variable symbol</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relational_operator may be:</w:t>
      </w:r>
    </w:p>
    <w:p w:rsidR="007D2B61" w:rsidRPr="007D2B61" w:rsidRDefault="007D2B61" w:rsidP="007D2B61">
      <w:pPr>
        <w:numPr>
          <w:ilvl w:val="0"/>
          <w:numId w:val="10"/>
        </w:numPr>
        <w:spacing w:before="100" w:beforeAutospacing="1" w:after="100" w:afterAutospacing="1" w:line="240" w:lineRule="auto"/>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EQ for equality</w:t>
      </w:r>
    </w:p>
    <w:p w:rsidR="007D2B61" w:rsidRPr="007D2B61" w:rsidRDefault="007D2B61" w:rsidP="007D2B61">
      <w:pPr>
        <w:numPr>
          <w:ilvl w:val="0"/>
          <w:numId w:val="10"/>
        </w:numPr>
        <w:spacing w:before="100" w:beforeAutospacing="1" w:after="100" w:afterAutospacing="1" w:line="240" w:lineRule="auto"/>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NE for not equal</w:t>
      </w:r>
    </w:p>
    <w:p w:rsidR="007D2B61" w:rsidRPr="007D2B61" w:rsidRDefault="007D2B61" w:rsidP="007D2B61">
      <w:pPr>
        <w:numPr>
          <w:ilvl w:val="0"/>
          <w:numId w:val="10"/>
        </w:numPr>
        <w:spacing w:before="100" w:beforeAutospacing="1" w:after="100" w:afterAutospacing="1" w:line="240" w:lineRule="auto"/>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LT for less than</w:t>
      </w:r>
    </w:p>
    <w:p w:rsidR="007D2B61" w:rsidRPr="007D2B61" w:rsidRDefault="007D2B61" w:rsidP="007D2B61">
      <w:pPr>
        <w:numPr>
          <w:ilvl w:val="0"/>
          <w:numId w:val="10"/>
        </w:numPr>
        <w:spacing w:before="100" w:beforeAutospacing="1" w:after="100" w:afterAutospacing="1" w:line="240" w:lineRule="auto"/>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LE for less than or equal to</w:t>
      </w:r>
    </w:p>
    <w:p w:rsidR="007D2B61" w:rsidRPr="007D2B61" w:rsidRDefault="007D2B61" w:rsidP="007D2B61">
      <w:pPr>
        <w:numPr>
          <w:ilvl w:val="0"/>
          <w:numId w:val="10"/>
        </w:numPr>
        <w:spacing w:before="100" w:beforeAutospacing="1" w:after="100" w:afterAutospacing="1" w:line="240" w:lineRule="auto"/>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GT for greater than</w:t>
      </w:r>
    </w:p>
    <w:p w:rsidR="007D2B61" w:rsidRPr="007D2B61" w:rsidRDefault="007D2B61" w:rsidP="007D2B61">
      <w:pPr>
        <w:numPr>
          <w:ilvl w:val="0"/>
          <w:numId w:val="10"/>
        </w:numPr>
        <w:spacing w:before="100" w:beforeAutospacing="1" w:after="100" w:afterAutospacing="1" w:line="240" w:lineRule="auto"/>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GE for greater than or equal to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For example: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('&amp;PARMS' EQ '').NOPARM</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If &amp;PARMS is equal to the null string, branch to .NOPARM</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&amp;LABEL   EXMPL1  &amp;SUBRTN=BUILD,&amp;PARMS=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('&amp;PARMS' EQ '').NOPARMS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&amp;LABEL   LA    1,&amp;PARMS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.NOPARMS ANOP</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15,=V(&amp;SUBRTN)</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BALR  14,15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The call of the EXMPL1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 SUBRTN=PRINT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     15,=V(PRINT)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BALR  14,15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EQUREGS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LCLA    &amp;NUM</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.LOOP    AIF     (&amp;NUM  GT  15).LPEND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R&amp;NUM    EQU     &amp;NUM</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&amp;NUM     SETA    &amp;NUM+1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AGO     .LOOP</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.LPEND   ANOP</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The call of the EQUREGS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EQUREGS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+R0      EQU   0</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+R1      EQU   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+R15     EQU   15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EXITLINK   &amp;TYPE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('&amp;TYPE'  NE  '').FOUND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MNOTE '*** MISSING TYPE PARAMETER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MEXIT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.FOUND   ANOP</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('&amp;TYPE'  EQ  'N').NORMAL</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('&amp;TYPE'  EQ  'R').RETURN</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('&amp;TYPE'  EQ  'V').VALUE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('&amp;TYPE'  EQ  'B').BOTH</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MNOTE 8,'*** TYPE IS NOT VALID'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MEXIT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.NORMAL  ANOP           &lt;--- NORMAL LINKAGE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 xml:space="preserve"> </w:t>
      </w:r>
      <w:r>
        <w:rPr>
          <w:rFonts w:ascii="Source Code Pro" w:eastAsia="Times New Roman" w:hAnsi="Source Code Pro" w:cs="Courier New"/>
          <w:color w:val="000000"/>
        </w:rPr>
        <w:t xml:space="preserve"> </w:t>
      </w:r>
      <w:r w:rsidRPr="007D2B61">
        <w:rPr>
          <w:rFonts w:ascii="Source Code Pro" w:eastAsia="Times New Roman" w:hAnsi="Source Code Pro" w:cs="Courier New"/>
          <w:color w:val="000000"/>
        </w:rPr>
        <w:t xml:space="preserve">       L     13,4(,13)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LM    14,12,12(13)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BR    14</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AGO   .DONE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.RETURN  ANOP           &lt;--- RETURN CODE IN REGISTER 15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13,4(,13)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14,12(,13)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LM    0,12,20(13)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BR    14</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AGO   .DONE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.VALUE   ANOP           &lt;--- CALCULATED VALUE IN REGISTER 0</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13,4(,13)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LM    14,15,12(13)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LM    1,12,24(13)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BR    14</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AGO   .DONE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.BOTH    ANOP           &lt;--- VALUES IN REGISTER 15 AND 0</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13,4(,13)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14,12(,13)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LM    1,12,24(13)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BR    14</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.DONE    ANOP</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The call of the EXITLINK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EXITLINK</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 MISSING TYPE PARAMETER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Another call:</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EXITLINK  CHAR</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     13,4(,13)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     14,12(,13)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LM    0,12,20(13)</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BR    14</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CHAR     DC    C'R'</w:t>
      </w:r>
    </w:p>
    <w:p w:rsid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spacing w:before="100" w:beforeAutospacing="1" w:after="100" w:afterAutospacing="1" w:line="240" w:lineRule="auto"/>
        <w:outlineLvl w:val="2"/>
        <w:rPr>
          <w:rFonts w:ascii="Source Code Pro" w:eastAsia="Times New Roman" w:hAnsi="Source Code Pro" w:cs="Times New Roman"/>
          <w:b/>
          <w:bCs/>
          <w:color w:val="000000"/>
        </w:rPr>
      </w:pPr>
      <w:r w:rsidRPr="007D2B61">
        <w:rPr>
          <w:rFonts w:ascii="Source Code Pro" w:eastAsia="Times New Roman" w:hAnsi="Source Code Pro" w:cs="Times New Roman"/>
          <w:b/>
          <w:bCs/>
          <w:color w:val="000000"/>
        </w:rPr>
        <w:lastRenderedPageBreak/>
        <w:t>Data Attributes</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For each constant or instruction the assembler assigns </w:t>
      </w:r>
      <w:r w:rsidRPr="007D2B61">
        <w:rPr>
          <w:rFonts w:ascii="Source Code Pro" w:eastAsia="Times New Roman" w:hAnsi="Source Code Pro" w:cs="Times New Roman"/>
          <w:b/>
          <w:bCs/>
          <w:color w:val="000000"/>
        </w:rPr>
        <w:t>data attributes</w:t>
      </w:r>
      <w:r w:rsidRPr="007D2B61">
        <w:rPr>
          <w:rFonts w:ascii="Source Code Pro" w:eastAsia="Times New Roman" w:hAnsi="Source Code Pro" w:cs="Times New Roman"/>
          <w:color w:val="000000"/>
        </w:rPr>
        <w:t>. These attributes can be used with the conditional assembly instructions to control the sequence and contents of the statements generated.</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Length Attribute</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attribute is a numeric value that is equal to the number of bytes occupied by the data that is represented by a symbolic parameter.</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value of the symbolic parameter MUST be a label in the calling program.</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Format:  L'symbolic_parameter</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MOVEIT   &amp;DEST,&amp;SOURCE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MVC   &amp;DEST.(L'&amp;SOURCE),&amp;SOURCE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a program:</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MOVEIT  PLINE,TABLE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MVC   PLINE(80),TABLE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MOVEIT  PLINE,80</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MVC   PLINE(0),80</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The length attribute is 0 because 80 is not a label in the calling</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program.</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MOVEIT  PLINE,TABLE2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MVC   PLINE(20),TABLE2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The length attribute is 20.  4 is the repetition factor so it is NOT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included in the length.</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PLINE    DS    CL132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TABLE    DS    CL80</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TABLE2   DS    4CL20</w:t>
      </w:r>
    </w:p>
    <w:p w:rsidR="007D2B61" w:rsidRDefault="007D2B61" w:rsidP="007D2B61">
      <w:pPr>
        <w:spacing w:before="100" w:beforeAutospacing="1" w:after="100" w:afterAutospacing="1" w:line="240" w:lineRule="auto"/>
        <w:rPr>
          <w:rFonts w:ascii="Source Code Pro" w:eastAsia="Times New Roman" w:hAnsi="Source Code Pro" w:cs="Times New Roman"/>
          <w:b/>
          <w:bCs/>
          <w:color w:val="000000"/>
        </w:rPr>
      </w:pP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lastRenderedPageBreak/>
        <w:t>Count Attribute</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attribute is a numeric value that is equal to the number of characters in the actual parameter being passed.</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If the value is 0, the parameter is missing.</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Format:   K'symbolic_parameter</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PRINTIT   &amp;P1,&amp;P2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LCLA      &amp;CNT1,&amp;CNT2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(K'&amp;P1  NE  0).FOUND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MNOTE     '*** MISSING PARAMETER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MEXIT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.FOUND   ANOP</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&amp;CNT1    SETA      K'&amp;P1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&amp;CNT2    SETA      K'&amp;P2-2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XPRNT =C&amp;P2,&amp;CNT2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LA    5,&amp;CNT1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a program:</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PRINTIT  JUNKY,'1  TOP OF PAGE'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XPRNT =C'1  TOP OF PAGE',14</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LA    5,5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K'&amp;P1 --&gt; K'JUNKY --&gt; 5 since there are 5 letters in JUNKY</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K'&amp;P2-2 --&gt; K''1  TOP OF PAGE'-2 --&gt; 16-2 --&gt; 14</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the 2 is subtracted to account for the single quotes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PRINTIT  WHATEVER,'0  DOUBLE SPACE'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XPRNT =C'0  DOUBLE SPACE',15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LA    5,8</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Number Attribute</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attribute is a numeric value that is equal to the number of operands in an operand sublist.</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If this attribute is used on &amp;SYSLIST, will give the number of positional parameters on the prototype statement.</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lastRenderedPageBreak/>
        <w:t>If this attribute is used on &amp;SYSLIST(m), will give the number of items in the sublist of the m</w:t>
      </w:r>
      <w:r w:rsidRPr="007D2B61">
        <w:rPr>
          <w:rFonts w:ascii="Source Code Pro" w:eastAsia="Times New Roman" w:hAnsi="Source Code Pro" w:cs="Times New Roman"/>
          <w:color w:val="000000"/>
          <w:vertAlign w:val="superscript"/>
        </w:rPr>
        <w:t>th</w:t>
      </w:r>
      <w:r w:rsidRPr="007D2B61">
        <w:rPr>
          <w:rFonts w:ascii="Source Code Pro" w:eastAsia="Times New Roman" w:hAnsi="Source Code Pro" w:cs="Times New Roman"/>
          <w:color w:val="000000"/>
        </w:rPr>
        <w:t> parameter.</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If this attribute is used on any other operand, will give the number of items in the sublist of that parameter.</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Format:   N'symbolic_parameter</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The macro that follows is going to generate a branch table similar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to one used in the hashing assignment.  &amp;BTAB is a sublist of the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different labels to branch to.  The first member is for a return code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of 0, the second a return code of 4, etc.  If &amp;BTAB is not specified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when the macro is called, do not generate the table.  If &amp;BTAB is</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specified, you may assume that there is at least one member in the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sublist.  The table that is generated should have a unique label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(BTAB????) in case the macro is called more than one time.  After all</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of the necessary branches have been created, a SOC1????  DC   H'0'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should be coded so that the program abends if an improper return code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is returned in register 15.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BRANCHTAB &amp;BTAB</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LCLC    &amp;NDX</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LCLA    &amp;NUM,&amp;CNT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&amp;NDX     SETC    '&amp;SYSNDX'</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&amp;CNT     SETA    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&amp;NUM     SETA    N'&amp;BTAB</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('&amp;BTAB'  EQ  '').NOTAB</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     BTAB&amp;NDX.(15)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BTAB&amp;NDX B     &amp;BTAB(1)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.BLOOP   AIF     (&amp;CNT  GT  &amp;NUM).DONE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     &amp;BTAB(&amp;CNT)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&amp;CNT     SETA    &amp;CNT+1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AGO     .BLOOP</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.DONE    ANOP</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SOC1&amp;NDX DC    H'0'</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.NOTAB   ANOP</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a program:</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BRANCHTAB   (RC0,RC4,RC8)</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B     BTAB0001(15)</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+BTAB0001 B     RC0</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B     RC4</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B     RC8</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+SOC10001 DC    H'0'</w:t>
      </w:r>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Type Attribute</w:t>
      </w:r>
      <w:bookmarkStart w:id="0" w:name="_GoBack"/>
      <w:bookmarkEnd w:id="0"/>
    </w:p>
    <w:p w:rsidR="007D2B61" w:rsidRPr="007D2B61" w:rsidRDefault="007D2B61" w:rsidP="007D2B61">
      <w:pPr>
        <w:spacing w:before="100" w:beforeAutospacing="1" w:after="100" w:afterAutospacing="1" w:line="240" w:lineRule="auto"/>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attribute indicates the type of data of the field assigned to the symbolic parameter when the macro is called.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Format:   T'symbolic_parameter</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Symbols for DC/DS statement         Meaning</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                        Address constant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                        Binary constant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C                        Character constant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F                        Fullword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H                        Halfword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P                        Packed decimal</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R                        A-con or V-con</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X                        Hexadecimal</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Z                        Zoned decimal</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V                        V-con</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Symbols for other statement         Meaning</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I                        Machine Instruction</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J                        CSECT name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                        Macro Instruction</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O                        Omitted Operand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TEXMPL     &amp;P1,&amp;P2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LCLC       &amp;CH1,&amp;CH2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(T'&amp;P1  NE  'O').FOUND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MNOTE   '**** PARAMETER IS MISSING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MEXIT</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.FOUND   ANOP</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&amp;CH1     SETC  T'&amp;P2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&amp;CH2     SETC  T'&amp;P1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&amp;CH2     SETC  '&amp;CH2&amp;CH1'</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DC    C'&amp;CH2'</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In a program:</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TEXMPL   TABLE,PLINE</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         DC    C'FC'</w:t>
      </w:r>
    </w:p>
    <w:p w:rsidR="007D2B61"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7D2B61">
        <w:rPr>
          <w:rFonts w:ascii="Source Code Pro" w:eastAsia="Times New Roman" w:hAnsi="Source Code Pro" w:cs="Courier New"/>
          <w:color w:val="000000"/>
        </w:rPr>
        <w:t>TABLE    DS    20F</w:t>
      </w:r>
    </w:p>
    <w:p w:rsidR="00CD1988" w:rsidRPr="007D2B61" w:rsidRDefault="007D2B61" w:rsidP="007D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hAnsi="Source Code Pro"/>
        </w:rPr>
      </w:pPr>
      <w:r w:rsidRPr="007D2B61">
        <w:rPr>
          <w:rFonts w:ascii="Source Code Pro" w:eastAsia="Times New Roman" w:hAnsi="Source Code Pro" w:cs="Courier New"/>
          <w:color w:val="000000"/>
        </w:rPr>
        <w:t xml:space="preserve">PLINE    DC    CL12 </w:t>
      </w:r>
    </w:p>
    <w:sectPr w:rsidR="00CD1988" w:rsidRPr="007D2B61" w:rsidSect="00135EF9">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AFC" w:rsidRDefault="00C05AFC" w:rsidP="00135EF9">
      <w:pPr>
        <w:spacing w:after="0" w:line="240" w:lineRule="auto"/>
      </w:pPr>
      <w:r>
        <w:separator/>
      </w:r>
    </w:p>
  </w:endnote>
  <w:endnote w:type="continuationSeparator" w:id="0">
    <w:p w:rsidR="00C05AFC" w:rsidRDefault="00C05AFC" w:rsidP="00135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notTrueType/>
    <w:pitch w:val="fixed"/>
    <w:sig w:usb0="20000007" w:usb1="000018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AFC" w:rsidRDefault="00C05AFC" w:rsidP="00135EF9">
      <w:pPr>
        <w:spacing w:after="0" w:line="240" w:lineRule="auto"/>
      </w:pPr>
      <w:r>
        <w:separator/>
      </w:r>
    </w:p>
  </w:footnote>
  <w:footnote w:type="continuationSeparator" w:id="0">
    <w:p w:rsidR="00C05AFC" w:rsidRDefault="00C05AFC" w:rsidP="00135E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EF9" w:rsidRPr="00135EF9" w:rsidRDefault="00135EF9">
    <w:pPr>
      <w:pStyle w:val="Header"/>
      <w:rPr>
        <w:rFonts w:ascii="Source Code Pro" w:hAnsi="Source Code Pro"/>
        <w:b/>
      </w:rPr>
    </w:pPr>
    <w:r w:rsidRPr="00135EF9">
      <w:rPr>
        <w:rFonts w:ascii="Source Code Pro" w:hAnsi="Source Code Pro"/>
        <w:b/>
      </w:rPr>
      <w:t>CSCI 360</w:t>
    </w:r>
    <w:r w:rsidRPr="00135EF9">
      <w:rPr>
        <w:rFonts w:ascii="Source Code Pro" w:hAnsi="Source Code Pro"/>
        <w:b/>
      </w:rPr>
      <w:ptab w:relativeTo="margin" w:alignment="center" w:leader="none"/>
    </w:r>
    <w:r w:rsidRPr="00135EF9">
      <w:rPr>
        <w:rFonts w:ascii="Source Code Pro" w:hAnsi="Source Code Pro"/>
        <w:b/>
      </w:rPr>
      <w:t>Macros</w:t>
    </w:r>
    <w:r w:rsidRPr="00135EF9">
      <w:rPr>
        <w:rFonts w:ascii="Source Code Pro" w:hAnsi="Source Code Pro"/>
        <w:b/>
      </w:rPr>
      <w:ptab w:relativeTo="margin" w:alignment="right" w:leader="none"/>
    </w:r>
    <w:r w:rsidRPr="00135EF9">
      <w:rPr>
        <w:rFonts w:ascii="Source Code Pro" w:hAnsi="Source Code Pro"/>
        <w:b/>
      </w:rPr>
      <w:t xml:space="preserve">Page </w:t>
    </w:r>
    <w:r w:rsidRPr="00135EF9">
      <w:rPr>
        <w:rFonts w:ascii="Source Code Pro" w:hAnsi="Source Code Pro"/>
        <w:b/>
        <w:bCs/>
      </w:rPr>
      <w:fldChar w:fldCharType="begin"/>
    </w:r>
    <w:r w:rsidRPr="00135EF9">
      <w:rPr>
        <w:rFonts w:ascii="Source Code Pro" w:hAnsi="Source Code Pro"/>
        <w:b/>
        <w:bCs/>
      </w:rPr>
      <w:instrText xml:space="preserve"> PAGE  \* Arabic  \* MERGEFORMAT </w:instrText>
    </w:r>
    <w:r w:rsidRPr="00135EF9">
      <w:rPr>
        <w:rFonts w:ascii="Source Code Pro" w:hAnsi="Source Code Pro"/>
        <w:b/>
        <w:bCs/>
      </w:rPr>
      <w:fldChar w:fldCharType="separate"/>
    </w:r>
    <w:r>
      <w:rPr>
        <w:rFonts w:ascii="Source Code Pro" w:hAnsi="Source Code Pro"/>
        <w:b/>
        <w:bCs/>
        <w:noProof/>
      </w:rPr>
      <w:t>17</w:t>
    </w:r>
    <w:r w:rsidRPr="00135EF9">
      <w:rPr>
        <w:rFonts w:ascii="Source Code Pro" w:hAnsi="Source Code Pro"/>
        <w:b/>
        <w:bCs/>
      </w:rPr>
      <w:fldChar w:fldCharType="end"/>
    </w:r>
    <w:r w:rsidRPr="00135EF9">
      <w:rPr>
        <w:rFonts w:ascii="Source Code Pro" w:hAnsi="Source Code Pro"/>
        <w:b/>
      </w:rPr>
      <w:t xml:space="preserve"> of </w:t>
    </w:r>
    <w:r w:rsidRPr="00135EF9">
      <w:rPr>
        <w:rFonts w:ascii="Source Code Pro" w:hAnsi="Source Code Pro"/>
        <w:b/>
        <w:bCs/>
      </w:rPr>
      <w:fldChar w:fldCharType="begin"/>
    </w:r>
    <w:r w:rsidRPr="00135EF9">
      <w:rPr>
        <w:rFonts w:ascii="Source Code Pro" w:hAnsi="Source Code Pro"/>
        <w:b/>
        <w:bCs/>
      </w:rPr>
      <w:instrText xml:space="preserve"> NUMPAGES  \* Arabic  \* MERGEFORMAT </w:instrText>
    </w:r>
    <w:r w:rsidRPr="00135EF9">
      <w:rPr>
        <w:rFonts w:ascii="Source Code Pro" w:hAnsi="Source Code Pro"/>
        <w:b/>
        <w:bCs/>
      </w:rPr>
      <w:fldChar w:fldCharType="separate"/>
    </w:r>
    <w:r>
      <w:rPr>
        <w:rFonts w:ascii="Source Code Pro" w:hAnsi="Source Code Pro"/>
        <w:b/>
        <w:bCs/>
        <w:noProof/>
      </w:rPr>
      <w:t>18</w:t>
    </w:r>
    <w:r w:rsidRPr="00135EF9">
      <w:rPr>
        <w:rFonts w:ascii="Source Code Pro" w:hAnsi="Source Code Pro"/>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8203F"/>
    <w:multiLevelType w:val="multilevel"/>
    <w:tmpl w:val="7B1E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430E7"/>
    <w:multiLevelType w:val="multilevel"/>
    <w:tmpl w:val="8DB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6402"/>
    <w:multiLevelType w:val="multilevel"/>
    <w:tmpl w:val="CCA0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120C1"/>
    <w:multiLevelType w:val="multilevel"/>
    <w:tmpl w:val="ACC2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40484"/>
    <w:multiLevelType w:val="multilevel"/>
    <w:tmpl w:val="EE4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05EC7"/>
    <w:multiLevelType w:val="multilevel"/>
    <w:tmpl w:val="6922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C3278"/>
    <w:multiLevelType w:val="multilevel"/>
    <w:tmpl w:val="A7E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F1482"/>
    <w:multiLevelType w:val="multilevel"/>
    <w:tmpl w:val="C11C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952E01"/>
    <w:multiLevelType w:val="multilevel"/>
    <w:tmpl w:val="21EE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923E36"/>
    <w:multiLevelType w:val="multilevel"/>
    <w:tmpl w:val="B204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2"/>
  </w:num>
  <w:num w:numId="4">
    <w:abstractNumId w:val="9"/>
  </w:num>
  <w:num w:numId="5">
    <w:abstractNumId w:val="4"/>
  </w:num>
  <w:num w:numId="6">
    <w:abstractNumId w:val="5"/>
  </w:num>
  <w:num w:numId="7">
    <w:abstractNumId w:val="7"/>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040"/>
    <w:rsid w:val="00135EF9"/>
    <w:rsid w:val="00426040"/>
    <w:rsid w:val="007D2B61"/>
    <w:rsid w:val="00C05AFC"/>
    <w:rsid w:val="00C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0339E-427C-4E33-B3BD-3E121D8D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2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B61"/>
    <w:rPr>
      <w:rFonts w:ascii="Segoe UI" w:hAnsi="Segoe UI" w:cs="Segoe UI"/>
      <w:sz w:val="18"/>
      <w:szCs w:val="18"/>
    </w:rPr>
  </w:style>
  <w:style w:type="paragraph" w:styleId="Header">
    <w:name w:val="header"/>
    <w:basedOn w:val="Normal"/>
    <w:link w:val="HeaderChar"/>
    <w:uiPriority w:val="99"/>
    <w:unhideWhenUsed/>
    <w:rsid w:val="00135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EF9"/>
  </w:style>
  <w:style w:type="paragraph" w:styleId="Footer">
    <w:name w:val="footer"/>
    <w:basedOn w:val="Normal"/>
    <w:link w:val="FooterChar"/>
    <w:uiPriority w:val="99"/>
    <w:unhideWhenUsed/>
    <w:rsid w:val="00135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130961">
      <w:bodyDiv w:val="1"/>
      <w:marLeft w:val="0"/>
      <w:marRight w:val="0"/>
      <w:marTop w:val="0"/>
      <w:marBottom w:val="0"/>
      <w:divBdr>
        <w:top w:val="none" w:sz="0" w:space="0" w:color="auto"/>
        <w:left w:val="none" w:sz="0" w:space="0" w:color="auto"/>
        <w:bottom w:val="none" w:sz="0" w:space="0" w:color="auto"/>
        <w:right w:val="none" w:sz="0" w:space="0" w:color="auto"/>
      </w:divBdr>
    </w:div>
    <w:div w:id="136409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3214</Words>
  <Characters>18323</Characters>
  <Application>Microsoft Office Word</Application>
  <DocSecurity>0</DocSecurity>
  <Lines>152</Lines>
  <Paragraphs>42</Paragraphs>
  <ScaleCrop>false</ScaleCrop>
  <Company/>
  <LinksUpToDate>false</LinksUpToDate>
  <CharactersWithSpaces>21495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3</cp:revision>
  <cp:lastPrinted>2015-05-31T02:25:00Z</cp:lastPrinted>
  <dcterms:created xsi:type="dcterms:W3CDTF">2015-05-31T02:25:00Z</dcterms:created>
  <dcterms:modified xsi:type="dcterms:W3CDTF">2015-05-31T02:26:00Z</dcterms:modified>
</cp:coreProperties>
</file>