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Liberation Sans" w:hAnsi="Liberation Sans"/>
          <w:b/>
          <w:color w:val="007F83"/>
          <w:sz w:val="18"/>
        </w:rPr>
        <w:t>ACADEMIC PLANNER  /  FALL 2026</w:t>
      </w:r>
    </w:p>
    <w:p>
      <w:pPr>
        <w:spacing w:after="60"/>
      </w:pPr>
      <w:r>
        <w:rPr>
          <w:rFonts w:ascii="Liberation Sans" w:hAnsi="Liberation Sans"/>
          <w:b/>
          <w:color w:val="172E46"/>
          <w:sz w:val="58"/>
        </w:rPr>
        <w:t>FAT</w:t>
      </w:r>
      <w:r>
        <w:rPr>
          <w:rFonts w:ascii="Liberation Sans" w:hAnsi="Liberation Sans"/>
          <w:color w:val="172E46"/>
          <w:sz w:val="46"/>
        </w:rPr>
        <w:t xml:space="preserve">  Examination Schedule</w:t>
      </w:r>
    </w:p>
    <w:p>
      <w:pPr>
        <w:spacing w:after="280"/>
      </w:pPr>
      <w:r>
        <w:rPr>
          <w:rFonts w:ascii="Liberation Sans" w:hAnsi="Liberation Sans"/>
          <w:color w:val="526579"/>
          <w:sz w:val="22"/>
        </w:rPr>
        <w:t>12 November – 01 December 2026   •   7 examinations   •   Date-wise ascending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3"/>
        <w:gridCol w:w="4536"/>
        <w:gridCol w:w="2030"/>
        <w:gridCol w:w="1253"/>
        <w:gridCol w:w="1181"/>
        <w:gridCol w:w="1656"/>
        <w:gridCol w:w="2837"/>
      </w:tblGrid>
      <w:tr>
        <w:trPr>
          <w:tblHeader/>
        </w:trPr>
        <w:tc>
          <w:tcPr>
            <w:tcW w:type="dxa" w:w="1613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DATE / DAY</w:t>
            </w:r>
          </w:p>
        </w:tc>
        <w:tc>
          <w:tcPr>
            <w:tcW w:type="dxa" w:w="4536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COURSE</w:t>
            </w:r>
          </w:p>
        </w:tc>
        <w:tc>
          <w:tcPr>
            <w:tcW w:type="dxa" w:w="2030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CLASS ID</w:t>
            </w:r>
          </w:p>
        </w:tc>
        <w:tc>
          <w:tcPr>
            <w:tcW w:type="dxa" w:w="1253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SLOT</w:t>
            </w:r>
          </w:p>
        </w:tc>
        <w:tc>
          <w:tcPr>
            <w:tcW w:type="dxa" w:w="1181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SESSION</w:t>
            </w:r>
          </w:p>
        </w:tc>
        <w:tc>
          <w:tcPr>
            <w:tcW w:type="dxa" w:w="1656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REPORTING*</w:t>
            </w:r>
          </w:p>
        </w:tc>
        <w:tc>
          <w:tcPr>
            <w:tcW w:type="dxa" w:w="2837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EXAMINATION TIME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12 Nov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Thursday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Programming for Data Science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MACSE502  •  ETH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VL2026270106067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A1+TA1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FN1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14 Nov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Saturday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Data Structures and Algorithm Analysis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MACSE501  •  ETH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VL2026270106999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B1+TB1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FN1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19 Nov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Thursday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Applied Statistics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MAMAT500  •  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VL2026270105581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D1+TD1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FN1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23 Nov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Monday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Machine Learning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MACSE504  •  ETH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VL2026270106068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E1+TE1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FN1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25 Nov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Wednesday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Data Engineering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MACSE503  •  ETH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VL2026270106818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F1+TF1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FN1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27 Nov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Friday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Competitive Coding I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MASTS601  •  SS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VL2026270104814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G1+TG1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FN3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10:30 AM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11:00 AM - 12:30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01 Dec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Tuesday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Technical Report Writing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MAENG501  •  ETH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VL2026270106586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TAA1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FN1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08:45 AM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09:30 AM - 12:30 PM</w:t>
            </w:r>
          </w:p>
        </w:tc>
      </w:tr>
    </w:tbl>
    <w:p>
      <w:pPr>
        <w:spacing w:before="240"/>
      </w:pPr>
      <w:r>
        <w:rPr>
          <w:rFonts w:ascii="Liberation Sans" w:hAnsi="Liberation Sans"/>
          <w:b/>
          <w:color w:val="007F83"/>
          <w:sz w:val="18"/>
        </w:rPr>
        <w:t>PLAN AHEAD</w:t>
      </w:r>
    </w:p>
    <w:p>
      <w:pPr>
        <w:spacing w:after="140"/>
      </w:pPr>
      <w:r>
        <w:t>FAT is final assessment - 3-hour papers (except Competitive Coding I - 1.5 hr). All FN1 papers report at 08:45 AM.</w:t>
      </w:r>
    </w:p>
    <w:p>
      <w:r>
        <w:rPr>
          <w:rFonts w:ascii="Liberation Sans" w:hAnsi="Liberation Sans"/>
          <w:b w:val="0"/>
          <w:color w:val="526579"/>
          <w:sz w:val="16"/>
        </w:rPr>
        <w:t>* The earlier time in the screenshot is shown as reporting time. Its column heading was not visible; confirm with the official timetable.</w:t>
      </w:r>
    </w:p>
    <w:p>
      <w:r>
        <w:rPr>
          <w:rFonts w:ascii="Liberation Sans" w:hAnsi="Liberation Sans"/>
          <w:b w:val="0"/>
          <w:color w:val="526579"/>
          <w:sz w:val="16"/>
        </w:rPr>
        <w:t>Source: supplied FAT timetable screenshot. Dates and times reproduced as shown; weekdays calculated. Venue details not provided.</w:t>
      </w:r>
    </w:p>
    <w:sectPr w:rsidR="00FC693F" w:rsidRPr="0006063C" w:rsidSect="00034616">
      <w:footerReference w:type="default" r:id="rId9"/>
      <w:pgSz w:w="16834" w:h="11909"/>
      <w:pgMar w:top="691" w:right="864" w:bottom="648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b/>
        <w:color w:val="526579"/>
        <w:sz w:val="16"/>
      </w:rPr>
      <w:t>HASNAIN MAKADA  |  ACADEMIC SCHEDULE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iberation Sans" w:hAnsi="Liberation Sans"/>
      <w:color w:val="172E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 Examination Schedule — Fall 2026</dc:title>
  <dc:subject/>
  <dc:creator>Hasnain Makada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