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A8656C">
        <w:rPr>
          <w:b/>
          <w:noProof/>
          <w:color w:val="385623" w:themeColor="accent6" w:themeShade="80"/>
          <w:sz w:val="42"/>
          <w:highlight w:val="lightGray"/>
          <w:lang w:eastAsia="en-IN"/>
        </w:rPr>
        <w:t>9</w:t>
      </w:r>
      <w:bookmarkStart w:id="0" w:name="_GoBack"/>
      <w:bookmarkEnd w:id="0"/>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AI Model Performance Analysis Using Pandas</w:t>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Movie Rating Data Preprocessing Using Pandas</w:t>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t>Warehouse Shipment and Logistic Analytics Using NumPy</w:t>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t>Employee Attrition Prediction Using Workforce Indicators</w:t>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Web Scraping and Data Collection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Online Job Market Analytics</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134</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137</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140</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def</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p>
            <w:pPr>
              <w:spacing w:before="20" w:after="60"/>
              <w:jc w:val="both"/>
            </w:pPr>
            <w:r>
              <w:rPr>
                <w:rFonts w:ascii="Times New Roman" w:hAnsi="Times New Roman"/>
                <w:sz w:val="17"/>
              </w:rPr>
              <w:t>The integer array is printed first with its length, and the user-defined function returns the sum 50, which the next line confirms against the manually calculated value. The string array is joined with mkString so the five fruit names appear as one comma-separated line.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4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p>
            <w:pPr>
              <w:spacing w:before="20" w:after="60"/>
              <w:jc w:val="both"/>
            </w:pPr>
            <w:r>
              <w:rPr>
                <w:rFonts w:ascii="Times New Roman" w:hAnsi="Times New Roman"/>
                <w:sz w:val="17"/>
              </w:rPr>
              <w:t>The index loop walks the array from position 0 to 4 and prints each element beside its index, which shows that a Scala array is addressable by position. The final verification line reports that the manual sum and the function result are equal.</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Array documentation: </w:t>
            </w:r>
            <w:hyperlink r:id="rId29">
              <w:r>
                <w:rPr>
                  <w:rFonts w:ascii="Times New Roman" w:hAnsi="Times New Roman"/>
                  <w:color w:val="0563C1"/>
                  <w:u w:val="single"/>
                  <w:sz w:val="21"/>
                </w:rPr>
                <w:t xml:space="preserve">https://www.scala-lang.org/api/current/scala/Array.html</w:t>
              </w:r>
            </w:hyperlink>
          </w:p>
          <w:p>
            <w:pPr>
              <w:spacing w:before="0" w:after="0" w:line="240" w:lineRule="auto"/>
            </w:pPr>
            <w:r>
              <w:rPr>
                <w:rFonts w:ascii="Times New Roman" w:hAnsi="Times New Roman"/>
                <w:sz w:val="21"/>
              </w:rPr>
              <w:t xml:space="preserve">2. Scala Collections overview: </w:t>
            </w:r>
            <w:hyperlink r:id="rId30">
              <w:r>
                <w:rPr>
                  <w:rFonts w:ascii="Times New Roman" w:hAnsi="Times New Roman"/>
                  <w:color w:val="0563C1"/>
                  <w:u w:val="single"/>
                  <w:sz w:val="21"/>
                </w:rPr>
                <w:t xml:space="preserve">https://docs.scala-lang.org/overviews/collections/overview.html</w:t>
              </w:r>
            </w:hyperlink>
          </w:p>
          <w:p>
            <w:pPr>
              <w:spacing w:before="0" w:after="0" w:line="240" w:lineRule="auto"/>
            </w:pPr>
            <w:r>
              <w:rPr>
                <w:rFonts w:ascii="Times New Roman" w:hAnsi="Times New Roman"/>
                <w:sz w:val="21"/>
              </w:rPr>
              <w:t>3. Class lecture: Arrays and array operations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https://github.com/hasnainmakada-99/Data-Science-Codes/blob/main/WEEK%209/programs/Program18_Arrays.scala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4"/>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2.1: Terminal execution showing the list of prime numbers, the squared list produced by the user-defined function and the sum of the squares.</w:t>
            </w:r>
          </w:p>
          <w:p>
            <w:pPr>
              <w:spacing w:before="20" w:after="60"/>
              <w:jc w:val="both"/>
            </w:pPr>
            <w:r>
              <w:rPr>
                <w:rFonts w:ascii="Times New Roman" w:hAnsi="Times New Roman"/>
                <w:sz w:val="17"/>
              </w:rPr>
              <w:t>The list of five primes is printed, followed by the squared list produced by the mapping function and the sum of those squares, so the transformation applied to every element is visible in one place.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5"/>
                          <a:stretch>
                            <a:fillRect/>
                          </a:stretch>
                        </pic:blipFill>
                        <pic:spPr>
                          <a:xfrm>
                            <a:off x="0" y="0"/>
                            <a:ext cx="4480560" cy="1303843"/>
                          </a:xfrm>
                          <a:prstGeom prst="rect"/>
                        </pic:spPr>
                      </pic:pic>
                    </a:graphicData>
                  </a:graphic>
                </wp:inline>
              </w:drawing>
            </w:r>
          </w:p>
          <w:p>
            <w:pPr>
              <w:spacing w:before="40" w:after="40"/>
              <w:jc w:val="center"/>
            </w:pPr>
            <w:r>
              <w:rPr>
                <w:rFonts w:ascii="Times New Roman" w:hAnsi="Times New Roman"/>
                <w:b/>
                <w:i/>
                <w:sz w:val="17"/>
              </w:rPr>
              <w:t>Fig. 2.2: Unique characters extracted from the string, the vowel intersection and the three components of the tuple printed individually.</w:t>
            </w:r>
          </w:p>
          <w:p>
            <w:pPr>
              <w:spacing w:before="20" w:after="60"/>
              <w:jc w:val="both"/>
            </w:pPr>
            <w:r>
              <w:rPr>
                <w:rFonts w:ascii="Times New Roman" w:hAnsi="Times New Roman"/>
                <w:sz w:val="17"/>
              </w:rPr>
              <w:t>Converting the string to a set removes the repeated letters and leaves eight unique characters. Intersecting that set with the vowel set returns only e and o, and the tuple is then printed whole before each of its three components is echoed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List documentation: </w:t>
            </w:r>
            <w:hyperlink r:id="rId36">
              <w:r>
                <w:rPr>
                  <w:rFonts w:ascii="Times New Roman" w:hAnsi="Times New Roman"/>
                  <w:color w:val="0563C1"/>
                  <w:u w:val="single"/>
                  <w:sz w:val="21"/>
                </w:rPr>
                <w:t xml:space="preserve">https://www.scala-lang.org/api/current/scala/collection/immutable/List.html</w:t>
              </w:r>
            </w:hyperlink>
          </w:p>
          <w:p>
            <w:pPr>
              <w:spacing w:before="0" w:after="0" w:line="240" w:lineRule="auto"/>
            </w:pPr>
            <w:r>
              <w:rPr>
                <w:rFonts w:ascii="Times New Roman" w:hAnsi="Times New Roman"/>
                <w:sz w:val="21"/>
              </w:rPr>
              <w:t xml:space="preserve">2. Scala Set documentation: </w:t>
            </w:r>
            <w:hyperlink r:id="rId37">
              <w:r>
                <w:rPr>
                  <w:rFonts w:ascii="Times New Roman" w:hAnsi="Times New Roman"/>
                  <w:color w:val="0563C1"/>
                  <w:u w:val="single"/>
                  <w:sz w:val="21"/>
                </w:rPr>
                <w:t xml:space="preserve">https://www.scala-lang.org/api/current/scala/collection/immutable/Set.html</w:t>
              </w:r>
            </w:hyperlink>
          </w:p>
          <w:p>
            <w:pPr>
              <w:spacing w:before="0" w:after="0" w:line="240" w:lineRule="auto"/>
            </w:pPr>
            <w:r>
              <w:rPr>
                <w:rFonts w:ascii="Times New Roman" w:hAnsi="Times New Roman"/>
                <w:sz w:val="21"/>
              </w:rPr>
              <w:t xml:space="preserve">3. Scala Tuples guide: </w:t>
            </w:r>
            <w:hyperlink r:id="rId38">
              <w:r>
                <w:rPr>
                  <w:rFonts w:ascii="Times New Roman" w:hAnsi="Times New Roman"/>
                  <w:color w:val="0563C1"/>
                  <w:u w:val="single"/>
                  <w:sz w:val="21"/>
                </w:rPr>
                <w:t xml:space="preserve">https://docs.scala-lang.org/tour/tuples.html</w:t>
              </w:r>
            </w:hyperlink>
          </w:p>
          <w:p>
            <w:pPr>
              <w:spacing w:before="0" w:after="0" w:line="240" w:lineRule="auto"/>
            </w:pPr>
            <w:r>
              <w:rPr>
                <w:rFonts w:ascii="Times New Roman" w:hAnsi="Times New Roman"/>
                <w:sz w:val="21"/>
              </w:rPr>
              <w:t xml:space="preserve">4. Python program (GitHub link): </w:t>
            </w:r>
            <w:hyperlink r:id="rId39">
              <w:r>
                <w:rPr>
                  <w:rFonts w:ascii="Times New Roman" w:hAnsi="Times New Roman"/>
                  <w:color w:val="0563C1"/>
                  <w:u w:val="single"/>
                  <w:sz w:val="21"/>
                </w:rPr>
                <w:t xml:space="preserve">https://github.com/hasnainmakada-99/Data-Science-Codes/blob/main/WEEK%209/programs/Program19_ListsSetsTuples.scala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42"/>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3.1: Terminal execution showing the initial HashMap, insertion of new entries, the duplicate-key overwrite and the merge of two HashMaps taking the higher grade.</w:t>
            </w:r>
          </w:p>
          <w:p>
            <w:pPr>
              <w:spacing w:before="20" w:after="60"/>
              <w:jc w:val="both"/>
            </w:pPr>
            <w:r>
              <w:rPr>
                <w:rFonts w:ascii="Times New Roman" w:hAnsi="Times New Roman"/>
                <w:sz w:val="17"/>
              </w:rPr>
              <w:t>The initial map holds three students. After the inserts the duplicate key Hasnain replaces the earlier grade of 88 with 93, which shows that a HashMap keeps one value per key. The merged map then resolves the overlapping names by keeping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43"/>
                          <a:stretch>
                            <a:fillRect/>
                          </a:stretch>
                        </pic:blipFill>
                        <pic:spPr>
                          <a:xfrm>
                            <a:off x="0" y="0"/>
                            <a:ext cx="4480560" cy="2244761"/>
                          </a:xfrm>
                          <a:prstGeom prst="rect"/>
                        </pic:spPr>
                      </pic:pic>
                    </a:graphicData>
                  </a:graphic>
                </wp:inline>
              </w:drawing>
            </w:r>
          </w:p>
          <w:p>
            <w:pPr>
              <w:spacing w:before="40" w:after="40"/>
              <w:jc w:val="center"/>
            </w:pPr>
            <w:r>
              <w:rPr>
                <w:rFonts w:ascii="Times New Roman" w:hAnsi="Times New Roman"/>
                <w:b/>
                <w:i/>
                <w:sz w:val="17"/>
              </w:rPr>
              <w:t>Fig. 3.2: Bucket assignment produced by the hash function and the non-empty buckets showing separate chaining for colliding keys.</w:t>
            </w:r>
          </w:p>
          <w:p>
            <w:pPr>
              <w:spacing w:before="20" w:after="60"/>
              <w:jc w:val="both"/>
            </w:pPr>
            <w:r>
              <w:rPr>
                <w:rFonts w:ascii="Times New Roman" w:hAnsi="Times New Roman"/>
                <w:sz w:val="17"/>
              </w:rPr>
              <w:t>The hash function assigns every name to one of four buckets, and two pairs of names land in the same bucket. The bucket table printed underneath lists both entries in each of those chains, so no record is lost even though two keys share an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HashMap documentation: </w:t>
            </w:r>
            <w:hyperlink r:id="rId44">
              <w:r>
                <w:rPr>
                  <w:rFonts w:ascii="Times New Roman" w:hAnsi="Times New Roman"/>
                  <w:color w:val="0563C1"/>
                  <w:u w:val="single"/>
                  <w:sz w:val="21"/>
                </w:rPr>
                <w:t xml:space="preserve">https://www.scala-lang.org/api/current/scala/collection/mutable/HashMap.html</w:t>
              </w:r>
            </w:hyperlink>
          </w:p>
          <w:p>
            <w:pPr>
              <w:spacing w:before="0" w:after="0" w:line="240" w:lineRule="auto"/>
            </w:pPr>
            <w:r>
              <w:rPr>
                <w:rFonts w:ascii="Times New Roman" w:hAnsi="Times New Roman"/>
                <w:sz w:val="21"/>
              </w:rPr>
              <w:t xml:space="preserve">2. Hash table collision resolution: </w:t>
            </w:r>
            <w:hyperlink r:id="rId45">
              <w:r>
                <w:rPr>
                  <w:rFonts w:ascii="Times New Roman" w:hAnsi="Times New Roman"/>
                  <w:color w:val="0563C1"/>
                  <w:u w:val="single"/>
                  <w:sz w:val="21"/>
                </w:rPr>
                <w:t xml:space="preserve">https://en.wikipedia.org/wiki/Hash_table#Collision_resolution</w:t>
              </w:r>
            </w:hyperlink>
          </w:p>
          <w:p>
            <w:pPr>
              <w:spacing w:before="0" w:after="0" w:line="240" w:lineRule="auto"/>
            </w:pPr>
            <w:r>
              <w:rPr>
                <w:rFonts w:ascii="Times New Roman" w:hAnsi="Times New Roman"/>
                <w:sz w:val="21"/>
              </w:rPr>
              <w:t>3. Class lecture: Maps and HashMaps in Scala.</w:t>
            </w:r>
          </w:p>
          <w:p>
            <w:pPr>
              <w:spacing w:before="0" w:after="0" w:line="240" w:lineRule="auto"/>
            </w:pPr>
            <w:r>
              <w:rPr>
                <w:rFonts w:ascii="Times New Roman" w:hAnsi="Times New Roman"/>
                <w:sz w:val="21"/>
              </w:rPr>
              <w:t xml:space="preserve">4. Python program (GitHub link): </w:t>
            </w:r>
            <w:hyperlink r:id="rId46">
              <w:r>
                <w:rPr>
                  <w:rFonts w:ascii="Times New Roman" w:hAnsi="Times New Roman"/>
                  <w:color w:val="0563C1"/>
                  <w:u w:val="single"/>
                  <w:sz w:val="21"/>
                </w:rPr>
                <w:t xml:space="preserve">https://github.com/hasnainmakada-99/Data-Science-Codes/blob/main/WEEK%209/programs/Program20_HashMapCollisions.scala</w:t>
              </w:r>
            </w:hyperlink>
          </w:p>
        </w:tc>
      </w:tr>
    </w:tbl>
    <w:p>
      <w:pPr>
        <w:sectPr>
          <w:headerReference w:type="default" r:id="rId40"/>
          <w:footerReference w:type="default" r:id="rId4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49"/>
                          <a:stretch>
                            <a:fillRect/>
                          </a:stretch>
                        </pic:blipFill>
                        <pic:spPr>
                          <a:xfrm>
                            <a:off x="0" y="0"/>
                            <a:ext cx="4480560" cy="1115659"/>
                          </a:xfrm>
                          <a:prstGeom prst="rect"/>
                        </pic:spPr>
                      </pic:pic>
                    </a:graphicData>
                  </a:graphic>
                </wp:inline>
              </w:drawing>
            </w:r>
          </w:p>
          <w:p>
            <w:pPr>
              <w:spacing w:before="40" w:after="40"/>
              <w:jc w:val="center"/>
            </w:pPr>
            <w:r>
              <w:rPr>
                <w:rFonts w:ascii="Times New Roman" w:hAnsi="Times New Roman"/>
                <w:b/>
                <w:i/>
                <w:sz w:val="17"/>
              </w:rPr>
              <w:t>Fig. 4.1: Terminal execution showing the source list, the filtered even numbers, the tripled list and the flatMap pairs generated from the input list.</w:t>
            </w:r>
          </w:p>
          <w:p>
            <w:pPr>
              <w:spacing w:before="20" w:after="60"/>
              <w:jc w:val="both"/>
            </w:pPr>
            <w:r>
              <w:rPr>
                <w:rFonts w:ascii="Times New Roman" w:hAnsi="Times New Roman"/>
                <w:sz w:val="17"/>
              </w:rPr>
              <w:t>The source list 1 to 10 is shown, followed by the five even numbers returned by filter and the ten tripled values returned by map. The flatMap block pairs every integer with its square and flattens the pairs into a single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50"/>
                          <a:stretch>
                            <a:fillRect/>
                          </a:stretch>
                        </pic:blipFill>
                        <pic:spPr>
                          <a:xfrm>
                            <a:off x="0" y="0"/>
                            <a:ext cx="4480560" cy="2056577"/>
                          </a:xfrm>
                          <a:prstGeom prst="rect"/>
                        </pic:spPr>
                      </pic:pic>
                    </a:graphicData>
                  </a:graphic>
                </wp:inline>
              </w:drawing>
            </w:r>
          </w:p>
          <w:p>
            <w:pPr>
              <w:spacing w:before="40" w:after="40"/>
              <w:jc w:val="center"/>
            </w:pPr>
            <w:r>
              <w:rPr>
                <w:rFonts w:ascii="Times New Roman" w:hAnsi="Times New Roman"/>
                <w:b/>
                <w:i/>
                <w:sz w:val="17"/>
              </w:rPr>
              <w:t>Fig. 4.2: foldLeft product with its verification against the built-in product, the combined pipeline result and the summary of combinator outputs.</w:t>
            </w:r>
          </w:p>
          <w:p>
            <w:pPr>
              <w:spacing w:before="20" w:after="60"/>
              <w:jc w:val="both"/>
            </w:pPr>
            <w:r>
              <w:rPr>
                <w:rFonts w:ascii="Times New Roman" w:hAnsi="Times New Roman"/>
                <w:sz w:val="17"/>
              </w:rPr>
              <w:t>foldLeft reduces the list to 3628800, and the verification line confirms that this equals the built-in product of 1 to 10. The combined pipeline then applies filter, map and foldLeft in one expression to give 90, and the summary counts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 xml:space="preserve">2. Scala tour: anonymous function syntax: </w:t>
            </w:r>
            <w:hyperlink r:id="rId52">
              <w:r>
                <w:rPr>
                  <w:rFonts w:ascii="Times New Roman" w:hAnsi="Times New Roman"/>
                  <w:color w:val="0563C1"/>
                  <w:u w:val="single"/>
                  <w:sz w:val="21"/>
                </w:rPr>
                <w:t xml:space="preserve">https://docs.scala-lang.org/tour/anonymous-function-syntax.html</w:t>
              </w:r>
            </w:hyperlink>
          </w:p>
          <w:p>
            <w:pPr>
              <w:spacing w:before="0" w:after="0" w:line="240" w:lineRule="auto"/>
            </w:pPr>
            <w:r>
              <w:rPr>
                <w:rFonts w:ascii="Times New Roman" w:hAnsi="Times New Roman"/>
                <w:sz w:val="21"/>
              </w:rPr>
              <w:t>3. Class lecture: Functional combinators in Scala.</w:t>
            </w:r>
          </w:p>
          <w:p>
            <w:pPr>
              <w:spacing w:before="0" w:after="0" w:line="240" w:lineRule="auto"/>
            </w:pPr>
            <w:r>
              <w:rPr>
                <w:rFonts w:ascii="Times New Roman" w:hAnsi="Times New Roman"/>
                <w:sz w:val="21"/>
              </w:rPr>
              <w:t xml:space="preserve">4. Python program (GitHub link): </w:t>
            </w:r>
            <w:hyperlink r:id="rId53">
              <w:r>
                <w:rPr>
                  <w:rFonts w:ascii="Times New Roman" w:hAnsi="Times New Roman"/>
                  <w:color w:val="0563C1"/>
                  <w:u w:val="single"/>
                  <w:sz w:val="21"/>
                </w:rPr>
                <w:t xml:space="preserve">https://github.com/hasnainmakada-99/Data-Science-Codes/blob/main/WEEK%209/programs/Program21_FunctionalCombinators.scala</w:t>
              </w:r>
            </w:hyperlink>
          </w:p>
        </w:tc>
      </w:tr>
    </w:tbl>
    <w:sectPr w:rsidR="00E43FB2" w:rsidRPr="001C29DB" w:rsidSect="006B4ADF">
      <w:headerReference w:type="default" r:id="rId47"/>
      <w:footerReference w:type="default" r:id="rId4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10/09/2026</w:t>
    </w:r>
    <w:r>
      <w:rPr>
        <w:rFonts w:ascii="Times New Roman" w:hAnsi="Times New Roman"/>
        <w:b/>
        <w:sz w:val="24"/>
      </w:rPr>
      <w:tab/>
      <w:t>Week No.: 9</w:t>
    </w:r>
    <w:r>
      <w:rPr>
        <w:rFonts w:ascii="Times New Roman" w:hAnsi="Times New Roman"/>
        <w:b/>
        <w:sz w:val="24"/>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17/09/2026</w:t>
    </w:r>
    <w:r>
      <w:rPr>
        <w:rFonts w:ascii="Times New Roman" w:hAnsi="Times New Roman"/>
        <w:b/>
        <w:sz w:val="24"/>
      </w:rPr>
      <w:tab/>
      <w:t>Week No.: 10</w:t>
    </w:r>
    <w:r>
      <w:rPr>
        <w:rFonts w:ascii="Times New Roman" w:hAnsi="Times New Roman"/>
        <w:b/>
        <w:sz w:val="24"/>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24/09/2026</w:t>
    </w:r>
    <w:r>
      <w:rPr>
        <w:rFonts w:ascii="Times New Roman" w:hAnsi="Times New Roman"/>
        <w:b/>
        <w:sz w:val="24"/>
      </w:rPr>
      <w:tab/>
      <w:t>Week No.: 11</w:t>
    </w:r>
    <w:r>
      <w:rPr>
        <w:rFonts w:ascii="Times New Roman" w:hAnsi="Times New Roman"/>
        <w:b/>
        <w:sz w:val="24"/>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08/10/2026</w:t>
    </w:r>
    <w:r>
      <w:rPr>
        <w:rFonts w:ascii="Times New Roman" w:hAnsi="Times New Roman"/>
        <w:b/>
        <w:sz w:val="24"/>
      </w:rPr>
      <w:tab/>
      <w:t>Week No.: 12</w:t>
    </w:r>
    <w:r>
      <w:rPr>
        <w:rFonts w:ascii="Times New Roman" w:hAnsi="Times New Roman"/>
        <w:b/>
        <w:sz w:val="24"/>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www.scala-lang.org/api/current/scala/Array.html" TargetMode="External"/><Relationship Id="rId30" Type="http://schemas.openxmlformats.org/officeDocument/2006/relationships/hyperlink" Target="https://docs.scala-lang.org/overviews/collections/overview.html" TargetMode="External"/><Relationship Id="rId31" Type="http://schemas.openxmlformats.org/officeDocument/2006/relationships/hyperlink" Target="https://github.com/hasnainmakada-99/Data-Science-Codes/blob/main/WEEK%209/programs/Program18_Array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lang.org/api/current/scala/collection/immutable/List.html" TargetMode="External"/><Relationship Id="rId37" Type="http://schemas.openxmlformats.org/officeDocument/2006/relationships/hyperlink" Target="https://www.scala-lang.org/api/current/scala/collection/immutable/Set.html" TargetMode="External"/><Relationship Id="rId38" Type="http://schemas.openxmlformats.org/officeDocument/2006/relationships/hyperlink" Target="https://docs.scala-lang.org/tour/tuples.html" TargetMode="External"/><Relationship Id="rId39" Type="http://schemas.openxmlformats.org/officeDocument/2006/relationships/hyperlink" Target="https://github.com/hasnainmakada-99/Data-Science-Codes/blob/main/WEEK%209/programs/Program19_ListsSetsTuples.scala" TargetMode="External"/><Relationship Id="rId40" Type="http://schemas.openxmlformats.org/officeDocument/2006/relationships/header" Target="header5.xml"/><Relationship Id="rId41" Type="http://schemas.openxmlformats.org/officeDocument/2006/relationships/footer" Target="footer5.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hyperlink" Target="https://www.scala-lang.org/api/current/scala/collection/mutable/HashMap.html" TargetMode="External"/><Relationship Id="rId45" Type="http://schemas.openxmlformats.org/officeDocument/2006/relationships/hyperlink" Target="https://en.wikipedia.org/wiki/Hash_table#Collision_resolution" TargetMode="External"/><Relationship Id="rId46" Type="http://schemas.openxmlformats.org/officeDocument/2006/relationships/hyperlink" Target="https://github.com/hasnainmakada-99/Data-Science-Codes/blob/main/WEEK%209/programs/Program20_HashMapCollisions.scala" TargetMode="External"/><Relationship Id="rId47" Type="http://schemas.openxmlformats.org/officeDocument/2006/relationships/header" Target="header6.xml"/><Relationship Id="rId48" Type="http://schemas.openxmlformats.org/officeDocument/2006/relationships/footer" Target="footer6.xml"/><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hyperlink" Target="https://docs.scala-lang.org/overviews/collections/operations.html" TargetMode="External"/><Relationship Id="rId52" Type="http://schemas.openxmlformats.org/officeDocument/2006/relationships/hyperlink" Target="https://docs.scala-lang.org/tour/anonymous-function-syntax.html" TargetMode="External"/><Relationship Id="rId53" Type="http://schemas.openxmlformats.org/officeDocument/2006/relationships/hyperlink" Target="https://github.com/hasnainmakada-99/Data-Science-Codes/blob/main/WEEK%209/programs/Program21_FunctionalCombinators.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