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F3B0A" w14:textId="1C104167" w:rsidR="000A1DCA" w:rsidRDefault="000A1DCA" w:rsidP="000A1DCA">
      <w:pPr>
        <w:shd w:val="clear" w:color="auto" w:fill="FFFFFF"/>
        <w:spacing w:after="45"/>
        <w:ind w:firstLine="708"/>
        <w:jc w:val="center"/>
        <w:rPr>
          <w:color w:val="FF0000"/>
          <w:sz w:val="56"/>
          <w:szCs w:val="56"/>
          <w:u w:val="single"/>
        </w:rPr>
      </w:pPr>
      <w:r w:rsidRPr="000A1DCA">
        <w:rPr>
          <w:color w:val="FF0000"/>
          <w:sz w:val="56"/>
          <w:szCs w:val="56"/>
          <w:u w:val="single"/>
        </w:rPr>
        <w:t>Les diagrammes</w:t>
      </w:r>
    </w:p>
    <w:p w14:paraId="36A9DB9E" w14:textId="77777777" w:rsidR="000A1DCA" w:rsidRPr="000A1DCA" w:rsidRDefault="000A1DCA" w:rsidP="000A1DCA">
      <w:pPr>
        <w:shd w:val="clear" w:color="auto" w:fill="FFFFFF"/>
        <w:spacing w:after="45"/>
        <w:ind w:firstLine="708"/>
        <w:jc w:val="center"/>
        <w:rPr>
          <w:color w:val="FF0000"/>
          <w:sz w:val="56"/>
          <w:szCs w:val="56"/>
          <w:u w:val="single"/>
        </w:rPr>
      </w:pPr>
      <w:bookmarkStart w:id="0" w:name="_GoBack"/>
      <w:bookmarkEnd w:id="0"/>
    </w:p>
    <w:p w14:paraId="2DC379FA" w14:textId="52E93A36" w:rsidR="000A1DCA" w:rsidRDefault="000A1DCA" w:rsidP="000A1DC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5" w:afterAutospacing="0"/>
        <w:rPr>
          <w:rStyle w:val="lev"/>
          <w:rFonts w:ascii="Arial" w:hAnsi="Arial" w:cs="Arial"/>
          <w:color w:val="000000"/>
        </w:rPr>
      </w:pPr>
      <w:r>
        <w:rPr>
          <w:rStyle w:val="lev"/>
          <w:rFonts w:ascii="Arial" w:hAnsi="Arial" w:cs="Arial"/>
          <w:shd w:val="clear" w:color="auto" w:fill="FFFFFF"/>
        </w:rPr>
        <w:t>Le diagramme de packages</w:t>
      </w:r>
      <w:r>
        <w:rPr>
          <w:rFonts w:ascii="Arial" w:hAnsi="Arial" w:cs="Arial"/>
          <w:shd w:val="clear" w:color="auto" w:fill="FFFFFF"/>
        </w:rPr>
        <w:t> permet de décomposer le système en catégories ou parties plus facilement observables, appelés « packages ». Cela permet également d’indiquer les acteurs qui interviennent dans chacun des packages.</w:t>
      </w:r>
    </w:p>
    <w:p w14:paraId="3E5EA2E6" w14:textId="67F7F01D" w:rsidR="000A1DCA" w:rsidRDefault="000A1DCA" w:rsidP="000A1DC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Style w:val="lev"/>
          <w:rFonts w:ascii="Arial" w:hAnsi="Arial" w:cs="Arial"/>
          <w:color w:val="000000"/>
        </w:rPr>
        <w:t>Le diagramme de cas d’utilisation</w:t>
      </w:r>
      <w:r>
        <w:rPr>
          <w:rFonts w:ascii="Arial" w:hAnsi="Arial" w:cs="Arial"/>
          <w:color w:val="000000"/>
        </w:rPr>
        <w:t> représente les fonctionnalités (ou dit cas d’utilisation) nécessaires aux utilisateurs. On peut faire un diagramme de cas d’utilisation pour le logiciel entier ou pour chaque package.</w:t>
      </w:r>
    </w:p>
    <w:p w14:paraId="7C971B9C" w14:textId="77777777" w:rsidR="000A1DCA" w:rsidRDefault="000A1DCA" w:rsidP="000A1DC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Style w:val="lev"/>
          <w:rFonts w:ascii="Arial" w:hAnsi="Arial" w:cs="Arial"/>
          <w:color w:val="000000"/>
        </w:rPr>
        <w:t>Le diagramme de classes </w:t>
      </w:r>
    </w:p>
    <w:p w14:paraId="4C0B1C51" w14:textId="77777777" w:rsidR="000A1DCA" w:rsidRDefault="000A1DCA" w:rsidP="000A1DCA">
      <w:pPr>
        <w:pStyle w:val="hoveredcourseelement"/>
        <w:shd w:val="clear" w:color="auto" w:fill="FFFFFF"/>
        <w:spacing w:before="0" w:beforeAutospacing="0" w:after="225" w:afterAutospacing="0"/>
        <w:ind w:left="501"/>
        <w:rPr>
          <w:rFonts w:ascii="Arial" w:hAnsi="Arial" w:cs="Arial"/>
        </w:rPr>
      </w:pPr>
      <w:r>
        <w:rPr>
          <w:rFonts w:ascii="Arial" w:hAnsi="Arial" w:cs="Arial"/>
        </w:rPr>
        <w:t>Dans la phase d’analyse, ce diagramme représente les entités (des informations) manipulées par les utilisateurs.</w:t>
      </w:r>
      <w:r>
        <w:rPr>
          <w:rFonts w:ascii="Arial" w:hAnsi="Arial" w:cs="Arial"/>
        </w:rPr>
        <w:br/>
        <w:t>Dans la phase de conception, il représente la structure objet d’un développement orienté objet.</w:t>
      </w:r>
    </w:p>
    <w:p w14:paraId="13F995DB" w14:textId="77777777" w:rsidR="000A1DCA" w:rsidRDefault="000A1DCA" w:rsidP="000A1DC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Style w:val="lev"/>
          <w:rFonts w:ascii="Arial" w:hAnsi="Arial" w:cs="Arial"/>
          <w:color w:val="000000"/>
        </w:rPr>
        <w:t>Le diagramme d’objets</w:t>
      </w:r>
      <w:r>
        <w:rPr>
          <w:rFonts w:ascii="Arial" w:hAnsi="Arial" w:cs="Arial"/>
          <w:color w:val="000000"/>
        </w:rPr>
        <w:t> sert à illustrer les classes complexes en utilisant des exemples d’instances.</w:t>
      </w:r>
    </w:p>
    <w:p w14:paraId="68F6BE29" w14:textId="77777777" w:rsidR="000A1DCA" w:rsidRDefault="000A1DCA" w:rsidP="000A1DCA">
      <w:pPr>
        <w:pStyle w:val="hoveredcourseelement"/>
        <w:shd w:val="clear" w:color="auto" w:fill="FFFFFF"/>
        <w:spacing w:before="0" w:beforeAutospacing="0" w:after="225" w:afterAutospacing="0"/>
        <w:ind w:left="501"/>
        <w:rPr>
          <w:rFonts w:ascii="Arial" w:hAnsi="Arial" w:cs="Arial"/>
        </w:rPr>
      </w:pPr>
      <w:r>
        <w:rPr>
          <w:rFonts w:ascii="Arial" w:hAnsi="Arial" w:cs="Arial"/>
        </w:rPr>
        <w:t>Une instance est un exemple concret de contenu d’une classe. En illustrant une partie des classes avec des exemples (grâce à un diagramme d’objets), on arrive à voir un peu plus clairement les liens nécessaires</w:t>
      </w:r>
    </w:p>
    <w:p w14:paraId="42A9FC00" w14:textId="25CDE482" w:rsidR="00CB40E9" w:rsidRPr="000A1DCA" w:rsidRDefault="000A1DCA" w:rsidP="000A1DCA">
      <w:pPr>
        <w:pStyle w:val="Paragraphedeliste"/>
        <w:numPr>
          <w:ilvl w:val="0"/>
          <w:numId w:val="4"/>
        </w:numPr>
        <w:rPr>
          <w:rFonts w:ascii="Arial" w:hAnsi="Arial" w:cs="Arial"/>
          <w:shd w:val="clear" w:color="auto" w:fill="FFFFFF"/>
        </w:rPr>
      </w:pPr>
      <w:r w:rsidRPr="000A1DCA">
        <w:rPr>
          <w:rStyle w:val="lev"/>
          <w:rFonts w:ascii="Arial" w:hAnsi="Arial" w:cs="Arial"/>
          <w:shd w:val="clear" w:color="auto" w:fill="FFFFFF"/>
        </w:rPr>
        <w:t>Le diagramme de séquence</w:t>
      </w:r>
      <w:r w:rsidRPr="000A1DCA">
        <w:rPr>
          <w:rFonts w:ascii="Arial" w:hAnsi="Arial" w:cs="Arial"/>
          <w:shd w:val="clear" w:color="auto" w:fill="FFFFFF"/>
        </w:rPr>
        <w:t> permet de décrire les différents scénarios d’utilisation du système. </w:t>
      </w:r>
    </w:p>
    <w:p w14:paraId="66C42910" w14:textId="586B094D" w:rsidR="000A1DCA" w:rsidRPr="000A1DCA" w:rsidRDefault="000A1DCA" w:rsidP="000A1DCA">
      <w:pPr>
        <w:pStyle w:val="Paragraphedeliste"/>
        <w:numPr>
          <w:ilvl w:val="0"/>
          <w:numId w:val="4"/>
        </w:numPr>
        <w:rPr>
          <w:rFonts w:ascii="Arial" w:hAnsi="Arial" w:cs="Arial"/>
          <w:shd w:val="clear" w:color="auto" w:fill="FFFFFF"/>
        </w:rPr>
      </w:pPr>
      <w:r w:rsidRPr="000A1DCA">
        <w:rPr>
          <w:rStyle w:val="lev"/>
          <w:rFonts w:ascii="Arial" w:hAnsi="Arial" w:cs="Arial"/>
          <w:shd w:val="clear" w:color="auto" w:fill="FFFFFF"/>
        </w:rPr>
        <w:t>Le diagramme d’activité</w:t>
      </w:r>
      <w:r w:rsidRPr="000A1DCA">
        <w:rPr>
          <w:rFonts w:ascii="Arial" w:hAnsi="Arial" w:cs="Arial"/>
          <w:shd w:val="clear" w:color="auto" w:fill="FFFFFF"/>
        </w:rPr>
        <w:t> représente le déroulement des actions, sans utiliser les objets. En phase d’analyse, il est utilisé pour consolider les spécifications d’un cas d’utilisation. </w:t>
      </w:r>
    </w:p>
    <w:p w14:paraId="1D50A717" w14:textId="7EF586FA" w:rsidR="000A1DCA" w:rsidRPr="000A1DCA" w:rsidRDefault="000A1DCA" w:rsidP="000A1DCA">
      <w:pPr>
        <w:pStyle w:val="Paragraphedeliste"/>
        <w:numPr>
          <w:ilvl w:val="0"/>
          <w:numId w:val="4"/>
        </w:numPr>
        <w:rPr>
          <w:rFonts w:ascii="Arial" w:hAnsi="Arial" w:cs="Arial"/>
          <w:shd w:val="clear" w:color="auto" w:fill="FFFFFF"/>
        </w:rPr>
      </w:pPr>
      <w:r w:rsidRPr="000A1DCA">
        <w:rPr>
          <w:rStyle w:val="lev"/>
          <w:rFonts w:ascii="Arial" w:hAnsi="Arial" w:cs="Arial"/>
          <w:shd w:val="clear" w:color="auto" w:fill="FFFFFF"/>
        </w:rPr>
        <w:t>Le diagramme de collaboration </w:t>
      </w:r>
      <w:r w:rsidRPr="000A1DCA">
        <w:rPr>
          <w:rFonts w:ascii="Arial" w:hAnsi="Arial" w:cs="Arial"/>
          <w:shd w:val="clear" w:color="auto" w:fill="FFFFFF"/>
        </w:rPr>
        <w:t>(appelé également diagramme de communication) permet de mettre en évidence les échanges de messages entre objets. Cela nous aide à voir clair dans les actions qui sont nécessaires pour produire ces échanges de messages. Et donc de compléter, si besoin, les diagrammes de séquence et de classes.</w:t>
      </w:r>
    </w:p>
    <w:p w14:paraId="2C482240" w14:textId="506F4086" w:rsidR="000A1DCA" w:rsidRPr="000A1DCA" w:rsidRDefault="000A1DCA" w:rsidP="000A1DCA">
      <w:pPr>
        <w:pStyle w:val="Paragraphedeliste"/>
        <w:numPr>
          <w:ilvl w:val="0"/>
          <w:numId w:val="4"/>
        </w:numPr>
        <w:rPr>
          <w:rFonts w:ascii="Arial" w:hAnsi="Arial" w:cs="Arial"/>
          <w:shd w:val="clear" w:color="auto" w:fill="FFFFFF"/>
        </w:rPr>
      </w:pPr>
      <w:r w:rsidRPr="000A1DCA">
        <w:rPr>
          <w:rStyle w:val="lev"/>
          <w:rFonts w:ascii="Arial" w:hAnsi="Arial" w:cs="Arial"/>
          <w:shd w:val="clear" w:color="auto" w:fill="FFFFFF"/>
        </w:rPr>
        <w:t>Le diagramme d’état-transition</w:t>
      </w:r>
      <w:r w:rsidRPr="000A1DCA">
        <w:rPr>
          <w:rFonts w:ascii="Arial" w:hAnsi="Arial" w:cs="Arial"/>
          <w:shd w:val="clear" w:color="auto" w:fill="FFFFFF"/>
        </w:rPr>
        <w:t> permet de décrire le cycle de vie des objets d’une classe.</w:t>
      </w:r>
    </w:p>
    <w:p w14:paraId="570B369C" w14:textId="29C1303C" w:rsidR="000A1DCA" w:rsidRPr="000A1DCA" w:rsidRDefault="000A1DCA" w:rsidP="000A1DCA">
      <w:pPr>
        <w:pStyle w:val="Paragraphedeliste"/>
        <w:numPr>
          <w:ilvl w:val="0"/>
          <w:numId w:val="4"/>
        </w:numPr>
        <w:rPr>
          <w:rFonts w:ascii="Arial" w:hAnsi="Arial" w:cs="Arial"/>
          <w:shd w:val="clear" w:color="auto" w:fill="FFFFFF"/>
        </w:rPr>
      </w:pPr>
      <w:r w:rsidRPr="000A1DCA">
        <w:rPr>
          <w:rStyle w:val="lev"/>
          <w:rFonts w:ascii="Arial" w:hAnsi="Arial" w:cs="Arial"/>
          <w:shd w:val="clear" w:color="auto" w:fill="FFFFFF"/>
        </w:rPr>
        <w:t>Le diagramme global d’interaction</w:t>
      </w:r>
      <w:r w:rsidRPr="000A1DCA">
        <w:rPr>
          <w:rFonts w:ascii="Arial" w:hAnsi="Arial" w:cs="Arial"/>
          <w:shd w:val="clear" w:color="auto" w:fill="FFFFFF"/>
        </w:rPr>
        <w:t> permet de donner une vue d’ensemble des interactions du système. Il est réalisé avec le même graphisme que le diagramme d’activité. Chaque élément du diagramme peut ensuite être détaillé à l’aide d’un diagramme de séquence ou d’un diagramme d’activité.</w:t>
      </w:r>
    </w:p>
    <w:p w14:paraId="736446F5" w14:textId="128B18EB" w:rsidR="000A1DCA" w:rsidRPr="000A1DCA" w:rsidRDefault="000A1DCA" w:rsidP="000A1DCA">
      <w:pPr>
        <w:pStyle w:val="Paragraphedeliste"/>
        <w:numPr>
          <w:ilvl w:val="0"/>
          <w:numId w:val="4"/>
        </w:numPr>
      </w:pPr>
      <w:r w:rsidRPr="000A1DCA">
        <w:rPr>
          <w:rStyle w:val="lev"/>
          <w:rFonts w:ascii="Arial" w:hAnsi="Arial" w:cs="Arial"/>
          <w:shd w:val="clear" w:color="auto" w:fill="FFFFFF"/>
        </w:rPr>
        <w:t>Le diagramme de temps</w:t>
      </w:r>
      <w:r w:rsidRPr="000A1DCA">
        <w:rPr>
          <w:rFonts w:ascii="Arial" w:hAnsi="Arial" w:cs="Arial"/>
          <w:shd w:val="clear" w:color="auto" w:fill="FFFFFF"/>
        </w:rPr>
        <w:t> est destiné à l’analyse et la conception de systèmes ayant des contraintes temps-réel. Il s’agit là de décrire les interactions entre objets avec des contraintes temporelles fortes. </w:t>
      </w:r>
    </w:p>
    <w:p w14:paraId="7D47AC96" w14:textId="6D1D041D" w:rsidR="000A1DCA" w:rsidRPr="000A1DCA" w:rsidRDefault="000A1DCA" w:rsidP="000A1DCA">
      <w:pPr>
        <w:pStyle w:val="Paragraphedeliste"/>
        <w:numPr>
          <w:ilvl w:val="0"/>
          <w:numId w:val="4"/>
        </w:numPr>
      </w:pPr>
      <w:r>
        <w:rPr>
          <w:rStyle w:val="lev"/>
          <w:rFonts w:ascii="Arial" w:hAnsi="Arial" w:cs="Arial"/>
          <w:shd w:val="clear" w:color="auto" w:fill="FFFFFF"/>
        </w:rPr>
        <w:t>Le diagramme de structure composite</w:t>
      </w:r>
      <w:r>
        <w:rPr>
          <w:rFonts w:ascii="Arial" w:hAnsi="Arial" w:cs="Arial"/>
          <w:shd w:val="clear" w:color="auto" w:fill="FFFFFF"/>
        </w:rPr>
        <w:t> décrit un objet complexe lors de son exécution. Ce diagramme ne sera pas étudié dans ce cours</w:t>
      </w:r>
    </w:p>
    <w:p w14:paraId="0D33C297" w14:textId="016F3426" w:rsidR="000A1DCA" w:rsidRPr="000A1DCA" w:rsidRDefault="000A1DCA" w:rsidP="000A1DCA">
      <w:pPr>
        <w:pStyle w:val="Paragraphedeliste"/>
        <w:numPr>
          <w:ilvl w:val="0"/>
          <w:numId w:val="4"/>
        </w:numPr>
      </w:pPr>
      <w:r>
        <w:rPr>
          <w:rStyle w:val="lev"/>
          <w:rFonts w:ascii="Arial" w:hAnsi="Arial" w:cs="Arial"/>
          <w:shd w:val="clear" w:color="auto" w:fill="FFFFFF"/>
        </w:rPr>
        <w:t>Le diagramme de composants</w:t>
      </w:r>
      <w:r>
        <w:rPr>
          <w:rFonts w:ascii="Arial" w:hAnsi="Arial" w:cs="Arial"/>
          <w:shd w:val="clear" w:color="auto" w:fill="FFFFFF"/>
        </w:rPr>
        <w:t> décrit tous les composants utiles à l’exécution du système (applications, librairies, instances de base de données, exécutables, etc.).</w:t>
      </w:r>
    </w:p>
    <w:p w14:paraId="22303D72" w14:textId="6B0E7847" w:rsidR="000A1DCA" w:rsidRDefault="000A1DCA" w:rsidP="000A1DCA">
      <w:pPr>
        <w:pStyle w:val="Paragraphedeliste"/>
        <w:numPr>
          <w:ilvl w:val="0"/>
          <w:numId w:val="4"/>
        </w:numPr>
      </w:pPr>
      <w:r>
        <w:rPr>
          <w:rStyle w:val="lev"/>
          <w:rFonts w:ascii="Arial" w:hAnsi="Arial" w:cs="Arial"/>
          <w:shd w:val="clear" w:color="auto" w:fill="FFFFFF"/>
        </w:rPr>
        <w:t>Le diagramme de déploiement</w:t>
      </w:r>
      <w:r>
        <w:rPr>
          <w:rFonts w:ascii="Arial" w:hAnsi="Arial" w:cs="Arial"/>
          <w:shd w:val="clear" w:color="auto" w:fill="FFFFFF"/>
        </w:rPr>
        <w:t> correspond à la description de l’environnement d’exécution du système (matériel, réseau…) et de la façon dont les composants y sont installés. Ce diagramme ne sera pas étudié dans ce cours.</w:t>
      </w:r>
    </w:p>
    <w:sectPr w:rsidR="000A1D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6655"/>
    <w:multiLevelType w:val="multilevel"/>
    <w:tmpl w:val="4442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D411F"/>
    <w:multiLevelType w:val="multilevel"/>
    <w:tmpl w:val="24AE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42E1C"/>
    <w:multiLevelType w:val="hybridMultilevel"/>
    <w:tmpl w:val="45B81176"/>
    <w:lvl w:ilvl="0" w:tplc="040C000F">
      <w:start w:val="1"/>
      <w:numFmt w:val="decimal"/>
      <w:lvlText w:val="%1."/>
      <w:lvlJc w:val="left"/>
      <w:pPr>
        <w:ind w:left="501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E08C6"/>
    <w:multiLevelType w:val="multilevel"/>
    <w:tmpl w:val="999E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2E"/>
    <w:rsid w:val="000A1DCA"/>
    <w:rsid w:val="00352F2E"/>
    <w:rsid w:val="00CB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78889"/>
  <w15:chartTrackingRefBased/>
  <w15:docId w15:val="{16CB391F-691B-4106-BC1C-DCA70A29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A1DCA"/>
    <w:rPr>
      <w:b/>
      <w:bCs/>
    </w:rPr>
  </w:style>
  <w:style w:type="paragraph" w:customStyle="1" w:styleId="hoveredcourseelement">
    <w:name w:val="hoveredcourseelement"/>
    <w:basedOn w:val="Normal"/>
    <w:rsid w:val="000A1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A1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7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415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 RBZ</dc:creator>
  <cp:keywords/>
  <dc:description/>
  <cp:lastModifiedBy>DELL  RBZ</cp:lastModifiedBy>
  <cp:revision>2</cp:revision>
  <dcterms:created xsi:type="dcterms:W3CDTF">2019-12-17T10:57:00Z</dcterms:created>
  <dcterms:modified xsi:type="dcterms:W3CDTF">2019-12-17T11:07:00Z</dcterms:modified>
</cp:coreProperties>
</file>