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Marcus R. Ellison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Senior Software Engineer  •  Backend &amp; Distributed Systems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m.ellison@devmail.io</w:t>
      </w:r>
      <w:r>
        <w:rPr>
          <w:rFonts w:ascii="Calibri" w:cs="Calibri" w:eastAsia="Calibri" w:hAnsi="Calibri"/>
          <w:sz w:val="20"/>
          <w:szCs w:val="20"/>
        </w:rPr>
        <w:t xml:space="preserve">  |  +1 (415) 882-3047  |  linkedin.com/in/marcusellison  |  github.com/mellison-dev  |  San Francisco, CA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Results-driven Senior Software Engineer with 9+ years of experience designing and operating large-scale distributed systems. Deep expertise in Go, Java, and Kubernetes-based cloud infrastructure. Led multiple platform re-architectures that reduced system latency by 40–60% and cut cloud costs by millions annually. Passionate about engineering culture, mentoring, and building resilient software.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TECHNICAL SKILLS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Go, Java, Python, TypeScript, Rust (working knowledge)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Tools: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gRPC, Kafka, Redis, PostgreSQL, Elasticsearch, GraphQL, React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Infrastructure: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Kubernetes, Helm, Terraform, AWS (EKS, RDS, S3, Lambda), GCP, Docker, Istio, Prometheus/Grafana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PROFESSIONAL EXPERIENCE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Software Engineer II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Stratum Systems, Inc.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Mar 2021 – Present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San Francisco, 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Tech lead for the Payments Platform team (7 engineers), driving quarterly roadmap planning and cross-team API design reviews.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Re-designed the transaction processing pipeline using event-driven architecture (Kafka + Go consumers), reducing average end-to-end latency from 340 ms to 92 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Implemented distributed tracing across 18 microservices using OpenTelemetry, improving MTTR from 47 min to 11 min.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Mentored 3 junior engineers through structured 1-on-1s and code review; two were promoted within 18 months.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Introduced internal developer platform tooling (custom Helm charts + Terraform modules) that cut new service bootstrap time from 3 days to under 2 hours.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Collaborated with Security team to integrate OPA-based policy enforcement at the API gateway layer, passing SOC 2 Type II audit.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Helios Cloud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Jul 2018 – Feb 2021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Austin, TX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Built real-time analytics ingestion pipeline (1.2 M events/sec) using Apache Kafka and Apache Flink on AWS EMR.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Migrated monolithic Java codebase to 11 domain-bounded microservices, enabling independent deployments and reducing release cycle from 6 weeks to 2 weeks.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Led performance optimisation sprint that improved 99th-percentile API response time from 2.4 s to 310 ms (PostgreSQL query tuning + Redis caching layer).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Contributed to internal open-source SDK for AWS Lambda observability — 2,800+ GitHub stars.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PixelLoop Media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Aug 2015 – Jun 2018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New York, 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Developed backend services for a video transcoding platform processing 500 TB/month using FFmpeg and AWS S3/CloudFront.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Designed and launched REST + GraphQL API consumed by web and mobile clients (5 M+ registered users).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Introduced CI/CD pipelines (Jenkins → GitHub Actions) reducing deployment failures by 65%.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EDUCATION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B.Sc. Computer Science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2E75B6"/>
          <w:sz w:val="22"/>
          <w:szCs w:val="22"/>
        </w:rPr>
        <w:t xml:space="preserve">University of Michigan</w:t>
      </w:r>
      <w:r>
        <w:rPr>
          <w:sz w:val="22"/>
          <w:szCs w:val="22"/>
        </w:rPr>
        <w:t xml:space="preserve">  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2011 – 2015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•  Ann Arbor, MI</w:t>
      </w:r>
    </w:p>
    <w:p>
      <w:pPr>
        <w:spacing w:after="80" w:before="30"/>
      </w:pPr>
      <w:r>
        <w:rPr>
          <w:rFonts w:ascii="Calibri" w:cs="Calibri" w:eastAsia="Calibri" w:hAnsi="Calibri"/>
          <w:sz w:val="20"/>
          <w:szCs w:val="20"/>
        </w:rPr>
        <w:t xml:space="preserve">GPA: 3.8 / 4.0  •  Specialisation: Systems &amp; Networks  •  Dean's List (4 semesters)</w:t>
      </w:r>
    </w:p>
    <w:p>
      <w:pPr>
        <w:pBdr>
          <w:bottom w:val="single" w:color="2E75B6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Certified Kubernetes Administrator (CKA) — CNCF,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AWS Certified Solutions Architect — Professional,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Stratum Systems Engineering Excellence Award, Q3 2022 &amp; Q1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0"/>
          <w:szCs w:val="20"/>
        </w:rPr>
        <w:t xml:space="preserve">Speaker: GopherCon 2023 — 'Building Zero-Downtime Pipelines with Kafka and Go'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2026-06-05T09:50:29.800Z</dcterms:created>
  <dcterms:modified xsi:type="dcterms:W3CDTF">2026-06-05T09:50:29.800Z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