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Thomas K. Oduya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2E75B6"/>
          <w:sz w:val="24"/>
          <w:szCs w:val="24"/>
        </w:rPr>
        <w:t xml:space="preserve">Business Administration Graduate  •  Entry-Level Opportunities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t.oduya@outlook.com  |  +44 7821 036 490  |  Leeds, United Kingdom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PERSONAL PROFILE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Motivated and detail-oriented Business Administration graduate from the University of Leeds. Strong analytical and written communication skills developed through academic coursework and part-time volunteer work. A fast learner who is eager to bring fresh perspective and commitment to a first professional role in operations, marketing, or project coordination.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EDUCATION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B.Sc. (Hons) Business Administration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University of Leeds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Sep 2021 – Jun 2024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•  Leeds, UK</w:t>
      </w:r>
    </w:p>
    <w:p>
      <w:pPr>
        <w:spacing w:after="40" w:before="30"/>
      </w:pPr>
      <w:r>
        <w:rPr>
          <w:rFonts w:ascii="Calibri" w:cs="Calibri" w:eastAsia="Calibri" w:hAnsi="Calibri"/>
          <w:sz w:val="20"/>
          <w:szCs w:val="20"/>
        </w:rPr>
        <w:t xml:space="preserve">Degree Class: 2:1 (Upper Second-Class Honours)  •  Final Year GPA equivalent: 65%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Relevant Modules: Strategic Management, Financial Accounting, Marketing Principles, Business Statistics, Organisational Behaviour, Operations Management, Business Ethics, Research Methods.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Dissertation: 'The Impact of Social Media Marketing on Consumer Purchase Intention in the UK Fast-Fashion Sector' — Grade: 68 (First-Class)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Levels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Roundhay School Sixth Form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Sep 2019 – Jun 2021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•  Leeds, UK</w:t>
      </w:r>
    </w:p>
    <w:p>
      <w:pPr>
        <w:spacing w:after="80" w:before="30"/>
      </w:pPr>
      <w:r>
        <w:rPr>
          <w:rFonts w:ascii="Calibri" w:cs="Calibri" w:eastAsia="Calibri" w:hAnsi="Calibri"/>
          <w:sz w:val="20"/>
          <w:szCs w:val="20"/>
        </w:rPr>
        <w:t xml:space="preserve">Business Studies (B), Economics (B), Mathematics (C)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VOLUNTARY EXPERIENCE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Volunteer Administrator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Leeds Food Bank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 2023 – Jun 2024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•  Leeds, UK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Assisted the operations coordinator in scheduling 25–30 weekly volunteers, managing rota spreadsheets and sending confirmation emails.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Helped digitise donor records from paper ledgers into a shared Google Sheets database, reducing lookup time for staff.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Represented the food bank at two university Freshers' Fair events, speaking to prospective volunteers and distributing information.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 Ambassador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University of Leeds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Sep 2022 – May 2024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•  Leeds, UK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Guided prospective students and parents during three Open Day events (combined attendance ~800 visitors).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Participated in a panel Q&amp;A session for international applicants, answering questions about student life and course content.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ACADEMIC PROJECTS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Group Consultancy Project — Strategic Plan for SME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Leeds University Business School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 2024 – Apr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Worked in a team of 5 to produce a 6,000-word strategic recommendation report for a real Leeds-based café chain looking to expand.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Responsible for competitive analysis (Porter's Five Forces) and financial projection section; presented findings to the client business owner.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Research Methods Individual Report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University of Leeds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 2023 – Dec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Designed and administered an online survey (n = 104) on employee wellbeing in remote work settings; analysed data using SPSS and presented results in a 3,500-word report.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SKILLS</w:t>
      </w:r>
    </w:p>
    <w:p>
      <w:pPr>
        <w:spacing w:after="40" w:before="80"/>
      </w:pPr>
      <w:r>
        <w:rPr>
          <w:rFonts w:ascii="Calibri" w:cs="Calibri" w:eastAsia="Calibri" w:hAnsi="Calibri"/>
          <w:sz w:val="20"/>
          <w:szCs w:val="20"/>
        </w:rPr>
        <w:t xml:space="preserve">IT &amp; Software: Microsoft Office Suite (Word, Excel, PowerPoint — Intermediate), Google Workspace, basic data entry in Excel / Google Sheets, Canva.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Languages: English (Native), Yoruba (Conversational).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Personal: Written and verbal communication, time management, teamwork, attention to detail, willingness to learn.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INTERESTS &amp; 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Member of the Leeds University Debate Society (2021–2023): participated in inter-university competitions.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Amateur photography — maintains a personal street-photography blog with ~150 monthly readers.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Football: regular 5-a-side player; enjoy the teamwork and competitive aspect.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REFERENCES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Available on request.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2026-06-05T09:50:29.915Z</dcterms:created>
  <dcterms:modified xsi:type="dcterms:W3CDTF">2026-06-05T09:50:29.915Z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