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1A38F" w14:textId="77777777" w:rsidR="00710351" w:rsidRDefault="00710351" w:rsidP="00710351">
      <w:pPr>
        <w:pStyle w:val="Subtitle"/>
      </w:pPr>
      <w:r>
        <w:rPr>
          <w:rFonts w:ascii="Times New Roman" w:eastAsia="Calibri" w:hAnsi="Times New Roman"/>
          <w:color w:val="auto"/>
          <w:spacing w:val="0"/>
          <w:sz w:val="22"/>
          <w:szCs w:val="22"/>
        </w:rPr>
        <w:t>Consigne : Listez les indicateurs à observer lors du suivi des enseignants.es dans les classes pour chacun des critères ci-dessous</w:t>
      </w:r>
      <w:r>
        <w:rPr>
          <w:rFonts w:ascii="Times New Roman" w:hAnsi="Times New Roman"/>
          <w:sz w:val="22"/>
          <w:szCs w:val="22"/>
        </w:rPr>
        <w:t xml:space="preserve"> </w:t>
      </w:r>
    </w:p>
    <w:tbl>
      <w:tblPr>
        <w:tblW w:w="10316" w:type="dxa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0"/>
        <w:gridCol w:w="3479"/>
        <w:gridCol w:w="838"/>
        <w:gridCol w:w="1582"/>
        <w:gridCol w:w="1397"/>
      </w:tblGrid>
      <w:tr w:rsidR="00710351" w14:paraId="18E01876" w14:textId="77777777" w:rsidTr="00D43AF9">
        <w:trPr>
          <w:jc w:val="center"/>
        </w:trPr>
        <w:tc>
          <w:tcPr>
            <w:tcW w:w="3020" w:type="dxa"/>
            <w:vMerge w:val="restart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2C683B" w14:textId="77777777" w:rsidR="00710351" w:rsidRDefault="00710351" w:rsidP="00D43AF9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Critère</w:t>
            </w:r>
          </w:p>
        </w:tc>
        <w:tc>
          <w:tcPr>
            <w:tcW w:w="3479" w:type="dxa"/>
            <w:vMerge w:val="restart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A7A3FB" w14:textId="77777777" w:rsidR="00710351" w:rsidRDefault="00710351" w:rsidP="00D43AF9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Indicateurs</w:t>
            </w:r>
          </w:p>
        </w:tc>
        <w:tc>
          <w:tcPr>
            <w:tcW w:w="3817" w:type="dxa"/>
            <w:gridSpan w:val="3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4ABA76" w14:textId="77777777" w:rsidR="00710351" w:rsidRDefault="00710351" w:rsidP="00D43AF9">
            <w:pPr>
              <w:spacing w:after="0"/>
              <w:jc w:val="center"/>
              <w:rPr>
                <w:rFonts w:ascii="Times New Roman" w:hAnsi="Times New Roman"/>
                <w:kern w:val="3"/>
              </w:rPr>
            </w:pPr>
            <w:proofErr w:type="gramStart"/>
            <w:r>
              <w:rPr>
                <w:rFonts w:ascii="Times New Roman" w:hAnsi="Times New Roman"/>
                <w:kern w:val="3"/>
              </w:rPr>
              <w:t>appréciations</w:t>
            </w:r>
            <w:proofErr w:type="gramEnd"/>
          </w:p>
        </w:tc>
      </w:tr>
      <w:tr w:rsidR="00710351" w14:paraId="5F032F49" w14:textId="77777777" w:rsidTr="00D43AF9">
        <w:trPr>
          <w:jc w:val="center"/>
        </w:trPr>
        <w:tc>
          <w:tcPr>
            <w:tcW w:w="3020" w:type="dxa"/>
            <w:vMerge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17274E" w14:textId="77777777" w:rsidR="00710351" w:rsidRDefault="00710351" w:rsidP="00D43AF9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79" w:type="dxa"/>
            <w:vMerge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4BBD44" w14:textId="77777777" w:rsidR="00710351" w:rsidRDefault="00710351" w:rsidP="00D43AF9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838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A8C30E" w14:textId="77777777" w:rsidR="00710351" w:rsidRDefault="00710351" w:rsidP="00D43AF9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Oui </w:t>
            </w:r>
          </w:p>
        </w:tc>
        <w:tc>
          <w:tcPr>
            <w:tcW w:w="158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4FB265" w14:textId="77777777" w:rsidR="00710351" w:rsidRDefault="00710351" w:rsidP="00D43AF9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À développer</w:t>
            </w:r>
          </w:p>
        </w:tc>
        <w:tc>
          <w:tcPr>
            <w:tcW w:w="1397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7BC361" w14:textId="77777777" w:rsidR="00710351" w:rsidRDefault="00710351" w:rsidP="00D43AF9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Observations</w:t>
            </w:r>
          </w:p>
        </w:tc>
      </w:tr>
      <w:tr w:rsidR="00710351" w14:paraId="67C2B46C" w14:textId="77777777" w:rsidTr="00D43AF9">
        <w:trPr>
          <w:jc w:val="center"/>
        </w:trPr>
        <w:tc>
          <w:tcPr>
            <w:tcW w:w="302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39F590" w14:textId="77777777" w:rsidR="00710351" w:rsidRDefault="00710351" w:rsidP="00D43AF9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Médiation linguistique : Auto-correction</w:t>
            </w:r>
          </w:p>
        </w:tc>
        <w:tc>
          <w:tcPr>
            <w:tcW w:w="3479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8E5A53" w14:textId="77777777" w:rsidR="00710351" w:rsidRDefault="00710351" w:rsidP="00D43AF9">
            <w:pPr>
              <w:spacing w:after="0"/>
              <w:rPr>
                <w:rFonts w:ascii="Times New Roman" w:hAnsi="Times New Roman"/>
              </w:rPr>
            </w:pPr>
          </w:p>
          <w:p w14:paraId="2A2BE0CB" w14:textId="77777777" w:rsidR="00710351" w:rsidRDefault="00710351" w:rsidP="00D43AF9">
            <w:pPr>
              <w:pStyle w:val="ListParagraph"/>
              <w:ind w:left="122"/>
            </w:pPr>
          </w:p>
        </w:tc>
        <w:tc>
          <w:tcPr>
            <w:tcW w:w="838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5B9FE4" w14:textId="77777777" w:rsidR="00710351" w:rsidRDefault="00710351" w:rsidP="00D43AF9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158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11DE00" w14:textId="77777777" w:rsidR="00710351" w:rsidRDefault="00710351" w:rsidP="00D43AF9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397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7E5653" w14:textId="77777777" w:rsidR="00710351" w:rsidRDefault="00710351" w:rsidP="00D43AF9">
            <w:pPr>
              <w:spacing w:after="0"/>
              <w:rPr>
                <w:rFonts w:ascii="Times New Roman" w:hAnsi="Times New Roman"/>
              </w:rPr>
            </w:pPr>
          </w:p>
        </w:tc>
      </w:tr>
      <w:tr w:rsidR="00710351" w14:paraId="0657CBA6" w14:textId="77777777" w:rsidTr="00D43AF9">
        <w:trPr>
          <w:jc w:val="center"/>
        </w:trPr>
        <w:tc>
          <w:tcPr>
            <w:tcW w:w="302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908042" w14:textId="77777777" w:rsidR="00710351" w:rsidRDefault="00710351" w:rsidP="00D43AF9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Médiation linguistique : Hétéro-correction</w:t>
            </w:r>
          </w:p>
        </w:tc>
        <w:tc>
          <w:tcPr>
            <w:tcW w:w="3479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952277" w14:textId="77777777" w:rsidR="00710351" w:rsidRDefault="00710351" w:rsidP="00D43AF9">
            <w:pPr>
              <w:pStyle w:val="ListParagraph"/>
              <w:ind w:left="122"/>
            </w:pPr>
          </w:p>
        </w:tc>
        <w:tc>
          <w:tcPr>
            <w:tcW w:w="838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581BCC" w14:textId="77777777" w:rsidR="00710351" w:rsidRDefault="00710351" w:rsidP="00D43AF9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158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2F68E1" w14:textId="77777777" w:rsidR="00710351" w:rsidRDefault="00710351" w:rsidP="00D43AF9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1397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D75EAC" w14:textId="77777777" w:rsidR="00710351" w:rsidRDefault="00710351" w:rsidP="00D43AF9">
            <w:pPr>
              <w:spacing w:after="0"/>
              <w:rPr>
                <w:rFonts w:ascii="Times New Roman" w:hAnsi="Times New Roman"/>
              </w:rPr>
            </w:pPr>
          </w:p>
        </w:tc>
      </w:tr>
      <w:tr w:rsidR="00710351" w14:paraId="6B692151" w14:textId="77777777" w:rsidTr="00D43AF9">
        <w:trPr>
          <w:jc w:val="center"/>
        </w:trPr>
        <w:tc>
          <w:tcPr>
            <w:tcW w:w="302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2C46A4" w14:textId="77777777" w:rsidR="00710351" w:rsidRDefault="00710351" w:rsidP="00D43AF9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Médiation linguistique : donner le temps à l’apprenant de s’exprimer </w:t>
            </w:r>
          </w:p>
        </w:tc>
        <w:tc>
          <w:tcPr>
            <w:tcW w:w="3479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9EE947" w14:textId="77777777" w:rsidR="00710351" w:rsidRDefault="00710351" w:rsidP="00D43AF9">
            <w:pPr>
              <w:pStyle w:val="ListParagraph"/>
              <w:ind w:left="122"/>
            </w:pPr>
          </w:p>
        </w:tc>
        <w:tc>
          <w:tcPr>
            <w:tcW w:w="838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68319E" w14:textId="77777777" w:rsidR="00710351" w:rsidRDefault="00710351" w:rsidP="00D43AF9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158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4458A9" w14:textId="77777777" w:rsidR="00710351" w:rsidRDefault="00710351" w:rsidP="00D43AF9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1397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0A1234" w14:textId="77777777" w:rsidR="00710351" w:rsidRDefault="00710351" w:rsidP="00D43AF9">
            <w:pPr>
              <w:spacing w:after="0"/>
              <w:rPr>
                <w:rFonts w:ascii="Times New Roman" w:hAnsi="Times New Roman"/>
              </w:rPr>
            </w:pPr>
          </w:p>
        </w:tc>
      </w:tr>
      <w:tr w:rsidR="00710351" w14:paraId="6156043A" w14:textId="77777777" w:rsidTr="00D43AF9">
        <w:trPr>
          <w:jc w:val="center"/>
        </w:trPr>
        <w:tc>
          <w:tcPr>
            <w:tcW w:w="302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3004C1" w14:textId="77777777" w:rsidR="00710351" w:rsidRDefault="00710351" w:rsidP="00D43AF9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Environnement lettré </w:t>
            </w:r>
          </w:p>
        </w:tc>
        <w:tc>
          <w:tcPr>
            <w:tcW w:w="3479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334258" w14:textId="77777777" w:rsidR="00710351" w:rsidRDefault="00710351" w:rsidP="00D43AF9">
            <w:pPr>
              <w:pStyle w:val="ListParagraph"/>
              <w:ind w:left="122"/>
            </w:pPr>
          </w:p>
        </w:tc>
        <w:tc>
          <w:tcPr>
            <w:tcW w:w="838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8508D5" w14:textId="77777777" w:rsidR="00710351" w:rsidRDefault="00710351" w:rsidP="00D43AF9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158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B08535" w14:textId="77777777" w:rsidR="00710351" w:rsidRDefault="00710351" w:rsidP="00D43AF9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1397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F31414" w14:textId="77777777" w:rsidR="00710351" w:rsidRDefault="00710351" w:rsidP="00D43AF9">
            <w:pPr>
              <w:spacing w:after="0"/>
              <w:rPr>
                <w:rFonts w:ascii="Times New Roman" w:hAnsi="Times New Roman"/>
              </w:rPr>
            </w:pPr>
          </w:p>
        </w:tc>
      </w:tr>
    </w:tbl>
    <w:p w14:paraId="07FCBB89" w14:textId="77777777" w:rsidR="00022FB2" w:rsidRPr="00710351" w:rsidRDefault="00022FB2" w:rsidP="00710351"/>
    <w:sectPr w:rsidR="00022FB2" w:rsidRPr="0071035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AA4"/>
    <w:rsid w:val="00022FB2"/>
    <w:rsid w:val="000C1F35"/>
    <w:rsid w:val="003D24D5"/>
    <w:rsid w:val="00710351"/>
    <w:rsid w:val="009B6AA4"/>
    <w:rsid w:val="00E30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2806DA"/>
  <w15:chartTrackingRefBased/>
  <w15:docId w15:val="{72F723D2-C0E0-42E6-B3FE-1782A1951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6AA4"/>
    <w:pPr>
      <w:spacing w:after="200" w:line="276" w:lineRule="auto"/>
    </w:pPr>
    <w:rPr>
      <w:rFonts w:ascii="Calibri" w:eastAsia="Calibri" w:hAnsi="Calibri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6AA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6AA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6AA4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6AA4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6AA4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6AA4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6AA4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6AA4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6AA4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6A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6A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6A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6A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6A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6A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6A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6A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6A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6A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B6A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6AA4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rsid w:val="009B6A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6AA4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B6AA4"/>
    <w:rPr>
      <w:i/>
      <w:iCs/>
      <w:color w:val="404040" w:themeColor="text1" w:themeTint="BF"/>
    </w:rPr>
  </w:style>
  <w:style w:type="paragraph" w:styleId="ListParagraph">
    <w:name w:val="List Paragraph"/>
    <w:aliases w:val="Bullets,References,Llista Nivell1,Lista de nivel 1,Paragraphe de liste PBLH,Paragraph,List Paragraph (numbered (a)),Lapis Bulleted List,Liste 1,List Paragraph nowy,Numbered List Paragraph,Liste Article,Paragraphe  revu,itens,texte,1"/>
    <w:basedOn w:val="Normal"/>
    <w:link w:val="ListParagraphChar"/>
    <w:qFormat/>
    <w:rsid w:val="009B6AA4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B6A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6A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6A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6AA4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aliases w:val="Bullets Char,References Char,Llista Nivell1 Char,Lista de nivel 1 Char,Paragraphe de liste PBLH Char,Paragraph Char,List Paragraph (numbered (a)) Char,Lapis Bulleted List Char,Liste 1 Char,List Paragraph nowy Char,Liste Article Char"/>
    <w:link w:val="ListParagraph"/>
    <w:qFormat/>
    <w:rsid w:val="007103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61</Words>
  <Characters>338</Characters>
  <Application>Microsoft Office Word</Application>
  <DocSecurity>0</DocSecurity>
  <Lines>2</Lines>
  <Paragraphs>1</Paragraphs>
  <ScaleCrop>false</ScaleCrop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 PC</dc:creator>
  <cp:keywords/>
  <dc:description/>
  <cp:lastModifiedBy>CE PC</cp:lastModifiedBy>
  <cp:revision>2</cp:revision>
  <dcterms:created xsi:type="dcterms:W3CDTF">2025-11-10T07:34:00Z</dcterms:created>
  <dcterms:modified xsi:type="dcterms:W3CDTF">2025-11-10T08:27:00Z</dcterms:modified>
</cp:coreProperties>
</file>