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1: 2024 20 0 0 2 2 500 500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2 0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-2 0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0 2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0 -2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 2024 20 0 0 10 10 500 500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1 0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-1 0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0 1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0 -1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-1 -1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1 -1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-1 1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