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F385" w14:textId="557C5E64" w:rsidR="004C4744" w:rsidRPr="00B95C32" w:rsidRDefault="00000000" w:rsidP="00B95C32">
      <w:pPr>
        <w:spacing w:after="240"/>
        <w:rPr>
          <w:rFonts w:ascii="Arial" w:hAnsi="Arial" w:cs="Arial"/>
          <w:b/>
          <w:color w:val="0F1D32"/>
          <w:sz w:val="32"/>
        </w:rPr>
      </w:pPr>
      <w:r w:rsidRPr="00B95C32">
        <w:rPr>
          <w:rFonts w:ascii="Arial" w:hAnsi="Arial" w:cs="Arial"/>
          <w:b/>
          <w:color w:val="0F1D32"/>
          <w:sz w:val="32"/>
        </w:rPr>
        <w:t>PLANNING DU SPRINT 8 (LIVRAISON FINALE &amp; CLÔTURE)</w:t>
      </w:r>
      <w:r w:rsidRPr="00B95C32">
        <w:rPr>
          <w:rFonts w:ascii="Arial" w:hAnsi="Arial" w:cs="Arial"/>
          <w:b/>
          <w:color w:val="0F1D32"/>
          <w:sz w:val="32"/>
        </w:rPr>
        <w:br/>
      </w:r>
      <w:r w:rsidRPr="00B95C32">
        <w:rPr>
          <w:rFonts w:ascii="Arial" w:hAnsi="Arial" w:cs="Arial"/>
          <w:b/>
          <w:color w:val="2563EB"/>
          <w:sz w:val="23"/>
        </w:rPr>
        <w:t>Finalisation, Recette Globale UAT, Moteur d'Exports de Données &amp; Corrections de Bugs</w:t>
      </w:r>
      <w:r w:rsidRPr="00B95C32">
        <w:rPr>
          <w:rFonts w:ascii="Arial" w:hAnsi="Arial" w:cs="Arial"/>
          <w:b/>
          <w:color w:val="2563EB"/>
          <w:sz w:val="23"/>
        </w:rPr>
        <w:br/>
      </w:r>
      <w:proofErr w:type="spellStart"/>
      <w:r w:rsidRPr="00B95C32">
        <w:rPr>
          <w:rFonts w:ascii="Arial" w:hAnsi="Arial" w:cs="Arial"/>
          <w:i/>
          <w:color w:val="334155"/>
          <w:sz w:val="19"/>
        </w:rPr>
        <w:t>Période</w:t>
      </w:r>
      <w:proofErr w:type="spellEnd"/>
      <w:r w:rsidRPr="00B95C32">
        <w:rPr>
          <w:rFonts w:ascii="Arial" w:hAnsi="Arial" w:cs="Arial"/>
          <w:i/>
          <w:color w:val="334155"/>
          <w:sz w:val="19"/>
        </w:rPr>
        <w:t xml:space="preserve"> </w:t>
      </w:r>
      <w:proofErr w:type="spellStart"/>
      <w:proofErr w:type="gramStart"/>
      <w:r w:rsidRPr="00B95C32">
        <w:rPr>
          <w:rFonts w:ascii="Arial" w:hAnsi="Arial" w:cs="Arial"/>
          <w:i/>
          <w:color w:val="334155"/>
          <w:sz w:val="19"/>
        </w:rPr>
        <w:t>prévisionnelle</w:t>
      </w:r>
      <w:proofErr w:type="spellEnd"/>
      <w:r w:rsidRPr="00B95C32">
        <w:rPr>
          <w:rFonts w:ascii="Arial" w:hAnsi="Arial" w:cs="Arial"/>
          <w:i/>
          <w:color w:val="334155"/>
          <w:sz w:val="19"/>
        </w:rPr>
        <w:t xml:space="preserve"> :</w:t>
      </w:r>
      <w:proofErr w:type="gramEnd"/>
      <w:r w:rsidRPr="00B95C32">
        <w:rPr>
          <w:rFonts w:ascii="Arial" w:hAnsi="Arial" w:cs="Arial"/>
          <w:i/>
          <w:color w:val="334155"/>
          <w:sz w:val="19"/>
        </w:rPr>
        <w:t xml:space="preserve"> </w:t>
      </w:r>
      <w:r w:rsidR="00B95C32">
        <w:rPr>
          <w:rFonts w:ascii="Arial" w:hAnsi="Arial" w:cs="Arial"/>
          <w:i/>
          <w:color w:val="334155"/>
          <w:sz w:val="19"/>
        </w:rPr>
        <w:t>28</w:t>
      </w:r>
      <w:r w:rsidRPr="00B95C32">
        <w:rPr>
          <w:rFonts w:ascii="Arial" w:hAnsi="Arial" w:cs="Arial"/>
          <w:i/>
          <w:color w:val="334155"/>
          <w:sz w:val="19"/>
        </w:rPr>
        <w:t>/08/2026 au 04/09/2026</w:t>
      </w:r>
    </w:p>
    <w:p w14:paraId="546A3D03" w14:textId="77777777" w:rsidR="004C4744" w:rsidRPr="00B95C32" w:rsidRDefault="00000000">
      <w:pPr>
        <w:pStyle w:val="Heading1"/>
        <w:rPr>
          <w:rFonts w:ascii="Arial" w:hAnsi="Arial" w:cs="Arial"/>
        </w:rPr>
      </w:pPr>
      <w:r w:rsidRPr="00B95C32">
        <w:rPr>
          <w:rFonts w:ascii="Arial" w:hAnsi="Arial" w:cs="Arial"/>
          <w:color w:val="0F1D32"/>
          <w:sz w:val="25"/>
        </w:rPr>
        <w:t>1. Informations Générales du Sprint 8</w:t>
      </w:r>
    </w:p>
    <w:tbl>
      <w:tblPr>
        <w:tblW w:w="0" w:type="auto"/>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ayout w:type="fixed"/>
        <w:tblLook w:val="04A0" w:firstRow="1" w:lastRow="0" w:firstColumn="1" w:lastColumn="0" w:noHBand="0" w:noVBand="1"/>
      </w:tblPr>
      <w:tblGrid>
        <w:gridCol w:w="3168"/>
        <w:gridCol w:w="6624"/>
      </w:tblGrid>
      <w:tr w:rsidR="004C4744" w:rsidRPr="00B95C32" w14:paraId="06C4ED5E" w14:textId="77777777" w:rsidTr="00FF030D">
        <w:trPr>
          <w:trHeight w:val="376"/>
          <w:jc w:val="center"/>
        </w:trPr>
        <w:tc>
          <w:tcPr>
            <w:tcW w:w="3168" w:type="dxa"/>
            <w:shd w:val="clear" w:color="auto" w:fill="F1F5F9"/>
            <w:tcMar>
              <w:top w:w="60" w:type="dxa"/>
              <w:left w:w="100" w:type="dxa"/>
              <w:bottom w:w="60" w:type="dxa"/>
              <w:right w:w="100" w:type="dxa"/>
            </w:tcMar>
          </w:tcPr>
          <w:p w14:paraId="0AB37422" w14:textId="77777777" w:rsidR="004C4744" w:rsidRPr="00B95C32" w:rsidRDefault="00000000">
            <w:pPr>
              <w:rPr>
                <w:rFonts w:ascii="Arial" w:hAnsi="Arial" w:cs="Arial"/>
              </w:rPr>
            </w:pPr>
            <w:r w:rsidRPr="00B95C32">
              <w:rPr>
                <w:rFonts w:ascii="Arial" w:hAnsi="Arial" w:cs="Arial"/>
                <w:b/>
                <w:color w:val="0F1D32"/>
                <w:sz w:val="18"/>
              </w:rPr>
              <w:t>Projet &amp; Application</w:t>
            </w:r>
          </w:p>
        </w:tc>
        <w:tc>
          <w:tcPr>
            <w:tcW w:w="6624" w:type="dxa"/>
            <w:shd w:val="clear" w:color="auto" w:fill="FFFFFF"/>
            <w:tcMar>
              <w:top w:w="60" w:type="dxa"/>
              <w:left w:w="100" w:type="dxa"/>
              <w:bottom w:w="60" w:type="dxa"/>
              <w:right w:w="100" w:type="dxa"/>
            </w:tcMar>
          </w:tcPr>
          <w:p w14:paraId="217B003D" w14:textId="539B1914" w:rsidR="004C4744" w:rsidRPr="00B95C32" w:rsidRDefault="00000000">
            <w:pPr>
              <w:rPr>
                <w:rFonts w:ascii="Arial" w:hAnsi="Arial" w:cs="Arial"/>
              </w:rPr>
            </w:pPr>
            <w:r w:rsidRPr="00B95C32">
              <w:rPr>
                <w:rFonts w:ascii="Arial" w:hAnsi="Arial" w:cs="Arial"/>
                <w:color w:val="334155"/>
                <w:sz w:val="18"/>
              </w:rPr>
              <w:t xml:space="preserve">Park Auto MEF </w:t>
            </w:r>
            <w:r w:rsidR="00FF030D">
              <w:rPr>
                <w:rFonts w:ascii="Arial" w:hAnsi="Arial" w:cs="Arial"/>
                <w:color w:val="334155"/>
                <w:sz w:val="18"/>
              </w:rPr>
              <w:t>-</w:t>
            </w:r>
            <w:r w:rsidRPr="00B95C32">
              <w:rPr>
                <w:rFonts w:ascii="Arial" w:hAnsi="Arial" w:cs="Arial"/>
                <w:color w:val="334155"/>
                <w:sz w:val="18"/>
              </w:rPr>
              <w:t xml:space="preserve"> Système </w:t>
            </w:r>
            <w:proofErr w:type="spellStart"/>
            <w:r w:rsidRPr="00B95C32">
              <w:rPr>
                <w:rFonts w:ascii="Arial" w:hAnsi="Arial" w:cs="Arial"/>
                <w:color w:val="334155"/>
                <w:sz w:val="18"/>
              </w:rPr>
              <w:t>Intégré</w:t>
            </w:r>
            <w:proofErr w:type="spellEnd"/>
            <w:r w:rsidRPr="00B95C32">
              <w:rPr>
                <w:rFonts w:ascii="Arial" w:hAnsi="Arial" w:cs="Arial"/>
                <w:color w:val="334155"/>
                <w:sz w:val="18"/>
              </w:rPr>
              <w:t xml:space="preserve"> de Gestion du Parc Automobile</w:t>
            </w:r>
          </w:p>
        </w:tc>
      </w:tr>
      <w:tr w:rsidR="004C4744" w:rsidRPr="00B95C32" w14:paraId="5C48A496" w14:textId="77777777" w:rsidTr="00FF030D">
        <w:trPr>
          <w:trHeight w:val="384"/>
          <w:jc w:val="center"/>
        </w:trPr>
        <w:tc>
          <w:tcPr>
            <w:tcW w:w="3168" w:type="dxa"/>
            <w:shd w:val="clear" w:color="auto" w:fill="F1F5F9"/>
            <w:tcMar>
              <w:top w:w="60" w:type="dxa"/>
              <w:left w:w="100" w:type="dxa"/>
              <w:bottom w:w="60" w:type="dxa"/>
              <w:right w:w="100" w:type="dxa"/>
            </w:tcMar>
          </w:tcPr>
          <w:p w14:paraId="4BD2F462" w14:textId="77777777" w:rsidR="004C4744" w:rsidRPr="00B95C32" w:rsidRDefault="00000000">
            <w:pPr>
              <w:rPr>
                <w:rFonts w:ascii="Arial" w:hAnsi="Arial" w:cs="Arial"/>
              </w:rPr>
            </w:pPr>
            <w:r w:rsidRPr="00B95C32">
              <w:rPr>
                <w:rFonts w:ascii="Arial" w:hAnsi="Arial" w:cs="Arial"/>
                <w:b/>
                <w:color w:val="0F1D32"/>
                <w:sz w:val="18"/>
              </w:rPr>
              <w:t>Sprint &amp; Périmètre</w:t>
            </w:r>
          </w:p>
        </w:tc>
        <w:tc>
          <w:tcPr>
            <w:tcW w:w="6624" w:type="dxa"/>
            <w:shd w:val="clear" w:color="auto" w:fill="F8FAFC"/>
            <w:tcMar>
              <w:top w:w="60" w:type="dxa"/>
              <w:left w:w="100" w:type="dxa"/>
              <w:bottom w:w="60" w:type="dxa"/>
              <w:right w:w="100" w:type="dxa"/>
            </w:tcMar>
          </w:tcPr>
          <w:p w14:paraId="76F62725" w14:textId="001DE890" w:rsidR="004C4744" w:rsidRPr="00B95C32" w:rsidRDefault="00000000">
            <w:pPr>
              <w:rPr>
                <w:rFonts w:ascii="Arial" w:hAnsi="Arial" w:cs="Arial"/>
              </w:rPr>
            </w:pPr>
            <w:r w:rsidRPr="00B95C32">
              <w:rPr>
                <w:rFonts w:ascii="Arial" w:hAnsi="Arial" w:cs="Arial"/>
                <w:color w:val="334155"/>
                <w:sz w:val="18"/>
              </w:rPr>
              <w:t xml:space="preserve">Sprint 8 </w:t>
            </w:r>
            <w:r w:rsidR="00FF030D">
              <w:rPr>
                <w:rFonts w:ascii="Arial" w:hAnsi="Arial" w:cs="Arial"/>
                <w:color w:val="334155"/>
                <w:sz w:val="18"/>
              </w:rPr>
              <w:t xml:space="preserve">- </w:t>
            </w:r>
            <w:proofErr w:type="spellStart"/>
            <w:r w:rsidRPr="00B95C32">
              <w:rPr>
                <w:rFonts w:ascii="Arial" w:hAnsi="Arial" w:cs="Arial"/>
                <w:color w:val="334155"/>
                <w:sz w:val="18"/>
              </w:rPr>
              <w:t>Finalisation</w:t>
            </w:r>
            <w:proofErr w:type="spellEnd"/>
            <w:r w:rsidRPr="00B95C32">
              <w:rPr>
                <w:rFonts w:ascii="Arial" w:hAnsi="Arial" w:cs="Arial"/>
                <w:color w:val="334155"/>
                <w:sz w:val="18"/>
              </w:rPr>
              <w:t xml:space="preserve">, </w:t>
            </w:r>
            <w:proofErr w:type="spellStart"/>
            <w:r w:rsidRPr="00B95C32">
              <w:rPr>
                <w:rFonts w:ascii="Arial" w:hAnsi="Arial" w:cs="Arial"/>
                <w:color w:val="334155"/>
                <w:sz w:val="18"/>
              </w:rPr>
              <w:t>Recette</w:t>
            </w:r>
            <w:proofErr w:type="spellEnd"/>
            <w:r w:rsidRPr="00B95C32">
              <w:rPr>
                <w:rFonts w:ascii="Arial" w:hAnsi="Arial" w:cs="Arial"/>
                <w:color w:val="334155"/>
                <w:sz w:val="18"/>
              </w:rPr>
              <w:t xml:space="preserve"> </w:t>
            </w:r>
            <w:proofErr w:type="spellStart"/>
            <w:r w:rsidRPr="00B95C32">
              <w:rPr>
                <w:rFonts w:ascii="Arial" w:hAnsi="Arial" w:cs="Arial"/>
                <w:color w:val="334155"/>
                <w:sz w:val="18"/>
              </w:rPr>
              <w:t>Globale</w:t>
            </w:r>
            <w:proofErr w:type="spellEnd"/>
            <w:r w:rsidRPr="00B95C32">
              <w:rPr>
                <w:rFonts w:ascii="Arial" w:hAnsi="Arial" w:cs="Arial"/>
                <w:color w:val="334155"/>
                <w:sz w:val="18"/>
              </w:rPr>
              <w:t xml:space="preserve"> (UAT), Exports de Données &amp; Livraison</w:t>
            </w:r>
          </w:p>
        </w:tc>
      </w:tr>
      <w:tr w:rsidR="004C4744" w:rsidRPr="00B95C32" w14:paraId="79FE07BC" w14:textId="77777777" w:rsidTr="00FF030D">
        <w:trPr>
          <w:trHeight w:val="376"/>
          <w:jc w:val="center"/>
        </w:trPr>
        <w:tc>
          <w:tcPr>
            <w:tcW w:w="3168" w:type="dxa"/>
            <w:shd w:val="clear" w:color="auto" w:fill="F1F5F9"/>
            <w:tcMar>
              <w:top w:w="60" w:type="dxa"/>
              <w:left w:w="100" w:type="dxa"/>
              <w:bottom w:w="60" w:type="dxa"/>
              <w:right w:w="100" w:type="dxa"/>
            </w:tcMar>
          </w:tcPr>
          <w:p w14:paraId="69DEE8EE" w14:textId="77777777" w:rsidR="004C4744" w:rsidRPr="00B95C32" w:rsidRDefault="00000000">
            <w:pPr>
              <w:rPr>
                <w:rFonts w:ascii="Arial" w:hAnsi="Arial" w:cs="Arial"/>
              </w:rPr>
            </w:pPr>
            <w:r w:rsidRPr="00B95C32">
              <w:rPr>
                <w:rFonts w:ascii="Arial" w:hAnsi="Arial" w:cs="Arial"/>
                <w:b/>
                <w:color w:val="0F1D32"/>
                <w:sz w:val="18"/>
              </w:rPr>
              <w:t>Période d'Exécution</w:t>
            </w:r>
          </w:p>
        </w:tc>
        <w:tc>
          <w:tcPr>
            <w:tcW w:w="6624" w:type="dxa"/>
            <w:shd w:val="clear" w:color="auto" w:fill="FFFFFF"/>
            <w:tcMar>
              <w:top w:w="60" w:type="dxa"/>
              <w:left w:w="100" w:type="dxa"/>
              <w:bottom w:w="60" w:type="dxa"/>
              <w:right w:w="100" w:type="dxa"/>
            </w:tcMar>
          </w:tcPr>
          <w:p w14:paraId="279AD585" w14:textId="77777777" w:rsidR="004C4744" w:rsidRPr="00B95C32" w:rsidRDefault="00000000">
            <w:pPr>
              <w:rPr>
                <w:rFonts w:ascii="Arial" w:hAnsi="Arial" w:cs="Arial"/>
              </w:rPr>
            </w:pPr>
            <w:r w:rsidRPr="00B95C32">
              <w:rPr>
                <w:rFonts w:ascii="Arial" w:hAnsi="Arial" w:cs="Arial"/>
                <w:color w:val="334155"/>
                <w:sz w:val="18"/>
              </w:rPr>
              <w:t>31/08/2026 au 04/09/2026 (5 jours ouvrés)</w:t>
            </w:r>
          </w:p>
        </w:tc>
      </w:tr>
      <w:tr w:rsidR="004C4744" w:rsidRPr="00B95C32" w14:paraId="6AB6C843" w14:textId="77777777" w:rsidTr="00FF030D">
        <w:trPr>
          <w:trHeight w:val="585"/>
          <w:jc w:val="center"/>
        </w:trPr>
        <w:tc>
          <w:tcPr>
            <w:tcW w:w="3168" w:type="dxa"/>
            <w:shd w:val="clear" w:color="auto" w:fill="F1F5F9"/>
            <w:tcMar>
              <w:top w:w="60" w:type="dxa"/>
              <w:left w:w="100" w:type="dxa"/>
              <w:bottom w:w="60" w:type="dxa"/>
              <w:right w:w="100" w:type="dxa"/>
            </w:tcMar>
          </w:tcPr>
          <w:p w14:paraId="682BC9C8" w14:textId="77777777" w:rsidR="004C4744" w:rsidRPr="00B95C32" w:rsidRDefault="00000000">
            <w:pPr>
              <w:rPr>
                <w:rFonts w:ascii="Arial" w:hAnsi="Arial" w:cs="Arial"/>
              </w:rPr>
            </w:pPr>
            <w:proofErr w:type="spellStart"/>
            <w:r w:rsidRPr="00B95C32">
              <w:rPr>
                <w:rFonts w:ascii="Arial" w:hAnsi="Arial" w:cs="Arial"/>
                <w:b/>
                <w:color w:val="0F1D32"/>
                <w:sz w:val="18"/>
              </w:rPr>
              <w:t>Statut</w:t>
            </w:r>
            <w:proofErr w:type="spellEnd"/>
            <w:r w:rsidRPr="00B95C32">
              <w:rPr>
                <w:rFonts w:ascii="Arial" w:hAnsi="Arial" w:cs="Arial"/>
                <w:b/>
                <w:color w:val="0F1D32"/>
                <w:sz w:val="18"/>
              </w:rPr>
              <w:t xml:space="preserve"> </w:t>
            </w:r>
            <w:proofErr w:type="spellStart"/>
            <w:r w:rsidRPr="00B95C32">
              <w:rPr>
                <w:rFonts w:ascii="Arial" w:hAnsi="Arial" w:cs="Arial"/>
                <w:b/>
                <w:color w:val="0F1D32"/>
                <w:sz w:val="18"/>
              </w:rPr>
              <w:t>d'Avancement</w:t>
            </w:r>
            <w:proofErr w:type="spellEnd"/>
            <w:r w:rsidRPr="00B95C32">
              <w:rPr>
                <w:rFonts w:ascii="Arial" w:hAnsi="Arial" w:cs="Arial"/>
                <w:b/>
                <w:color w:val="0F1D32"/>
                <w:sz w:val="18"/>
              </w:rPr>
              <w:t xml:space="preserve"> Global</w:t>
            </w:r>
          </w:p>
        </w:tc>
        <w:tc>
          <w:tcPr>
            <w:tcW w:w="6624" w:type="dxa"/>
            <w:shd w:val="clear" w:color="auto" w:fill="FFFFFF"/>
            <w:tcMar>
              <w:top w:w="60" w:type="dxa"/>
              <w:left w:w="100" w:type="dxa"/>
              <w:bottom w:w="60" w:type="dxa"/>
              <w:right w:w="100" w:type="dxa"/>
            </w:tcMar>
          </w:tcPr>
          <w:p w14:paraId="72E8DEC3" w14:textId="77777777" w:rsidR="004C4744" w:rsidRPr="00B95C32" w:rsidRDefault="00000000">
            <w:pPr>
              <w:rPr>
                <w:rFonts w:ascii="Arial" w:hAnsi="Arial" w:cs="Arial"/>
              </w:rPr>
            </w:pPr>
            <w:r w:rsidRPr="00B95C32">
              <w:rPr>
                <w:rFonts w:ascii="Arial" w:hAnsi="Arial" w:cs="Arial"/>
                <w:color w:val="334155"/>
                <w:sz w:val="18"/>
              </w:rPr>
              <w:t>Sprints 1 à 7 réalisés avec succès (100% des règles de gestion métier implémentées)</w:t>
            </w:r>
          </w:p>
        </w:tc>
      </w:tr>
      <w:tr w:rsidR="004C4744" w:rsidRPr="00B95C32" w14:paraId="27B85B11" w14:textId="77777777" w:rsidTr="00FF030D">
        <w:trPr>
          <w:trHeight w:val="1009"/>
          <w:jc w:val="center"/>
        </w:trPr>
        <w:tc>
          <w:tcPr>
            <w:tcW w:w="3168" w:type="dxa"/>
            <w:shd w:val="clear" w:color="auto" w:fill="F1F5F9"/>
            <w:tcMar>
              <w:top w:w="60" w:type="dxa"/>
              <w:left w:w="100" w:type="dxa"/>
              <w:bottom w:w="60" w:type="dxa"/>
              <w:right w:w="100" w:type="dxa"/>
            </w:tcMar>
          </w:tcPr>
          <w:p w14:paraId="012DA210" w14:textId="77777777" w:rsidR="004C4744" w:rsidRPr="00B95C32" w:rsidRDefault="00000000">
            <w:pPr>
              <w:rPr>
                <w:rFonts w:ascii="Arial" w:hAnsi="Arial" w:cs="Arial"/>
              </w:rPr>
            </w:pPr>
            <w:r w:rsidRPr="00B95C32">
              <w:rPr>
                <w:rFonts w:ascii="Arial" w:hAnsi="Arial" w:cs="Arial"/>
                <w:b/>
                <w:color w:val="0F1D32"/>
                <w:sz w:val="18"/>
              </w:rPr>
              <w:t>Objectif Principal</w:t>
            </w:r>
          </w:p>
        </w:tc>
        <w:tc>
          <w:tcPr>
            <w:tcW w:w="6624" w:type="dxa"/>
            <w:shd w:val="clear" w:color="auto" w:fill="F8FAFC"/>
            <w:tcMar>
              <w:top w:w="60" w:type="dxa"/>
              <w:left w:w="100" w:type="dxa"/>
              <w:bottom w:w="60" w:type="dxa"/>
              <w:right w:w="100" w:type="dxa"/>
            </w:tcMar>
          </w:tcPr>
          <w:p w14:paraId="4EAEEC9E" w14:textId="77777777" w:rsidR="004C4744" w:rsidRPr="00B95C32" w:rsidRDefault="00000000">
            <w:pPr>
              <w:rPr>
                <w:rFonts w:ascii="Arial" w:hAnsi="Arial" w:cs="Arial"/>
              </w:rPr>
            </w:pPr>
            <w:r w:rsidRPr="00B95C32">
              <w:rPr>
                <w:rFonts w:ascii="Arial" w:hAnsi="Arial" w:cs="Arial"/>
                <w:color w:val="334155"/>
                <w:sz w:val="18"/>
              </w:rPr>
              <w:t>Conduire la recette fonctionnelle et technique globale de bout en bout, stabiliser le moteur d'exports de données massives (Excel, PDF, CSV), corriger les anomalies résiduelles, optimiser les performances et préparer le package de déploiement en production.</w:t>
            </w:r>
          </w:p>
        </w:tc>
      </w:tr>
    </w:tbl>
    <w:p w14:paraId="668A6F2B" w14:textId="77777777" w:rsidR="004C4744" w:rsidRPr="00B95C32" w:rsidRDefault="004C4744">
      <w:pPr>
        <w:rPr>
          <w:rFonts w:ascii="Arial" w:hAnsi="Arial" w:cs="Arial"/>
        </w:rPr>
      </w:pPr>
    </w:p>
    <w:p w14:paraId="67D7B636" w14:textId="77777777" w:rsidR="004C4744" w:rsidRPr="00B95C32" w:rsidRDefault="00000000">
      <w:pPr>
        <w:pStyle w:val="Heading1"/>
        <w:rPr>
          <w:rFonts w:ascii="Arial" w:hAnsi="Arial" w:cs="Arial"/>
        </w:rPr>
      </w:pPr>
      <w:r w:rsidRPr="00B95C32">
        <w:rPr>
          <w:rFonts w:ascii="Arial" w:hAnsi="Arial" w:cs="Arial"/>
          <w:color w:val="0F1D32"/>
          <w:sz w:val="25"/>
        </w:rPr>
        <w:t>2. Contenu Détaillé et Backlog du Sprint 8</w:t>
      </w:r>
    </w:p>
    <w:p w14:paraId="59761D8B" w14:textId="77777777" w:rsidR="004C4744" w:rsidRPr="00B95C32" w:rsidRDefault="00000000">
      <w:pPr>
        <w:pStyle w:val="Heading2"/>
        <w:rPr>
          <w:rFonts w:ascii="Arial" w:hAnsi="Arial" w:cs="Arial"/>
        </w:rPr>
      </w:pPr>
      <w:r w:rsidRPr="00B95C32">
        <w:rPr>
          <w:rFonts w:ascii="Arial" w:hAnsi="Arial" w:cs="Arial"/>
          <w:color w:val="2563EB"/>
          <w:sz w:val="22"/>
        </w:rPr>
        <w:t>2.1. Backlog Fonctionnel &amp; Technique (Exigences CdC MEF)</w:t>
      </w:r>
    </w:p>
    <w:p w14:paraId="235834DD" w14:textId="5C6C2DEB" w:rsidR="004C4744" w:rsidRPr="00FF030D" w:rsidRDefault="00000000" w:rsidP="00FF030D">
      <w:pPr>
        <w:ind w:left="360"/>
        <w:rPr>
          <w:rFonts w:ascii="Arial" w:hAnsi="Arial" w:cs="Arial"/>
        </w:rPr>
      </w:pPr>
      <w:r w:rsidRPr="00FF030D">
        <w:rPr>
          <w:rFonts w:ascii="Arial" w:hAnsi="Arial" w:cs="Arial"/>
          <w:b/>
          <w:color w:val="0F1D32"/>
          <w:sz w:val="19"/>
        </w:rPr>
        <w:t>1. Recette Fonctionnelle Globale de Bout en Bout (UAT MEF)</w:t>
      </w:r>
    </w:p>
    <w:p w14:paraId="09F0D42F" w14:textId="5D953446" w:rsidR="004C4744" w:rsidRPr="00FF030D" w:rsidRDefault="00000000" w:rsidP="00FF030D">
      <w:pPr>
        <w:pStyle w:val="ListParagraph"/>
        <w:numPr>
          <w:ilvl w:val="0"/>
          <w:numId w:val="12"/>
        </w:numPr>
        <w:spacing w:after="40"/>
        <w:ind w:hanging="198"/>
        <w:rPr>
          <w:rFonts w:ascii="Arial" w:hAnsi="Arial" w:cs="Arial"/>
        </w:rPr>
      </w:pPr>
      <w:r w:rsidRPr="00FF030D">
        <w:rPr>
          <w:rFonts w:ascii="Arial" w:hAnsi="Arial" w:cs="Arial"/>
          <w:color w:val="334155"/>
          <w:sz w:val="17"/>
        </w:rPr>
        <w:t xml:space="preserve">Validation </w:t>
      </w:r>
      <w:proofErr w:type="spellStart"/>
      <w:r w:rsidRPr="00FF030D">
        <w:rPr>
          <w:rFonts w:ascii="Arial" w:hAnsi="Arial" w:cs="Arial"/>
          <w:color w:val="334155"/>
          <w:sz w:val="17"/>
        </w:rPr>
        <w:t>intégrale</w:t>
      </w:r>
      <w:proofErr w:type="spellEnd"/>
      <w:r w:rsidRPr="00FF030D">
        <w:rPr>
          <w:rFonts w:ascii="Arial" w:hAnsi="Arial" w:cs="Arial"/>
          <w:color w:val="334155"/>
          <w:sz w:val="17"/>
        </w:rPr>
        <w:t xml:space="preserve"> des </w:t>
      </w:r>
      <w:proofErr w:type="spellStart"/>
      <w:r w:rsidRPr="00FF030D">
        <w:rPr>
          <w:rFonts w:ascii="Arial" w:hAnsi="Arial" w:cs="Arial"/>
          <w:color w:val="334155"/>
          <w:sz w:val="17"/>
        </w:rPr>
        <w:t>scénarios</w:t>
      </w:r>
      <w:proofErr w:type="spellEnd"/>
      <w:r w:rsidRPr="00FF030D">
        <w:rPr>
          <w:rFonts w:ascii="Arial" w:hAnsi="Arial" w:cs="Arial"/>
          <w:color w:val="334155"/>
          <w:sz w:val="17"/>
        </w:rPr>
        <w:t xml:space="preserve"> </w:t>
      </w:r>
      <w:proofErr w:type="spellStart"/>
      <w:proofErr w:type="gramStart"/>
      <w:r w:rsidRPr="00FF030D">
        <w:rPr>
          <w:rFonts w:ascii="Arial" w:hAnsi="Arial" w:cs="Arial"/>
          <w:color w:val="334155"/>
          <w:sz w:val="17"/>
        </w:rPr>
        <w:t>transversaux</w:t>
      </w:r>
      <w:proofErr w:type="spellEnd"/>
      <w:r w:rsidRPr="00FF030D">
        <w:rPr>
          <w:rFonts w:ascii="Arial" w:hAnsi="Arial" w:cs="Arial"/>
          <w:color w:val="334155"/>
          <w:sz w:val="17"/>
        </w:rPr>
        <w:t xml:space="preserve"> :</w:t>
      </w:r>
      <w:proofErr w:type="gramEnd"/>
      <w:r w:rsidRPr="00FF030D">
        <w:rPr>
          <w:rFonts w:ascii="Arial" w:hAnsi="Arial" w:cs="Arial"/>
          <w:color w:val="334155"/>
          <w:sz w:val="17"/>
        </w:rPr>
        <w:t xml:space="preserve"> </w:t>
      </w:r>
      <w:proofErr w:type="spellStart"/>
      <w:r w:rsidRPr="00FF030D">
        <w:rPr>
          <w:rFonts w:ascii="Arial" w:hAnsi="Arial" w:cs="Arial"/>
          <w:color w:val="334155"/>
          <w:sz w:val="17"/>
        </w:rPr>
        <w:t>Création</w:t>
      </w:r>
      <w:proofErr w:type="spellEnd"/>
      <w:r w:rsidRPr="00FF030D">
        <w:rPr>
          <w:rFonts w:ascii="Arial" w:hAnsi="Arial" w:cs="Arial"/>
          <w:color w:val="334155"/>
          <w:sz w:val="17"/>
        </w:rPr>
        <w:t xml:space="preserve"> Véhicule </w:t>
      </w:r>
      <w:r w:rsidRPr="00FF030D">
        <w:rPr>
          <w:rFonts w:ascii="Segoe UI Symbol" w:hAnsi="Segoe UI Symbol" w:cs="Segoe UI Symbol"/>
          <w:color w:val="334155"/>
          <w:sz w:val="17"/>
        </w:rPr>
        <w:t>➔</w:t>
      </w:r>
      <w:r w:rsidRPr="00FF030D">
        <w:rPr>
          <w:rFonts w:ascii="Arial" w:hAnsi="Arial" w:cs="Arial"/>
          <w:color w:val="334155"/>
          <w:sz w:val="17"/>
        </w:rPr>
        <w:t xml:space="preserve"> Affectation / Mission </w:t>
      </w:r>
      <w:r w:rsidRPr="00FF030D">
        <w:rPr>
          <w:rFonts w:ascii="Segoe UI Symbol" w:hAnsi="Segoe UI Symbol" w:cs="Segoe UI Symbol"/>
          <w:color w:val="334155"/>
          <w:sz w:val="17"/>
        </w:rPr>
        <w:t>➔</w:t>
      </w:r>
      <w:r w:rsidRPr="00FF030D">
        <w:rPr>
          <w:rFonts w:ascii="Arial" w:hAnsi="Arial" w:cs="Arial"/>
          <w:color w:val="334155"/>
          <w:sz w:val="17"/>
        </w:rPr>
        <w:t xml:space="preserve"> Consommation Carburant </w:t>
      </w:r>
      <w:r w:rsidRPr="00FF030D">
        <w:rPr>
          <w:rFonts w:ascii="Segoe UI Symbol" w:hAnsi="Segoe UI Symbol" w:cs="Segoe UI Symbol"/>
          <w:color w:val="334155"/>
          <w:sz w:val="17"/>
        </w:rPr>
        <w:t>➔</w:t>
      </w:r>
      <w:r w:rsidRPr="00FF030D">
        <w:rPr>
          <w:rFonts w:ascii="Arial" w:hAnsi="Arial" w:cs="Arial"/>
          <w:color w:val="334155"/>
          <w:sz w:val="17"/>
        </w:rPr>
        <w:t xml:space="preserve"> Maintenance Préventive / Panne </w:t>
      </w:r>
      <w:r w:rsidRPr="00FF030D">
        <w:rPr>
          <w:rFonts w:ascii="Segoe UI Symbol" w:hAnsi="Segoe UI Symbol" w:cs="Segoe UI Symbol"/>
          <w:color w:val="334155"/>
          <w:sz w:val="17"/>
        </w:rPr>
        <w:t>➔</w:t>
      </w:r>
      <w:r w:rsidRPr="00FF030D">
        <w:rPr>
          <w:rFonts w:ascii="Arial" w:hAnsi="Arial" w:cs="Arial"/>
          <w:color w:val="334155"/>
          <w:sz w:val="17"/>
        </w:rPr>
        <w:t xml:space="preserve"> Sinistre &amp; Assurance </w:t>
      </w:r>
      <w:r w:rsidRPr="00FF030D">
        <w:rPr>
          <w:rFonts w:ascii="Segoe UI Symbol" w:hAnsi="Segoe UI Symbol" w:cs="Segoe UI Symbol"/>
          <w:color w:val="334155"/>
          <w:sz w:val="17"/>
        </w:rPr>
        <w:t>➔</w:t>
      </w:r>
      <w:r w:rsidRPr="00FF030D">
        <w:rPr>
          <w:rFonts w:ascii="Arial" w:hAnsi="Arial" w:cs="Arial"/>
          <w:color w:val="334155"/>
          <w:sz w:val="17"/>
        </w:rPr>
        <w:t xml:space="preserve"> Imputation Budgétaire (RG01) </w:t>
      </w:r>
      <w:r w:rsidRPr="00FF030D">
        <w:rPr>
          <w:rFonts w:ascii="Segoe UI Symbol" w:hAnsi="Segoe UI Symbol" w:cs="Segoe UI Symbol"/>
          <w:color w:val="334155"/>
          <w:sz w:val="17"/>
        </w:rPr>
        <w:t>➔</w:t>
      </w:r>
      <w:r w:rsidRPr="00FF030D">
        <w:rPr>
          <w:rFonts w:ascii="Arial" w:hAnsi="Arial" w:cs="Arial"/>
          <w:color w:val="334155"/>
          <w:sz w:val="17"/>
        </w:rPr>
        <w:t xml:space="preserve"> Calcul TCO (RG02) </w:t>
      </w:r>
      <w:r w:rsidRPr="00FF030D">
        <w:rPr>
          <w:rFonts w:ascii="Segoe UI Symbol" w:hAnsi="Segoe UI Symbol" w:cs="Segoe UI Symbol"/>
          <w:color w:val="334155"/>
          <w:sz w:val="17"/>
        </w:rPr>
        <w:t>➔</w:t>
      </w:r>
      <w:r w:rsidRPr="00FF030D">
        <w:rPr>
          <w:rFonts w:ascii="Arial" w:hAnsi="Arial" w:cs="Arial"/>
          <w:color w:val="334155"/>
          <w:sz w:val="17"/>
        </w:rPr>
        <w:t xml:space="preserve"> </w:t>
      </w:r>
      <w:proofErr w:type="spellStart"/>
      <w:r w:rsidRPr="00FF030D">
        <w:rPr>
          <w:rFonts w:ascii="Arial" w:hAnsi="Arial" w:cs="Arial"/>
          <w:color w:val="334155"/>
          <w:sz w:val="17"/>
        </w:rPr>
        <w:t>Clôture</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d'Exercice</w:t>
      </w:r>
      <w:proofErr w:type="spellEnd"/>
      <w:r w:rsidRPr="00FF030D">
        <w:rPr>
          <w:rFonts w:ascii="Arial" w:hAnsi="Arial" w:cs="Arial"/>
          <w:color w:val="334155"/>
          <w:sz w:val="17"/>
        </w:rPr>
        <w:t xml:space="preserve"> (RG04).</w:t>
      </w:r>
    </w:p>
    <w:p w14:paraId="7708D701" w14:textId="20C810CD"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Vérification</w:t>
      </w:r>
      <w:proofErr w:type="spellEnd"/>
      <w:r w:rsidRPr="00FF030D">
        <w:rPr>
          <w:rFonts w:ascii="Arial" w:hAnsi="Arial" w:cs="Arial"/>
          <w:color w:val="334155"/>
          <w:sz w:val="17"/>
        </w:rPr>
        <w:t xml:space="preserve"> de la non-</w:t>
      </w:r>
      <w:proofErr w:type="spellStart"/>
      <w:r w:rsidRPr="00FF030D">
        <w:rPr>
          <w:rFonts w:ascii="Arial" w:hAnsi="Arial" w:cs="Arial"/>
          <w:color w:val="334155"/>
          <w:sz w:val="17"/>
        </w:rPr>
        <w:t>régression</w:t>
      </w:r>
      <w:proofErr w:type="spellEnd"/>
      <w:r w:rsidRPr="00FF030D">
        <w:rPr>
          <w:rFonts w:ascii="Arial" w:hAnsi="Arial" w:cs="Arial"/>
          <w:color w:val="334155"/>
          <w:sz w:val="17"/>
        </w:rPr>
        <w:t xml:space="preserve"> sur l'ensemble des 8 modules du système.</w:t>
      </w:r>
    </w:p>
    <w:p w14:paraId="07E40DDA" w14:textId="4F5660C1" w:rsidR="00FF030D"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Contrôle</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d'étanchéité</w:t>
      </w:r>
      <w:proofErr w:type="spellEnd"/>
      <w:r w:rsidRPr="00FF030D">
        <w:rPr>
          <w:rFonts w:ascii="Arial" w:hAnsi="Arial" w:cs="Arial"/>
          <w:color w:val="334155"/>
          <w:sz w:val="17"/>
        </w:rPr>
        <w:t xml:space="preserve"> des </w:t>
      </w:r>
      <w:proofErr w:type="spellStart"/>
      <w:r w:rsidRPr="00FF030D">
        <w:rPr>
          <w:rFonts w:ascii="Arial" w:hAnsi="Arial" w:cs="Arial"/>
          <w:color w:val="334155"/>
          <w:sz w:val="17"/>
        </w:rPr>
        <w:t>rôles</w:t>
      </w:r>
      <w:proofErr w:type="spellEnd"/>
      <w:r w:rsidRPr="00FF030D">
        <w:rPr>
          <w:rFonts w:ascii="Arial" w:hAnsi="Arial" w:cs="Arial"/>
          <w:color w:val="334155"/>
          <w:sz w:val="17"/>
        </w:rPr>
        <w:t xml:space="preserve"> utilisateurs et de la matrice des habilitations RBAC (ADMIN, GESTIONNAIRE_PARC, GESTIONNAIRE_FINANCIER, CONDUCTEUR, DIRECTION_GENERALE).</w:t>
      </w:r>
    </w:p>
    <w:p w14:paraId="44A152CF" w14:textId="667378D5" w:rsidR="004C4744" w:rsidRPr="00FF030D" w:rsidRDefault="00000000" w:rsidP="00FF030D">
      <w:pPr>
        <w:ind w:left="360"/>
        <w:rPr>
          <w:rFonts w:ascii="Arial" w:hAnsi="Arial" w:cs="Arial"/>
        </w:rPr>
      </w:pPr>
      <w:r w:rsidRPr="00FF030D">
        <w:rPr>
          <w:rFonts w:ascii="Arial" w:hAnsi="Arial" w:cs="Arial"/>
          <w:b/>
          <w:color w:val="0F1D32"/>
          <w:sz w:val="19"/>
        </w:rPr>
        <w:t>2. Moteur d'Exportation Massive de Données Multi-Formats (CdC Section 24)</w:t>
      </w:r>
    </w:p>
    <w:p w14:paraId="7BF29794" w14:textId="683B60F3"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Finalisation</w:t>
      </w:r>
      <w:proofErr w:type="spellEnd"/>
      <w:r w:rsidRPr="00FF030D">
        <w:rPr>
          <w:rFonts w:ascii="Arial" w:hAnsi="Arial" w:cs="Arial"/>
          <w:color w:val="334155"/>
          <w:sz w:val="17"/>
        </w:rPr>
        <w:t xml:space="preserve"> des exports Excel (.xlsx) avec Apache </w:t>
      </w:r>
      <w:proofErr w:type="gramStart"/>
      <w:r w:rsidRPr="00FF030D">
        <w:rPr>
          <w:rFonts w:ascii="Arial" w:hAnsi="Arial" w:cs="Arial"/>
          <w:color w:val="334155"/>
          <w:sz w:val="17"/>
        </w:rPr>
        <w:t>POI :</w:t>
      </w:r>
      <w:proofErr w:type="gramEnd"/>
      <w:r w:rsidRPr="00FF030D">
        <w:rPr>
          <w:rFonts w:ascii="Arial" w:hAnsi="Arial" w:cs="Arial"/>
          <w:color w:val="334155"/>
          <w:sz w:val="17"/>
        </w:rPr>
        <w:t xml:space="preserve"> </w:t>
      </w:r>
      <w:proofErr w:type="spellStart"/>
      <w:r w:rsidRPr="00FF030D">
        <w:rPr>
          <w:rFonts w:ascii="Arial" w:hAnsi="Arial" w:cs="Arial"/>
          <w:color w:val="334155"/>
          <w:sz w:val="17"/>
        </w:rPr>
        <w:t>classeurs</w:t>
      </w:r>
      <w:proofErr w:type="spellEnd"/>
      <w:r w:rsidRPr="00FF030D">
        <w:rPr>
          <w:rFonts w:ascii="Arial" w:hAnsi="Arial" w:cs="Arial"/>
          <w:color w:val="334155"/>
          <w:sz w:val="17"/>
        </w:rPr>
        <w:t xml:space="preserve"> multi-onglets (Parc, Missions, Carburant, Maintenance, </w:t>
      </w:r>
      <w:proofErr w:type="spellStart"/>
      <w:r w:rsidRPr="00FF030D">
        <w:rPr>
          <w:rFonts w:ascii="Arial" w:hAnsi="Arial" w:cs="Arial"/>
          <w:color w:val="334155"/>
          <w:sz w:val="17"/>
        </w:rPr>
        <w:t>Sinistres</w:t>
      </w:r>
      <w:proofErr w:type="spellEnd"/>
      <w:r w:rsidRPr="00FF030D">
        <w:rPr>
          <w:rFonts w:ascii="Arial" w:hAnsi="Arial" w:cs="Arial"/>
          <w:color w:val="334155"/>
          <w:sz w:val="17"/>
        </w:rPr>
        <w:t xml:space="preserve">, Budget, TCO) avec </w:t>
      </w:r>
      <w:proofErr w:type="spellStart"/>
      <w:r w:rsidRPr="00FF030D">
        <w:rPr>
          <w:rFonts w:ascii="Arial" w:hAnsi="Arial" w:cs="Arial"/>
          <w:color w:val="334155"/>
          <w:sz w:val="17"/>
        </w:rPr>
        <w:t>formules</w:t>
      </w:r>
      <w:proofErr w:type="spellEnd"/>
      <w:r w:rsidRPr="00FF030D">
        <w:rPr>
          <w:rFonts w:ascii="Arial" w:hAnsi="Arial" w:cs="Arial"/>
          <w:color w:val="334155"/>
          <w:sz w:val="17"/>
        </w:rPr>
        <w:t xml:space="preserve"> de </w:t>
      </w:r>
      <w:proofErr w:type="spellStart"/>
      <w:r w:rsidRPr="00FF030D">
        <w:rPr>
          <w:rFonts w:ascii="Arial" w:hAnsi="Arial" w:cs="Arial"/>
          <w:color w:val="334155"/>
          <w:sz w:val="17"/>
        </w:rPr>
        <w:t>synthèse</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comptable</w:t>
      </w:r>
      <w:proofErr w:type="spellEnd"/>
      <w:r w:rsidRPr="00FF030D">
        <w:rPr>
          <w:rFonts w:ascii="Arial" w:hAnsi="Arial" w:cs="Arial"/>
          <w:color w:val="334155"/>
          <w:sz w:val="17"/>
        </w:rPr>
        <w:t>.</w:t>
      </w:r>
    </w:p>
    <w:p w14:paraId="24ADF471" w14:textId="67A121FC" w:rsidR="004C4744" w:rsidRPr="00FF030D" w:rsidRDefault="00000000" w:rsidP="00FF030D">
      <w:pPr>
        <w:pStyle w:val="ListParagraph"/>
        <w:numPr>
          <w:ilvl w:val="0"/>
          <w:numId w:val="12"/>
        </w:numPr>
        <w:spacing w:after="40"/>
        <w:ind w:hanging="198"/>
        <w:rPr>
          <w:rFonts w:ascii="Arial" w:hAnsi="Arial" w:cs="Arial"/>
        </w:rPr>
      </w:pPr>
      <w:r w:rsidRPr="00FF030D">
        <w:rPr>
          <w:rFonts w:ascii="Arial" w:hAnsi="Arial" w:cs="Arial"/>
          <w:color w:val="334155"/>
          <w:sz w:val="17"/>
        </w:rPr>
        <w:t xml:space="preserve">Consolidation des exports PDF </w:t>
      </w:r>
      <w:proofErr w:type="spellStart"/>
      <w:r w:rsidRPr="00FF030D">
        <w:rPr>
          <w:rFonts w:ascii="Arial" w:hAnsi="Arial" w:cs="Arial"/>
          <w:color w:val="334155"/>
          <w:sz w:val="17"/>
        </w:rPr>
        <w:t>exécutifs</w:t>
      </w:r>
      <w:proofErr w:type="spellEnd"/>
      <w:r w:rsidRPr="00FF030D">
        <w:rPr>
          <w:rFonts w:ascii="Arial" w:hAnsi="Arial" w:cs="Arial"/>
          <w:color w:val="334155"/>
          <w:sz w:val="17"/>
        </w:rPr>
        <w:t xml:space="preserve"> via </w:t>
      </w:r>
      <w:proofErr w:type="spellStart"/>
      <w:proofErr w:type="gramStart"/>
      <w:r w:rsidRPr="00FF030D">
        <w:rPr>
          <w:rFonts w:ascii="Arial" w:hAnsi="Arial" w:cs="Arial"/>
          <w:color w:val="334155"/>
          <w:sz w:val="17"/>
        </w:rPr>
        <w:t>OpenPDF</w:t>
      </w:r>
      <w:proofErr w:type="spellEnd"/>
      <w:r w:rsidRPr="00FF030D">
        <w:rPr>
          <w:rFonts w:ascii="Arial" w:hAnsi="Arial" w:cs="Arial"/>
          <w:color w:val="334155"/>
          <w:sz w:val="17"/>
        </w:rPr>
        <w:t xml:space="preserve"> :</w:t>
      </w:r>
      <w:proofErr w:type="gramEnd"/>
      <w:r w:rsidRPr="00FF030D">
        <w:rPr>
          <w:rFonts w:ascii="Arial" w:hAnsi="Arial" w:cs="Arial"/>
          <w:color w:val="334155"/>
          <w:sz w:val="17"/>
        </w:rPr>
        <w:t xml:space="preserve"> mise </w:t>
      </w:r>
      <w:proofErr w:type="spellStart"/>
      <w:r w:rsidRPr="00FF030D">
        <w:rPr>
          <w:rFonts w:ascii="Arial" w:hAnsi="Arial" w:cs="Arial"/>
          <w:color w:val="334155"/>
          <w:sz w:val="17"/>
        </w:rPr>
        <w:t>en</w:t>
      </w:r>
      <w:proofErr w:type="spellEnd"/>
      <w:r w:rsidRPr="00FF030D">
        <w:rPr>
          <w:rFonts w:ascii="Arial" w:hAnsi="Arial" w:cs="Arial"/>
          <w:color w:val="334155"/>
          <w:sz w:val="17"/>
        </w:rPr>
        <w:t xml:space="preserve"> page </w:t>
      </w:r>
      <w:proofErr w:type="spellStart"/>
      <w:r w:rsidRPr="00FF030D">
        <w:rPr>
          <w:rFonts w:ascii="Arial" w:hAnsi="Arial" w:cs="Arial"/>
          <w:color w:val="334155"/>
          <w:sz w:val="17"/>
        </w:rPr>
        <w:t>officielle</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en</w:t>
      </w:r>
      <w:proofErr w:type="spellEnd"/>
      <w:r w:rsidRPr="00FF030D">
        <w:rPr>
          <w:rFonts w:ascii="Arial" w:hAnsi="Arial" w:cs="Arial"/>
          <w:color w:val="334155"/>
          <w:sz w:val="17"/>
        </w:rPr>
        <w:t xml:space="preserve">-tête </w:t>
      </w:r>
      <w:proofErr w:type="spellStart"/>
      <w:r w:rsidRPr="00FF030D">
        <w:rPr>
          <w:rFonts w:ascii="Arial" w:hAnsi="Arial" w:cs="Arial"/>
          <w:color w:val="334155"/>
          <w:sz w:val="17"/>
        </w:rPr>
        <w:t>institutionnel</w:t>
      </w:r>
      <w:proofErr w:type="spellEnd"/>
      <w:r w:rsidRPr="00FF030D">
        <w:rPr>
          <w:rFonts w:ascii="Arial" w:hAnsi="Arial" w:cs="Arial"/>
          <w:color w:val="334155"/>
          <w:sz w:val="17"/>
        </w:rPr>
        <w:t xml:space="preserve"> du MEF, tableaux </w:t>
      </w:r>
      <w:proofErr w:type="spellStart"/>
      <w:r w:rsidRPr="00FF030D">
        <w:rPr>
          <w:rFonts w:ascii="Arial" w:hAnsi="Arial" w:cs="Arial"/>
          <w:color w:val="334155"/>
          <w:sz w:val="17"/>
        </w:rPr>
        <w:t>dynamiques</w:t>
      </w:r>
      <w:proofErr w:type="spellEnd"/>
      <w:r w:rsidRPr="00FF030D">
        <w:rPr>
          <w:rFonts w:ascii="Arial" w:hAnsi="Arial" w:cs="Arial"/>
          <w:color w:val="334155"/>
          <w:sz w:val="17"/>
        </w:rPr>
        <w:t xml:space="preserve"> et </w:t>
      </w:r>
      <w:proofErr w:type="spellStart"/>
      <w:r w:rsidRPr="00FF030D">
        <w:rPr>
          <w:rFonts w:ascii="Arial" w:hAnsi="Arial" w:cs="Arial"/>
          <w:color w:val="334155"/>
          <w:sz w:val="17"/>
        </w:rPr>
        <w:t>scellement</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d'authenticité</w:t>
      </w:r>
      <w:proofErr w:type="spellEnd"/>
      <w:r w:rsidRPr="00FF030D">
        <w:rPr>
          <w:rFonts w:ascii="Arial" w:hAnsi="Arial" w:cs="Arial"/>
          <w:color w:val="334155"/>
          <w:sz w:val="17"/>
        </w:rPr>
        <w:t>.</w:t>
      </w:r>
    </w:p>
    <w:p w14:paraId="40874747" w14:textId="7780106D"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Génération</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d'extractions</w:t>
      </w:r>
      <w:proofErr w:type="spellEnd"/>
      <w:r w:rsidRPr="00FF030D">
        <w:rPr>
          <w:rFonts w:ascii="Arial" w:hAnsi="Arial" w:cs="Arial"/>
          <w:color w:val="334155"/>
          <w:sz w:val="17"/>
        </w:rPr>
        <w:t xml:space="preserve"> au format CSV </w:t>
      </w:r>
      <w:proofErr w:type="spellStart"/>
      <w:r w:rsidRPr="00FF030D">
        <w:rPr>
          <w:rFonts w:ascii="Arial" w:hAnsi="Arial" w:cs="Arial"/>
          <w:color w:val="334155"/>
          <w:sz w:val="17"/>
        </w:rPr>
        <w:t>standardisé</w:t>
      </w:r>
      <w:proofErr w:type="spellEnd"/>
      <w:r w:rsidRPr="00FF030D">
        <w:rPr>
          <w:rFonts w:ascii="Arial" w:hAnsi="Arial" w:cs="Arial"/>
          <w:color w:val="334155"/>
          <w:sz w:val="17"/>
        </w:rPr>
        <w:t xml:space="preserve"> pour </w:t>
      </w:r>
      <w:proofErr w:type="spellStart"/>
      <w:r w:rsidRPr="00FF030D">
        <w:rPr>
          <w:rFonts w:ascii="Arial" w:hAnsi="Arial" w:cs="Arial"/>
          <w:color w:val="334155"/>
          <w:sz w:val="17"/>
        </w:rPr>
        <w:t>l'interopérabilité</w:t>
      </w:r>
      <w:proofErr w:type="spellEnd"/>
      <w:r w:rsidRPr="00FF030D">
        <w:rPr>
          <w:rFonts w:ascii="Arial" w:hAnsi="Arial" w:cs="Arial"/>
          <w:color w:val="334155"/>
          <w:sz w:val="17"/>
        </w:rPr>
        <w:t xml:space="preserve"> avec les </w:t>
      </w:r>
      <w:proofErr w:type="spellStart"/>
      <w:r w:rsidRPr="00FF030D">
        <w:rPr>
          <w:rFonts w:ascii="Arial" w:hAnsi="Arial" w:cs="Arial"/>
          <w:color w:val="334155"/>
          <w:sz w:val="17"/>
        </w:rPr>
        <w:t>systèmes</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d'information</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décisionnels</w:t>
      </w:r>
      <w:proofErr w:type="spellEnd"/>
      <w:r w:rsidRPr="00FF030D">
        <w:rPr>
          <w:rFonts w:ascii="Arial" w:hAnsi="Arial" w:cs="Arial"/>
          <w:color w:val="334155"/>
          <w:sz w:val="17"/>
        </w:rPr>
        <w:t xml:space="preserve"> (SID) du Ministère.</w:t>
      </w:r>
    </w:p>
    <w:p w14:paraId="20C6396C" w14:textId="2D8E65C1" w:rsidR="004C4744" w:rsidRPr="00FF030D" w:rsidRDefault="00000000" w:rsidP="00FF030D">
      <w:pPr>
        <w:ind w:firstLine="450"/>
        <w:rPr>
          <w:rFonts w:ascii="Arial" w:hAnsi="Arial" w:cs="Arial"/>
        </w:rPr>
      </w:pPr>
      <w:r w:rsidRPr="00FF030D">
        <w:rPr>
          <w:rFonts w:ascii="Arial" w:hAnsi="Arial" w:cs="Arial"/>
          <w:b/>
          <w:color w:val="0F1D32"/>
          <w:sz w:val="19"/>
        </w:rPr>
        <w:t xml:space="preserve">3. Corrections </w:t>
      </w:r>
      <w:proofErr w:type="spellStart"/>
      <w:r w:rsidRPr="00FF030D">
        <w:rPr>
          <w:rFonts w:ascii="Arial" w:hAnsi="Arial" w:cs="Arial"/>
          <w:b/>
          <w:color w:val="0F1D32"/>
          <w:sz w:val="19"/>
        </w:rPr>
        <w:t>d'Anomalies</w:t>
      </w:r>
      <w:proofErr w:type="spellEnd"/>
      <w:r w:rsidRPr="00FF030D">
        <w:rPr>
          <w:rFonts w:ascii="Arial" w:hAnsi="Arial" w:cs="Arial"/>
          <w:b/>
          <w:color w:val="0F1D32"/>
          <w:sz w:val="19"/>
        </w:rPr>
        <w:t xml:space="preserve">, </w:t>
      </w:r>
      <w:proofErr w:type="spellStart"/>
      <w:r w:rsidRPr="00FF030D">
        <w:rPr>
          <w:rFonts w:ascii="Arial" w:hAnsi="Arial" w:cs="Arial"/>
          <w:b/>
          <w:color w:val="0F1D32"/>
          <w:sz w:val="19"/>
        </w:rPr>
        <w:t>Polissage</w:t>
      </w:r>
      <w:proofErr w:type="spellEnd"/>
      <w:r w:rsidRPr="00FF030D">
        <w:rPr>
          <w:rFonts w:ascii="Arial" w:hAnsi="Arial" w:cs="Arial"/>
          <w:b/>
          <w:color w:val="0F1D32"/>
          <w:sz w:val="19"/>
        </w:rPr>
        <w:t xml:space="preserve"> UX/UI &amp; </w:t>
      </w:r>
      <w:proofErr w:type="spellStart"/>
      <w:r w:rsidRPr="00FF030D">
        <w:rPr>
          <w:rFonts w:ascii="Arial" w:hAnsi="Arial" w:cs="Arial"/>
          <w:b/>
          <w:color w:val="0F1D32"/>
          <w:sz w:val="19"/>
        </w:rPr>
        <w:t>Optimisation</w:t>
      </w:r>
      <w:proofErr w:type="spellEnd"/>
      <w:r w:rsidRPr="00FF030D">
        <w:rPr>
          <w:rFonts w:ascii="Arial" w:hAnsi="Arial" w:cs="Arial"/>
          <w:b/>
          <w:color w:val="0F1D32"/>
          <w:sz w:val="19"/>
        </w:rPr>
        <w:t xml:space="preserve"> des Performances</w:t>
      </w:r>
    </w:p>
    <w:p w14:paraId="6F95BAC6" w14:textId="302A094F"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Traitement</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systématique</w:t>
      </w:r>
      <w:proofErr w:type="spellEnd"/>
      <w:r w:rsidRPr="00FF030D">
        <w:rPr>
          <w:rFonts w:ascii="Arial" w:hAnsi="Arial" w:cs="Arial"/>
          <w:color w:val="334155"/>
          <w:sz w:val="17"/>
        </w:rPr>
        <w:t xml:space="preserve"> des retours </w:t>
      </w:r>
      <w:proofErr w:type="spellStart"/>
      <w:r w:rsidRPr="00FF030D">
        <w:rPr>
          <w:rFonts w:ascii="Arial" w:hAnsi="Arial" w:cs="Arial"/>
          <w:color w:val="334155"/>
          <w:sz w:val="17"/>
        </w:rPr>
        <w:t>utilisateurs</w:t>
      </w:r>
      <w:proofErr w:type="spellEnd"/>
      <w:r w:rsidRPr="00FF030D">
        <w:rPr>
          <w:rFonts w:ascii="Arial" w:hAnsi="Arial" w:cs="Arial"/>
          <w:color w:val="334155"/>
          <w:sz w:val="17"/>
        </w:rPr>
        <w:t xml:space="preserve"> et corrections de bugs </w:t>
      </w:r>
      <w:proofErr w:type="spellStart"/>
      <w:r w:rsidRPr="00FF030D">
        <w:rPr>
          <w:rFonts w:ascii="Arial" w:hAnsi="Arial" w:cs="Arial"/>
          <w:color w:val="334155"/>
          <w:sz w:val="17"/>
        </w:rPr>
        <w:t>mineurs</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identifiés</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lors</w:t>
      </w:r>
      <w:proofErr w:type="spellEnd"/>
      <w:r w:rsidRPr="00FF030D">
        <w:rPr>
          <w:rFonts w:ascii="Arial" w:hAnsi="Arial" w:cs="Arial"/>
          <w:color w:val="334155"/>
          <w:sz w:val="17"/>
        </w:rPr>
        <w:t xml:space="preserve"> des </w:t>
      </w:r>
      <w:proofErr w:type="spellStart"/>
      <w:r w:rsidRPr="00FF030D">
        <w:rPr>
          <w:rFonts w:ascii="Arial" w:hAnsi="Arial" w:cs="Arial"/>
          <w:color w:val="334155"/>
          <w:sz w:val="17"/>
        </w:rPr>
        <w:t>démonstrations</w:t>
      </w:r>
      <w:proofErr w:type="spellEnd"/>
      <w:r w:rsidRPr="00FF030D">
        <w:rPr>
          <w:rFonts w:ascii="Arial" w:hAnsi="Arial" w:cs="Arial"/>
          <w:color w:val="334155"/>
          <w:sz w:val="17"/>
        </w:rPr>
        <w:t xml:space="preserve"> des sprints 6 et 7.</w:t>
      </w:r>
    </w:p>
    <w:p w14:paraId="5E2B3643" w14:textId="16E45691"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Polissage</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ergonomique</w:t>
      </w:r>
      <w:proofErr w:type="spellEnd"/>
      <w:r w:rsidRPr="00FF030D">
        <w:rPr>
          <w:rFonts w:ascii="Arial" w:hAnsi="Arial" w:cs="Arial"/>
          <w:color w:val="334155"/>
          <w:sz w:val="17"/>
        </w:rPr>
        <w:t xml:space="preserve"> du Frontend React/</w:t>
      </w:r>
      <w:proofErr w:type="gramStart"/>
      <w:r w:rsidRPr="00FF030D">
        <w:rPr>
          <w:rFonts w:ascii="Arial" w:hAnsi="Arial" w:cs="Arial"/>
          <w:color w:val="334155"/>
          <w:sz w:val="17"/>
        </w:rPr>
        <w:t>Vite :</w:t>
      </w:r>
      <w:proofErr w:type="gramEnd"/>
      <w:r w:rsidRPr="00FF030D">
        <w:rPr>
          <w:rFonts w:ascii="Arial" w:hAnsi="Arial" w:cs="Arial"/>
          <w:color w:val="334155"/>
          <w:sz w:val="17"/>
        </w:rPr>
        <w:t xml:space="preserve"> </w:t>
      </w:r>
      <w:proofErr w:type="spellStart"/>
      <w:r w:rsidRPr="00FF030D">
        <w:rPr>
          <w:rFonts w:ascii="Arial" w:hAnsi="Arial" w:cs="Arial"/>
          <w:color w:val="334155"/>
          <w:sz w:val="17"/>
        </w:rPr>
        <w:t>uniformisation</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visuelle</w:t>
      </w:r>
      <w:proofErr w:type="spellEnd"/>
      <w:r w:rsidRPr="00FF030D">
        <w:rPr>
          <w:rFonts w:ascii="Arial" w:hAnsi="Arial" w:cs="Arial"/>
          <w:color w:val="334155"/>
          <w:sz w:val="17"/>
        </w:rPr>
        <w:t xml:space="preserve"> (palette MEF), responsive design sur </w:t>
      </w:r>
      <w:proofErr w:type="spellStart"/>
      <w:r w:rsidRPr="00FF030D">
        <w:rPr>
          <w:rFonts w:ascii="Arial" w:hAnsi="Arial" w:cs="Arial"/>
          <w:color w:val="334155"/>
          <w:sz w:val="17"/>
        </w:rPr>
        <w:t>tablettes</w:t>
      </w:r>
      <w:proofErr w:type="spellEnd"/>
      <w:r w:rsidRPr="00FF030D">
        <w:rPr>
          <w:rFonts w:ascii="Arial" w:hAnsi="Arial" w:cs="Arial"/>
          <w:color w:val="334155"/>
          <w:sz w:val="17"/>
        </w:rPr>
        <w:t xml:space="preserve"> et </w:t>
      </w:r>
      <w:proofErr w:type="spellStart"/>
      <w:r w:rsidRPr="00FF030D">
        <w:rPr>
          <w:rFonts w:ascii="Arial" w:hAnsi="Arial" w:cs="Arial"/>
          <w:color w:val="334155"/>
          <w:sz w:val="17"/>
        </w:rPr>
        <w:t>écrans</w:t>
      </w:r>
      <w:proofErr w:type="spellEnd"/>
      <w:r w:rsidRPr="00FF030D">
        <w:rPr>
          <w:rFonts w:ascii="Arial" w:hAnsi="Arial" w:cs="Arial"/>
          <w:color w:val="334155"/>
          <w:sz w:val="17"/>
        </w:rPr>
        <w:t xml:space="preserve"> de </w:t>
      </w:r>
      <w:proofErr w:type="spellStart"/>
      <w:r w:rsidRPr="00FF030D">
        <w:rPr>
          <w:rFonts w:ascii="Arial" w:hAnsi="Arial" w:cs="Arial"/>
          <w:color w:val="334155"/>
          <w:sz w:val="17"/>
        </w:rPr>
        <w:t>contrôle</w:t>
      </w:r>
      <w:proofErr w:type="spellEnd"/>
      <w:r w:rsidRPr="00FF030D">
        <w:rPr>
          <w:rFonts w:ascii="Arial" w:hAnsi="Arial" w:cs="Arial"/>
          <w:color w:val="334155"/>
          <w:sz w:val="17"/>
        </w:rPr>
        <w:t xml:space="preserve">, gestion </w:t>
      </w:r>
      <w:proofErr w:type="spellStart"/>
      <w:r w:rsidRPr="00FF030D">
        <w:rPr>
          <w:rFonts w:ascii="Arial" w:hAnsi="Arial" w:cs="Arial"/>
          <w:color w:val="334155"/>
          <w:sz w:val="17"/>
        </w:rPr>
        <w:t>fluide</w:t>
      </w:r>
      <w:proofErr w:type="spellEnd"/>
      <w:r w:rsidRPr="00FF030D">
        <w:rPr>
          <w:rFonts w:ascii="Arial" w:hAnsi="Arial" w:cs="Arial"/>
          <w:color w:val="334155"/>
          <w:sz w:val="17"/>
        </w:rPr>
        <w:t xml:space="preserve"> du scrolling horizontal sur tables </w:t>
      </w:r>
      <w:proofErr w:type="spellStart"/>
      <w:r w:rsidRPr="00FF030D">
        <w:rPr>
          <w:rFonts w:ascii="Arial" w:hAnsi="Arial" w:cs="Arial"/>
          <w:color w:val="334155"/>
          <w:sz w:val="17"/>
        </w:rPr>
        <w:t>volumineuses</w:t>
      </w:r>
      <w:proofErr w:type="spellEnd"/>
      <w:r w:rsidRPr="00FF030D">
        <w:rPr>
          <w:rFonts w:ascii="Arial" w:hAnsi="Arial" w:cs="Arial"/>
          <w:color w:val="334155"/>
          <w:sz w:val="17"/>
        </w:rPr>
        <w:t>.</w:t>
      </w:r>
    </w:p>
    <w:p w14:paraId="3ACD9DC1" w14:textId="213CEC65"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Optimisation</w:t>
      </w:r>
      <w:proofErr w:type="spellEnd"/>
      <w:r w:rsidRPr="00FF030D">
        <w:rPr>
          <w:rFonts w:ascii="Arial" w:hAnsi="Arial" w:cs="Arial"/>
          <w:color w:val="334155"/>
          <w:sz w:val="17"/>
        </w:rPr>
        <w:t xml:space="preserve"> des temps de </w:t>
      </w:r>
      <w:proofErr w:type="spellStart"/>
      <w:r w:rsidRPr="00FF030D">
        <w:rPr>
          <w:rFonts w:ascii="Arial" w:hAnsi="Arial" w:cs="Arial"/>
          <w:color w:val="334155"/>
          <w:sz w:val="17"/>
        </w:rPr>
        <w:t>réponse</w:t>
      </w:r>
      <w:proofErr w:type="spellEnd"/>
      <w:r w:rsidRPr="00FF030D">
        <w:rPr>
          <w:rFonts w:ascii="Arial" w:hAnsi="Arial" w:cs="Arial"/>
          <w:color w:val="334155"/>
          <w:sz w:val="17"/>
        </w:rPr>
        <w:t xml:space="preserve"> (&lt; 200 </w:t>
      </w:r>
      <w:proofErr w:type="spellStart"/>
      <w:r w:rsidRPr="00FF030D">
        <w:rPr>
          <w:rFonts w:ascii="Arial" w:hAnsi="Arial" w:cs="Arial"/>
          <w:color w:val="334155"/>
          <w:sz w:val="17"/>
        </w:rPr>
        <w:t>ms</w:t>
      </w:r>
      <w:proofErr w:type="spellEnd"/>
      <w:r w:rsidRPr="00FF030D">
        <w:rPr>
          <w:rFonts w:ascii="Arial" w:hAnsi="Arial" w:cs="Arial"/>
          <w:color w:val="334155"/>
          <w:sz w:val="17"/>
        </w:rPr>
        <w:t xml:space="preserve">) via </w:t>
      </w:r>
      <w:proofErr w:type="spellStart"/>
      <w:r w:rsidRPr="00FF030D">
        <w:rPr>
          <w:rFonts w:ascii="Arial" w:hAnsi="Arial" w:cs="Arial"/>
          <w:color w:val="334155"/>
          <w:sz w:val="17"/>
        </w:rPr>
        <w:t>l'indexation</w:t>
      </w:r>
      <w:proofErr w:type="spellEnd"/>
      <w:r w:rsidRPr="00FF030D">
        <w:rPr>
          <w:rFonts w:ascii="Arial" w:hAnsi="Arial" w:cs="Arial"/>
          <w:color w:val="334155"/>
          <w:sz w:val="17"/>
        </w:rPr>
        <w:t xml:space="preserve"> SQL PostgreSQL et la mise </w:t>
      </w:r>
      <w:proofErr w:type="spellStart"/>
      <w:r w:rsidRPr="00FF030D">
        <w:rPr>
          <w:rFonts w:ascii="Arial" w:hAnsi="Arial" w:cs="Arial"/>
          <w:color w:val="334155"/>
          <w:sz w:val="17"/>
        </w:rPr>
        <w:t>en</w:t>
      </w:r>
      <w:proofErr w:type="spellEnd"/>
      <w:r w:rsidRPr="00FF030D">
        <w:rPr>
          <w:rFonts w:ascii="Arial" w:hAnsi="Arial" w:cs="Arial"/>
          <w:color w:val="334155"/>
          <w:sz w:val="17"/>
        </w:rPr>
        <w:t xml:space="preserve"> cache des </w:t>
      </w:r>
      <w:proofErr w:type="spellStart"/>
      <w:r w:rsidRPr="00FF030D">
        <w:rPr>
          <w:rFonts w:ascii="Arial" w:hAnsi="Arial" w:cs="Arial"/>
          <w:color w:val="334155"/>
          <w:sz w:val="17"/>
        </w:rPr>
        <w:t>calculs</w:t>
      </w:r>
      <w:proofErr w:type="spellEnd"/>
      <w:r w:rsidRPr="00FF030D">
        <w:rPr>
          <w:rFonts w:ascii="Arial" w:hAnsi="Arial" w:cs="Arial"/>
          <w:color w:val="334155"/>
          <w:sz w:val="17"/>
        </w:rPr>
        <w:t xml:space="preserve"> de KPIs </w:t>
      </w:r>
      <w:proofErr w:type="spellStart"/>
      <w:r w:rsidRPr="00FF030D">
        <w:rPr>
          <w:rFonts w:ascii="Arial" w:hAnsi="Arial" w:cs="Arial"/>
          <w:color w:val="334155"/>
          <w:sz w:val="17"/>
        </w:rPr>
        <w:t>volumineux</w:t>
      </w:r>
      <w:proofErr w:type="spellEnd"/>
      <w:r w:rsidRPr="00FF030D">
        <w:rPr>
          <w:rFonts w:ascii="Arial" w:hAnsi="Arial" w:cs="Arial"/>
          <w:color w:val="334155"/>
          <w:sz w:val="17"/>
        </w:rPr>
        <w:t>.</w:t>
      </w:r>
    </w:p>
    <w:p w14:paraId="7B7328BE" w14:textId="77777777" w:rsidR="00FF030D" w:rsidRDefault="00FF030D" w:rsidP="00FF030D">
      <w:pPr>
        <w:pStyle w:val="ListParagraph"/>
        <w:spacing w:after="40"/>
        <w:ind w:left="648"/>
        <w:rPr>
          <w:rFonts w:ascii="Arial" w:hAnsi="Arial" w:cs="Arial"/>
          <w:color w:val="334155"/>
          <w:sz w:val="17"/>
        </w:rPr>
      </w:pPr>
    </w:p>
    <w:p w14:paraId="694FE3E3" w14:textId="77777777" w:rsidR="00FF030D" w:rsidRDefault="00FF030D" w:rsidP="00FF030D">
      <w:pPr>
        <w:pStyle w:val="ListParagraph"/>
        <w:spacing w:after="40"/>
        <w:ind w:left="648"/>
        <w:rPr>
          <w:rFonts w:ascii="Arial" w:hAnsi="Arial" w:cs="Arial"/>
          <w:color w:val="334155"/>
          <w:sz w:val="17"/>
        </w:rPr>
      </w:pPr>
    </w:p>
    <w:p w14:paraId="7BE40F25" w14:textId="77777777" w:rsidR="00FF030D" w:rsidRPr="00FF030D" w:rsidRDefault="00FF030D" w:rsidP="00FF030D">
      <w:pPr>
        <w:pStyle w:val="ListParagraph"/>
        <w:spacing w:after="40"/>
        <w:ind w:left="648"/>
        <w:rPr>
          <w:rFonts w:ascii="Arial" w:hAnsi="Arial" w:cs="Arial"/>
        </w:rPr>
      </w:pPr>
    </w:p>
    <w:p w14:paraId="7D29C0CA" w14:textId="77DC900E" w:rsidR="004C4744" w:rsidRPr="00FF030D" w:rsidRDefault="00000000" w:rsidP="00FF030D">
      <w:pPr>
        <w:ind w:firstLine="450"/>
        <w:rPr>
          <w:rFonts w:ascii="Arial" w:hAnsi="Arial" w:cs="Arial"/>
        </w:rPr>
      </w:pPr>
      <w:r w:rsidRPr="00FF030D">
        <w:rPr>
          <w:rFonts w:ascii="Arial" w:hAnsi="Arial" w:cs="Arial"/>
          <w:b/>
          <w:color w:val="0F1D32"/>
          <w:sz w:val="19"/>
        </w:rPr>
        <w:lastRenderedPageBreak/>
        <w:t>4. Sécurité, Audit Trail &amp; Conformité Réglementaire (CdC Section 25)</w:t>
      </w:r>
    </w:p>
    <w:p w14:paraId="45D5F0C1" w14:textId="3812BBFD"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Vérification</w:t>
      </w:r>
      <w:proofErr w:type="spellEnd"/>
      <w:r w:rsidRPr="00FF030D">
        <w:rPr>
          <w:rFonts w:ascii="Arial" w:hAnsi="Arial" w:cs="Arial"/>
          <w:color w:val="334155"/>
          <w:sz w:val="17"/>
        </w:rPr>
        <w:t xml:space="preserve"> de la </w:t>
      </w:r>
      <w:proofErr w:type="spellStart"/>
      <w:r w:rsidRPr="00FF030D">
        <w:rPr>
          <w:rFonts w:ascii="Arial" w:hAnsi="Arial" w:cs="Arial"/>
          <w:color w:val="334155"/>
          <w:sz w:val="17"/>
        </w:rPr>
        <w:t>traçabilité</w:t>
      </w:r>
      <w:proofErr w:type="spellEnd"/>
      <w:r w:rsidRPr="00FF030D">
        <w:rPr>
          <w:rFonts w:ascii="Arial" w:hAnsi="Arial" w:cs="Arial"/>
          <w:color w:val="334155"/>
          <w:sz w:val="17"/>
        </w:rPr>
        <w:t xml:space="preserve"> </w:t>
      </w:r>
      <w:proofErr w:type="gramStart"/>
      <w:r w:rsidRPr="00FF030D">
        <w:rPr>
          <w:rFonts w:ascii="Arial" w:hAnsi="Arial" w:cs="Arial"/>
          <w:color w:val="334155"/>
          <w:sz w:val="17"/>
        </w:rPr>
        <w:t>complète :</w:t>
      </w:r>
      <w:proofErr w:type="gramEnd"/>
      <w:r w:rsidRPr="00FF030D">
        <w:rPr>
          <w:rFonts w:ascii="Arial" w:hAnsi="Arial" w:cs="Arial"/>
          <w:color w:val="334155"/>
          <w:sz w:val="17"/>
        </w:rPr>
        <w:t xml:space="preserve"> journalisation immuable de chaque opération sensible dans l'AuditLog (action, utilisateur, entité impactée, adresse IP, horodatage).</w:t>
      </w:r>
    </w:p>
    <w:p w14:paraId="3B820131" w14:textId="7950B91F"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Contrôle</w:t>
      </w:r>
      <w:proofErr w:type="spellEnd"/>
      <w:r w:rsidRPr="00FF030D">
        <w:rPr>
          <w:rFonts w:ascii="Arial" w:hAnsi="Arial" w:cs="Arial"/>
          <w:color w:val="334155"/>
          <w:sz w:val="17"/>
        </w:rPr>
        <w:t xml:space="preserve"> de </w:t>
      </w:r>
      <w:proofErr w:type="spellStart"/>
      <w:r w:rsidRPr="00FF030D">
        <w:rPr>
          <w:rFonts w:ascii="Arial" w:hAnsi="Arial" w:cs="Arial"/>
          <w:color w:val="334155"/>
          <w:sz w:val="17"/>
        </w:rPr>
        <w:t>conformité</w:t>
      </w:r>
      <w:proofErr w:type="spellEnd"/>
      <w:r w:rsidRPr="00FF030D">
        <w:rPr>
          <w:rFonts w:ascii="Arial" w:hAnsi="Arial" w:cs="Arial"/>
          <w:color w:val="334155"/>
          <w:sz w:val="17"/>
        </w:rPr>
        <w:t xml:space="preserve"> avec les directives de la DGSSI (sécurisation des endpoints REST, hachage BCrypt, tokens JWT avec expiration maîtrisée).</w:t>
      </w:r>
    </w:p>
    <w:p w14:paraId="05748FEB" w14:textId="1C270531" w:rsidR="004C4744" w:rsidRPr="00FF030D" w:rsidRDefault="00000000" w:rsidP="00FF030D">
      <w:pPr>
        <w:pStyle w:val="ListParagraph"/>
        <w:numPr>
          <w:ilvl w:val="0"/>
          <w:numId w:val="12"/>
        </w:numPr>
        <w:spacing w:after="40"/>
        <w:ind w:hanging="198"/>
        <w:rPr>
          <w:rFonts w:ascii="Arial" w:hAnsi="Arial" w:cs="Arial"/>
        </w:rPr>
      </w:pPr>
      <w:r w:rsidRPr="00FF030D">
        <w:rPr>
          <w:rFonts w:ascii="Arial" w:hAnsi="Arial" w:cs="Arial"/>
          <w:color w:val="334155"/>
          <w:sz w:val="17"/>
        </w:rPr>
        <w:t xml:space="preserve">Purge et </w:t>
      </w:r>
      <w:proofErr w:type="spellStart"/>
      <w:r w:rsidRPr="00FF030D">
        <w:rPr>
          <w:rFonts w:ascii="Arial" w:hAnsi="Arial" w:cs="Arial"/>
          <w:color w:val="334155"/>
          <w:sz w:val="17"/>
        </w:rPr>
        <w:t>sécurisation</w:t>
      </w:r>
      <w:proofErr w:type="spellEnd"/>
      <w:r w:rsidRPr="00FF030D">
        <w:rPr>
          <w:rFonts w:ascii="Arial" w:hAnsi="Arial" w:cs="Arial"/>
          <w:color w:val="334155"/>
          <w:sz w:val="17"/>
        </w:rPr>
        <w:t xml:space="preserve"> des documents GED confidentiels (contrats d'assurance, PV de constat, factures).</w:t>
      </w:r>
    </w:p>
    <w:p w14:paraId="63C1D90D" w14:textId="013AD9CD" w:rsidR="004C4744" w:rsidRPr="00FF030D" w:rsidRDefault="00000000" w:rsidP="00FF030D">
      <w:pPr>
        <w:ind w:firstLine="450"/>
        <w:rPr>
          <w:rFonts w:ascii="Arial" w:hAnsi="Arial" w:cs="Arial"/>
        </w:rPr>
      </w:pPr>
      <w:r w:rsidRPr="00FF030D">
        <w:rPr>
          <w:rFonts w:ascii="Arial" w:hAnsi="Arial" w:cs="Arial"/>
          <w:b/>
          <w:color w:val="0F1D32"/>
          <w:sz w:val="19"/>
        </w:rPr>
        <w:t>5. Packaging de Déploiement &amp; Préparation à la Mise en Production (CdC Section 26)</w:t>
      </w:r>
    </w:p>
    <w:p w14:paraId="1EB0A7C8" w14:textId="5741EB0E"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Finalisation</w:t>
      </w:r>
      <w:proofErr w:type="spellEnd"/>
      <w:r w:rsidRPr="00FF030D">
        <w:rPr>
          <w:rFonts w:ascii="Arial" w:hAnsi="Arial" w:cs="Arial"/>
          <w:color w:val="334155"/>
          <w:sz w:val="17"/>
        </w:rPr>
        <w:t xml:space="preserve"> de la configuration Docker et Docker-Compose pour l'orchestration multi-conteneurs (Spring Boot Backend, React Frontend, PostgreSQL Database, Nginx Reverse Proxy).</w:t>
      </w:r>
    </w:p>
    <w:p w14:paraId="7A21783F" w14:textId="53B10093" w:rsidR="004C4744" w:rsidRPr="00FF030D" w:rsidRDefault="00000000" w:rsidP="00FF030D">
      <w:pPr>
        <w:pStyle w:val="ListParagraph"/>
        <w:numPr>
          <w:ilvl w:val="0"/>
          <w:numId w:val="12"/>
        </w:numPr>
        <w:spacing w:after="40"/>
        <w:ind w:hanging="198"/>
        <w:rPr>
          <w:rFonts w:ascii="Arial" w:hAnsi="Arial" w:cs="Arial"/>
        </w:rPr>
      </w:pPr>
      <w:r w:rsidRPr="00FF030D">
        <w:rPr>
          <w:rFonts w:ascii="Arial" w:hAnsi="Arial" w:cs="Arial"/>
          <w:color w:val="334155"/>
          <w:sz w:val="17"/>
        </w:rPr>
        <w:t xml:space="preserve">Validation des scripts </w:t>
      </w:r>
      <w:proofErr w:type="spellStart"/>
      <w:r w:rsidRPr="00FF030D">
        <w:rPr>
          <w:rFonts w:ascii="Arial" w:hAnsi="Arial" w:cs="Arial"/>
          <w:color w:val="334155"/>
          <w:sz w:val="17"/>
        </w:rPr>
        <w:t>d'initialisation</w:t>
      </w:r>
      <w:proofErr w:type="spellEnd"/>
      <w:r w:rsidRPr="00FF030D">
        <w:rPr>
          <w:rFonts w:ascii="Arial" w:hAnsi="Arial" w:cs="Arial"/>
          <w:color w:val="334155"/>
          <w:sz w:val="17"/>
        </w:rPr>
        <w:t xml:space="preserve"> et de migration de base de données avec jeu de données démo MEF complet.</w:t>
      </w:r>
    </w:p>
    <w:p w14:paraId="710F0BDC" w14:textId="412D3D56" w:rsidR="004C4744" w:rsidRPr="00FF030D" w:rsidRDefault="00000000" w:rsidP="00FF030D">
      <w:pPr>
        <w:pStyle w:val="ListParagraph"/>
        <w:numPr>
          <w:ilvl w:val="0"/>
          <w:numId w:val="12"/>
        </w:numPr>
        <w:spacing w:after="40"/>
        <w:ind w:hanging="198"/>
        <w:rPr>
          <w:rFonts w:ascii="Arial" w:hAnsi="Arial" w:cs="Arial"/>
        </w:rPr>
      </w:pPr>
      <w:proofErr w:type="spellStart"/>
      <w:r w:rsidRPr="00FF030D">
        <w:rPr>
          <w:rFonts w:ascii="Arial" w:hAnsi="Arial" w:cs="Arial"/>
          <w:color w:val="334155"/>
          <w:sz w:val="17"/>
        </w:rPr>
        <w:t>Rédaction</w:t>
      </w:r>
      <w:proofErr w:type="spellEnd"/>
      <w:r w:rsidRPr="00FF030D">
        <w:rPr>
          <w:rFonts w:ascii="Arial" w:hAnsi="Arial" w:cs="Arial"/>
          <w:color w:val="334155"/>
          <w:sz w:val="17"/>
        </w:rPr>
        <w:t xml:space="preserve"> du Manuel </w:t>
      </w:r>
      <w:proofErr w:type="spellStart"/>
      <w:r w:rsidRPr="00FF030D">
        <w:rPr>
          <w:rFonts w:ascii="Arial" w:hAnsi="Arial" w:cs="Arial"/>
          <w:color w:val="334155"/>
          <w:sz w:val="17"/>
        </w:rPr>
        <w:t>d'Exploitation</w:t>
      </w:r>
      <w:proofErr w:type="spellEnd"/>
      <w:r w:rsidRPr="00FF030D">
        <w:rPr>
          <w:rFonts w:ascii="Arial" w:hAnsi="Arial" w:cs="Arial"/>
          <w:color w:val="334155"/>
          <w:sz w:val="17"/>
        </w:rPr>
        <w:t xml:space="preserve"> Technique et du Guide Utilisateur Final.</w:t>
      </w:r>
    </w:p>
    <w:p w14:paraId="6946E43D" w14:textId="77777777" w:rsidR="004C4744" w:rsidRPr="00B95C32" w:rsidRDefault="004C4744">
      <w:pPr>
        <w:spacing w:after="160"/>
        <w:rPr>
          <w:rFonts w:ascii="Arial" w:hAnsi="Arial" w:cs="Arial"/>
        </w:rPr>
      </w:pPr>
    </w:p>
    <w:p w14:paraId="5FAEF8F6" w14:textId="77777777" w:rsidR="004C4744" w:rsidRPr="00B95C32" w:rsidRDefault="00000000">
      <w:pPr>
        <w:pStyle w:val="Heading2"/>
        <w:rPr>
          <w:rFonts w:ascii="Arial" w:hAnsi="Arial" w:cs="Arial"/>
        </w:rPr>
      </w:pPr>
      <w:r w:rsidRPr="00B95C32">
        <w:rPr>
          <w:rFonts w:ascii="Arial" w:hAnsi="Arial" w:cs="Arial"/>
          <w:color w:val="2563EB"/>
          <w:sz w:val="22"/>
        </w:rPr>
        <w:t>2.2. Priorisation MoSCoW et Règles de Gestion Métier du Sprint 8</w:t>
      </w:r>
    </w:p>
    <w:p w14:paraId="5691D86C" w14:textId="62E7D34E" w:rsidR="004C4744" w:rsidRPr="00FF030D" w:rsidRDefault="00000000" w:rsidP="00FF030D">
      <w:pPr>
        <w:pStyle w:val="ListParagraph"/>
        <w:numPr>
          <w:ilvl w:val="0"/>
          <w:numId w:val="18"/>
        </w:numPr>
        <w:spacing w:after="40"/>
        <w:rPr>
          <w:rFonts w:ascii="Arial" w:hAnsi="Arial" w:cs="Arial"/>
        </w:rPr>
      </w:pPr>
      <w:proofErr w:type="spellStart"/>
      <w:r w:rsidRPr="00FF030D">
        <w:rPr>
          <w:rFonts w:ascii="Arial" w:hAnsi="Arial" w:cs="Arial"/>
          <w:b/>
          <w:color w:val="0F1D32"/>
          <w:sz w:val="17"/>
        </w:rPr>
        <w:t>MoSCoW</w:t>
      </w:r>
      <w:proofErr w:type="spellEnd"/>
      <w:r w:rsidRPr="00FF030D">
        <w:rPr>
          <w:rFonts w:ascii="Arial" w:hAnsi="Arial" w:cs="Arial"/>
          <w:b/>
          <w:color w:val="0F1D32"/>
          <w:sz w:val="17"/>
        </w:rPr>
        <w:t xml:space="preserve"> - Must Have (</w:t>
      </w:r>
      <w:proofErr w:type="spellStart"/>
      <w:r w:rsidRPr="00FF030D">
        <w:rPr>
          <w:rFonts w:ascii="Arial" w:hAnsi="Arial" w:cs="Arial"/>
          <w:b/>
          <w:color w:val="0F1D32"/>
          <w:sz w:val="17"/>
        </w:rPr>
        <w:t>Priorité</w:t>
      </w:r>
      <w:proofErr w:type="spellEnd"/>
      <w:r w:rsidRPr="00FF030D">
        <w:rPr>
          <w:rFonts w:ascii="Arial" w:hAnsi="Arial" w:cs="Arial"/>
          <w:b/>
          <w:color w:val="0F1D32"/>
          <w:sz w:val="17"/>
        </w:rPr>
        <w:t xml:space="preserve"> 1 </w:t>
      </w:r>
      <w:r w:rsidR="00FF030D" w:rsidRPr="00FF030D">
        <w:rPr>
          <w:rFonts w:ascii="Arial" w:hAnsi="Arial" w:cs="Arial"/>
          <w:b/>
          <w:color w:val="0F1D32"/>
          <w:sz w:val="17"/>
        </w:rPr>
        <w:t>-</w:t>
      </w:r>
      <w:proofErr w:type="spellStart"/>
      <w:r w:rsidRPr="00FF030D">
        <w:rPr>
          <w:rFonts w:ascii="Arial" w:hAnsi="Arial" w:cs="Arial"/>
          <w:b/>
          <w:color w:val="0F1D32"/>
          <w:sz w:val="17"/>
        </w:rPr>
        <w:t>Impératif</w:t>
      </w:r>
      <w:proofErr w:type="spellEnd"/>
      <w:proofErr w:type="gramStart"/>
      <w:r w:rsidRPr="00FF030D">
        <w:rPr>
          <w:rFonts w:ascii="Arial" w:hAnsi="Arial" w:cs="Arial"/>
          <w:b/>
          <w:color w:val="0F1D32"/>
          <w:sz w:val="17"/>
        </w:rPr>
        <w:t>) :</w:t>
      </w:r>
      <w:proofErr w:type="gramEnd"/>
      <w:r w:rsidRPr="00FF030D">
        <w:rPr>
          <w:rFonts w:ascii="Arial" w:hAnsi="Arial" w:cs="Arial"/>
          <w:b/>
          <w:color w:val="0F1D32"/>
          <w:sz w:val="17"/>
        </w:rPr>
        <w:t xml:space="preserve"> </w:t>
      </w:r>
      <w:proofErr w:type="spellStart"/>
      <w:r w:rsidRPr="00FF030D">
        <w:rPr>
          <w:rFonts w:ascii="Arial" w:hAnsi="Arial" w:cs="Arial"/>
          <w:color w:val="334155"/>
          <w:sz w:val="17"/>
        </w:rPr>
        <w:t>Recette</w:t>
      </w:r>
      <w:proofErr w:type="spellEnd"/>
      <w:r w:rsidRPr="00FF030D">
        <w:rPr>
          <w:rFonts w:ascii="Arial" w:hAnsi="Arial" w:cs="Arial"/>
          <w:color w:val="334155"/>
          <w:sz w:val="17"/>
        </w:rPr>
        <w:t xml:space="preserve"> UAT de bout en bout validée à 100%, Exports Excel POI et PDF OpenPDF fonctionnels sur l'ensemble des modules, Zéro bug bloquant ou majeur, Sécurisation complète RBAC/JWT et Journalisation d'Audit.</w:t>
      </w:r>
    </w:p>
    <w:p w14:paraId="34288605" w14:textId="72A235D1" w:rsidR="004C4744" w:rsidRPr="00FF030D" w:rsidRDefault="00000000" w:rsidP="00FF030D">
      <w:pPr>
        <w:pStyle w:val="ListParagraph"/>
        <w:numPr>
          <w:ilvl w:val="0"/>
          <w:numId w:val="18"/>
        </w:numPr>
        <w:spacing w:after="40"/>
        <w:rPr>
          <w:rFonts w:ascii="Arial" w:hAnsi="Arial" w:cs="Arial"/>
        </w:rPr>
      </w:pPr>
      <w:proofErr w:type="spellStart"/>
      <w:r w:rsidRPr="00FF030D">
        <w:rPr>
          <w:rFonts w:ascii="Arial" w:hAnsi="Arial" w:cs="Arial"/>
          <w:b/>
          <w:color w:val="0F1D32"/>
          <w:sz w:val="17"/>
        </w:rPr>
        <w:t>MoSCoW</w:t>
      </w:r>
      <w:proofErr w:type="spellEnd"/>
      <w:r w:rsidRPr="00FF030D">
        <w:rPr>
          <w:rFonts w:ascii="Arial" w:hAnsi="Arial" w:cs="Arial"/>
          <w:b/>
          <w:color w:val="0F1D32"/>
          <w:sz w:val="17"/>
        </w:rPr>
        <w:t xml:space="preserve"> - Should Have (</w:t>
      </w:r>
      <w:proofErr w:type="spellStart"/>
      <w:r w:rsidRPr="00FF030D">
        <w:rPr>
          <w:rFonts w:ascii="Arial" w:hAnsi="Arial" w:cs="Arial"/>
          <w:b/>
          <w:color w:val="0F1D32"/>
          <w:sz w:val="17"/>
        </w:rPr>
        <w:t>Priorité</w:t>
      </w:r>
      <w:proofErr w:type="spellEnd"/>
      <w:r w:rsidRPr="00FF030D">
        <w:rPr>
          <w:rFonts w:ascii="Arial" w:hAnsi="Arial" w:cs="Arial"/>
          <w:b/>
          <w:color w:val="0F1D32"/>
          <w:sz w:val="17"/>
        </w:rPr>
        <w:t xml:space="preserve"> 2 </w:t>
      </w:r>
      <w:r w:rsidR="00FF030D" w:rsidRPr="00FF030D">
        <w:rPr>
          <w:rFonts w:ascii="Arial" w:hAnsi="Arial" w:cs="Arial"/>
          <w:b/>
          <w:color w:val="0F1D32"/>
          <w:sz w:val="17"/>
        </w:rPr>
        <w:t>-</w:t>
      </w:r>
      <w:proofErr w:type="spellStart"/>
      <w:r w:rsidRPr="00FF030D">
        <w:rPr>
          <w:rFonts w:ascii="Arial" w:hAnsi="Arial" w:cs="Arial"/>
          <w:b/>
          <w:color w:val="0F1D32"/>
          <w:sz w:val="17"/>
        </w:rPr>
        <w:t>Essentiel</w:t>
      </w:r>
      <w:proofErr w:type="spellEnd"/>
      <w:proofErr w:type="gramStart"/>
      <w:r w:rsidRPr="00FF030D">
        <w:rPr>
          <w:rFonts w:ascii="Arial" w:hAnsi="Arial" w:cs="Arial"/>
          <w:b/>
          <w:color w:val="0F1D32"/>
          <w:sz w:val="17"/>
        </w:rPr>
        <w:t>) :</w:t>
      </w:r>
      <w:proofErr w:type="gramEnd"/>
      <w:r w:rsidRPr="00FF030D">
        <w:rPr>
          <w:rFonts w:ascii="Arial" w:hAnsi="Arial" w:cs="Arial"/>
          <w:b/>
          <w:color w:val="0F1D32"/>
          <w:sz w:val="17"/>
        </w:rPr>
        <w:t xml:space="preserve"> </w:t>
      </w:r>
      <w:r w:rsidRPr="00FF030D">
        <w:rPr>
          <w:rFonts w:ascii="Arial" w:hAnsi="Arial" w:cs="Arial"/>
          <w:color w:val="334155"/>
          <w:sz w:val="17"/>
        </w:rPr>
        <w:t>Exports de données au format CSV standardisé, Optimisation des requêtes SQL et indexation de la base PostgreSQL, Documentation complète d'exploitation.</w:t>
      </w:r>
    </w:p>
    <w:p w14:paraId="11AA3F0B" w14:textId="53F79500" w:rsidR="004C4744" w:rsidRPr="00FF030D" w:rsidRDefault="00000000" w:rsidP="00FF030D">
      <w:pPr>
        <w:pStyle w:val="ListParagraph"/>
        <w:numPr>
          <w:ilvl w:val="0"/>
          <w:numId w:val="18"/>
        </w:numPr>
        <w:spacing w:after="40"/>
        <w:rPr>
          <w:rFonts w:ascii="Arial" w:hAnsi="Arial" w:cs="Arial"/>
        </w:rPr>
      </w:pPr>
      <w:proofErr w:type="spellStart"/>
      <w:r w:rsidRPr="00FF030D">
        <w:rPr>
          <w:rFonts w:ascii="Arial" w:hAnsi="Arial" w:cs="Arial"/>
          <w:b/>
          <w:color w:val="0F1D32"/>
          <w:sz w:val="17"/>
        </w:rPr>
        <w:t>MoSCoW</w:t>
      </w:r>
      <w:proofErr w:type="spellEnd"/>
      <w:r w:rsidRPr="00FF030D">
        <w:rPr>
          <w:rFonts w:ascii="Arial" w:hAnsi="Arial" w:cs="Arial"/>
          <w:b/>
          <w:color w:val="0F1D32"/>
          <w:sz w:val="17"/>
        </w:rPr>
        <w:t xml:space="preserve"> - Could Have (</w:t>
      </w:r>
      <w:proofErr w:type="spellStart"/>
      <w:r w:rsidRPr="00FF030D">
        <w:rPr>
          <w:rFonts w:ascii="Arial" w:hAnsi="Arial" w:cs="Arial"/>
          <w:b/>
          <w:color w:val="0F1D32"/>
          <w:sz w:val="17"/>
        </w:rPr>
        <w:t>Priorité</w:t>
      </w:r>
      <w:proofErr w:type="spellEnd"/>
      <w:r w:rsidRPr="00FF030D">
        <w:rPr>
          <w:rFonts w:ascii="Arial" w:hAnsi="Arial" w:cs="Arial"/>
          <w:b/>
          <w:color w:val="0F1D32"/>
          <w:sz w:val="17"/>
        </w:rPr>
        <w:t xml:space="preserve"> 3 </w:t>
      </w:r>
      <w:r w:rsidR="00FF030D" w:rsidRPr="00FF030D">
        <w:rPr>
          <w:rFonts w:ascii="Arial" w:hAnsi="Arial" w:cs="Arial"/>
          <w:b/>
          <w:color w:val="0F1D32"/>
          <w:sz w:val="17"/>
        </w:rPr>
        <w:t>-</w:t>
      </w:r>
      <w:proofErr w:type="spellStart"/>
      <w:r w:rsidRPr="00FF030D">
        <w:rPr>
          <w:rFonts w:ascii="Arial" w:hAnsi="Arial" w:cs="Arial"/>
          <w:b/>
          <w:color w:val="0F1D32"/>
          <w:sz w:val="17"/>
        </w:rPr>
        <w:t>Optionnel</w:t>
      </w:r>
      <w:proofErr w:type="spellEnd"/>
      <w:proofErr w:type="gramStart"/>
      <w:r w:rsidRPr="00FF030D">
        <w:rPr>
          <w:rFonts w:ascii="Arial" w:hAnsi="Arial" w:cs="Arial"/>
          <w:b/>
          <w:color w:val="0F1D32"/>
          <w:sz w:val="17"/>
        </w:rPr>
        <w:t>) :</w:t>
      </w:r>
      <w:proofErr w:type="gramEnd"/>
      <w:r w:rsidRPr="00FF030D">
        <w:rPr>
          <w:rFonts w:ascii="Arial" w:hAnsi="Arial" w:cs="Arial"/>
          <w:b/>
          <w:color w:val="0F1D32"/>
          <w:sz w:val="17"/>
        </w:rPr>
        <w:t xml:space="preserve"> </w:t>
      </w:r>
      <w:proofErr w:type="spellStart"/>
      <w:r w:rsidRPr="00FF030D">
        <w:rPr>
          <w:rFonts w:ascii="Arial" w:hAnsi="Arial" w:cs="Arial"/>
          <w:color w:val="334155"/>
          <w:sz w:val="17"/>
        </w:rPr>
        <w:t>Génération</w:t>
      </w:r>
      <w:proofErr w:type="spellEnd"/>
      <w:r w:rsidRPr="00FF030D">
        <w:rPr>
          <w:rFonts w:ascii="Arial" w:hAnsi="Arial" w:cs="Arial"/>
          <w:color w:val="334155"/>
          <w:sz w:val="17"/>
        </w:rPr>
        <w:t xml:space="preserve"> </w:t>
      </w:r>
      <w:proofErr w:type="spellStart"/>
      <w:r w:rsidRPr="00FF030D">
        <w:rPr>
          <w:rFonts w:ascii="Arial" w:hAnsi="Arial" w:cs="Arial"/>
          <w:color w:val="334155"/>
          <w:sz w:val="17"/>
        </w:rPr>
        <w:t>automatique</w:t>
      </w:r>
      <w:proofErr w:type="spellEnd"/>
      <w:r w:rsidRPr="00FF030D">
        <w:rPr>
          <w:rFonts w:ascii="Arial" w:hAnsi="Arial" w:cs="Arial"/>
          <w:color w:val="334155"/>
          <w:sz w:val="17"/>
        </w:rPr>
        <w:t xml:space="preserve"> d'un rapport synthétique d'audit de recette téléchargeable en 1 clic.</w:t>
      </w:r>
    </w:p>
    <w:p w14:paraId="4B413893" w14:textId="77777777" w:rsidR="004C4744" w:rsidRPr="00B95C32" w:rsidRDefault="004C4744">
      <w:pPr>
        <w:spacing w:after="120"/>
        <w:rPr>
          <w:rFonts w:ascii="Arial" w:hAnsi="Arial" w:cs="Arial"/>
        </w:rPr>
      </w:pPr>
    </w:p>
    <w:tbl>
      <w:tblPr>
        <w:tblW w:w="0" w:type="auto"/>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ayout w:type="fixed"/>
        <w:tblLook w:val="04A0" w:firstRow="1" w:lastRow="0" w:firstColumn="1" w:lastColumn="0" w:noHBand="0" w:noVBand="1"/>
      </w:tblPr>
      <w:tblGrid>
        <w:gridCol w:w="1584"/>
        <w:gridCol w:w="3168"/>
        <w:gridCol w:w="5040"/>
      </w:tblGrid>
      <w:tr w:rsidR="004C4744" w:rsidRPr="00B95C32" w14:paraId="1ADF9D4C" w14:textId="77777777" w:rsidTr="00FF030D">
        <w:trPr>
          <w:jc w:val="center"/>
        </w:trPr>
        <w:tc>
          <w:tcPr>
            <w:tcW w:w="1584" w:type="dxa"/>
            <w:shd w:val="clear" w:color="auto" w:fill="0F1D32"/>
            <w:tcMar>
              <w:top w:w="80" w:type="dxa"/>
              <w:left w:w="100" w:type="dxa"/>
              <w:bottom w:w="80" w:type="dxa"/>
              <w:right w:w="100" w:type="dxa"/>
            </w:tcMar>
          </w:tcPr>
          <w:p w14:paraId="2024465B" w14:textId="77777777" w:rsidR="004C4744" w:rsidRPr="00B95C32" w:rsidRDefault="00000000">
            <w:pPr>
              <w:rPr>
                <w:rFonts w:ascii="Arial" w:hAnsi="Arial" w:cs="Arial"/>
              </w:rPr>
            </w:pPr>
            <w:r w:rsidRPr="00B95C32">
              <w:rPr>
                <w:rFonts w:ascii="Arial" w:hAnsi="Arial" w:cs="Arial"/>
                <w:b/>
                <w:color w:val="FFFFFF"/>
                <w:sz w:val="18"/>
              </w:rPr>
              <w:t>Règle</w:t>
            </w:r>
          </w:p>
        </w:tc>
        <w:tc>
          <w:tcPr>
            <w:tcW w:w="3168" w:type="dxa"/>
            <w:shd w:val="clear" w:color="auto" w:fill="0F1D32"/>
            <w:tcMar>
              <w:top w:w="80" w:type="dxa"/>
              <w:left w:w="100" w:type="dxa"/>
              <w:bottom w:w="80" w:type="dxa"/>
              <w:right w:w="100" w:type="dxa"/>
            </w:tcMar>
          </w:tcPr>
          <w:p w14:paraId="2AABDA91" w14:textId="77777777" w:rsidR="004C4744" w:rsidRPr="00B95C32" w:rsidRDefault="00000000">
            <w:pPr>
              <w:rPr>
                <w:rFonts w:ascii="Arial" w:hAnsi="Arial" w:cs="Arial"/>
              </w:rPr>
            </w:pPr>
            <w:r w:rsidRPr="00B95C32">
              <w:rPr>
                <w:rFonts w:ascii="Arial" w:hAnsi="Arial" w:cs="Arial"/>
                <w:b/>
                <w:color w:val="FFFFFF"/>
                <w:sz w:val="18"/>
              </w:rPr>
              <w:t>Intitulé Métier</w:t>
            </w:r>
          </w:p>
        </w:tc>
        <w:tc>
          <w:tcPr>
            <w:tcW w:w="5040" w:type="dxa"/>
            <w:shd w:val="clear" w:color="auto" w:fill="0F1D32"/>
            <w:tcMar>
              <w:top w:w="80" w:type="dxa"/>
              <w:left w:w="100" w:type="dxa"/>
              <w:bottom w:w="80" w:type="dxa"/>
              <w:right w:w="100" w:type="dxa"/>
            </w:tcMar>
          </w:tcPr>
          <w:p w14:paraId="1DECA76C" w14:textId="77777777" w:rsidR="004C4744" w:rsidRPr="00B95C32" w:rsidRDefault="00000000">
            <w:pPr>
              <w:rPr>
                <w:rFonts w:ascii="Arial" w:hAnsi="Arial" w:cs="Arial"/>
              </w:rPr>
            </w:pPr>
            <w:r w:rsidRPr="00B95C32">
              <w:rPr>
                <w:rFonts w:ascii="Arial" w:hAnsi="Arial" w:cs="Arial"/>
                <w:b/>
                <w:color w:val="FFFFFF"/>
                <w:sz w:val="18"/>
              </w:rPr>
              <w:t>Description &amp; Comportement Système</w:t>
            </w:r>
          </w:p>
        </w:tc>
      </w:tr>
      <w:tr w:rsidR="004C4744" w:rsidRPr="00B95C32" w14:paraId="074A370A" w14:textId="77777777" w:rsidTr="00FF030D">
        <w:trPr>
          <w:jc w:val="center"/>
        </w:trPr>
        <w:tc>
          <w:tcPr>
            <w:tcW w:w="1584" w:type="dxa"/>
            <w:shd w:val="clear" w:color="auto" w:fill="EFF6FF"/>
            <w:tcMar>
              <w:top w:w="60" w:type="dxa"/>
              <w:left w:w="80" w:type="dxa"/>
              <w:bottom w:w="60" w:type="dxa"/>
              <w:right w:w="80" w:type="dxa"/>
            </w:tcMar>
          </w:tcPr>
          <w:p w14:paraId="0FA235E4" w14:textId="77777777" w:rsidR="004C4744" w:rsidRPr="00B95C32" w:rsidRDefault="00000000">
            <w:pPr>
              <w:rPr>
                <w:rFonts w:ascii="Arial" w:hAnsi="Arial" w:cs="Arial"/>
              </w:rPr>
            </w:pPr>
            <w:r w:rsidRPr="00B95C32">
              <w:rPr>
                <w:rFonts w:ascii="Arial" w:hAnsi="Arial" w:cs="Arial"/>
                <w:b/>
                <w:color w:val="2563EB"/>
                <w:sz w:val="17"/>
              </w:rPr>
              <w:t>RG01</w:t>
            </w:r>
          </w:p>
        </w:tc>
        <w:tc>
          <w:tcPr>
            <w:tcW w:w="3168" w:type="dxa"/>
            <w:shd w:val="clear" w:color="auto" w:fill="F8FAFC"/>
            <w:tcMar>
              <w:top w:w="60" w:type="dxa"/>
              <w:left w:w="80" w:type="dxa"/>
              <w:bottom w:w="60" w:type="dxa"/>
              <w:right w:w="80" w:type="dxa"/>
            </w:tcMar>
          </w:tcPr>
          <w:p w14:paraId="5CFA3807" w14:textId="77777777" w:rsidR="004C4744" w:rsidRPr="00B95C32" w:rsidRDefault="00000000">
            <w:pPr>
              <w:rPr>
                <w:rFonts w:ascii="Arial" w:hAnsi="Arial" w:cs="Arial"/>
              </w:rPr>
            </w:pPr>
            <w:r w:rsidRPr="00B95C32">
              <w:rPr>
                <w:rFonts w:ascii="Arial" w:hAnsi="Arial" w:cs="Arial"/>
                <w:b/>
                <w:color w:val="0F1D32"/>
                <w:sz w:val="17"/>
              </w:rPr>
              <w:t>Intégrité des Données &amp; Non-Répudiation</w:t>
            </w:r>
          </w:p>
        </w:tc>
        <w:tc>
          <w:tcPr>
            <w:tcW w:w="5040" w:type="dxa"/>
            <w:shd w:val="clear" w:color="auto" w:fill="FFFFFF"/>
            <w:tcMar>
              <w:top w:w="60" w:type="dxa"/>
              <w:left w:w="80" w:type="dxa"/>
              <w:bottom w:w="60" w:type="dxa"/>
              <w:right w:w="80" w:type="dxa"/>
            </w:tcMar>
          </w:tcPr>
          <w:p w14:paraId="06445A56" w14:textId="77777777" w:rsidR="004C4744" w:rsidRPr="00B95C32" w:rsidRDefault="00000000">
            <w:pPr>
              <w:rPr>
                <w:rFonts w:ascii="Arial" w:hAnsi="Arial" w:cs="Arial"/>
              </w:rPr>
            </w:pPr>
            <w:r w:rsidRPr="00B95C32">
              <w:rPr>
                <w:rFonts w:ascii="Arial" w:hAnsi="Arial" w:cs="Arial"/>
                <w:color w:val="334155"/>
                <w:sz w:val="16"/>
              </w:rPr>
              <w:t>Toute création, modification ou suppression d'entité métier (Véhicule, Mission, Intervention, Sinistre, Engagement) génère un AuditLog horodaté et inaltérable contenant l'identité de l'opérateur et l'adresse IP.</w:t>
            </w:r>
          </w:p>
        </w:tc>
      </w:tr>
      <w:tr w:rsidR="004C4744" w:rsidRPr="00B95C32" w14:paraId="0DF529D6" w14:textId="77777777" w:rsidTr="00FF030D">
        <w:trPr>
          <w:jc w:val="center"/>
        </w:trPr>
        <w:tc>
          <w:tcPr>
            <w:tcW w:w="1584" w:type="dxa"/>
            <w:shd w:val="clear" w:color="auto" w:fill="EFF6FF"/>
            <w:tcMar>
              <w:top w:w="60" w:type="dxa"/>
              <w:left w:w="80" w:type="dxa"/>
              <w:bottom w:w="60" w:type="dxa"/>
              <w:right w:w="80" w:type="dxa"/>
            </w:tcMar>
          </w:tcPr>
          <w:p w14:paraId="452E2B09" w14:textId="77777777" w:rsidR="004C4744" w:rsidRPr="00B95C32" w:rsidRDefault="00000000">
            <w:pPr>
              <w:rPr>
                <w:rFonts w:ascii="Arial" w:hAnsi="Arial" w:cs="Arial"/>
              </w:rPr>
            </w:pPr>
            <w:r w:rsidRPr="00B95C32">
              <w:rPr>
                <w:rFonts w:ascii="Arial" w:hAnsi="Arial" w:cs="Arial"/>
                <w:b/>
                <w:color w:val="2563EB"/>
                <w:sz w:val="17"/>
              </w:rPr>
              <w:t>RG02</w:t>
            </w:r>
          </w:p>
        </w:tc>
        <w:tc>
          <w:tcPr>
            <w:tcW w:w="3168" w:type="dxa"/>
            <w:shd w:val="clear" w:color="auto" w:fill="F8FAFC"/>
            <w:tcMar>
              <w:top w:w="60" w:type="dxa"/>
              <w:left w:w="80" w:type="dxa"/>
              <w:bottom w:w="60" w:type="dxa"/>
              <w:right w:w="80" w:type="dxa"/>
            </w:tcMar>
          </w:tcPr>
          <w:p w14:paraId="1735DF26" w14:textId="77777777" w:rsidR="004C4744" w:rsidRPr="00B95C32" w:rsidRDefault="00000000">
            <w:pPr>
              <w:rPr>
                <w:rFonts w:ascii="Arial" w:hAnsi="Arial" w:cs="Arial"/>
              </w:rPr>
            </w:pPr>
            <w:r w:rsidRPr="00B95C32">
              <w:rPr>
                <w:rFonts w:ascii="Arial" w:hAnsi="Arial" w:cs="Arial"/>
                <w:b/>
                <w:color w:val="0F1D32"/>
                <w:sz w:val="17"/>
              </w:rPr>
              <w:t>Conformité des Formats d'Exportation</w:t>
            </w:r>
          </w:p>
        </w:tc>
        <w:tc>
          <w:tcPr>
            <w:tcW w:w="5040" w:type="dxa"/>
            <w:shd w:val="clear" w:color="auto" w:fill="F8FAFC"/>
            <w:tcMar>
              <w:top w:w="60" w:type="dxa"/>
              <w:left w:w="80" w:type="dxa"/>
              <w:bottom w:w="60" w:type="dxa"/>
              <w:right w:w="80" w:type="dxa"/>
            </w:tcMar>
          </w:tcPr>
          <w:p w14:paraId="08BE7758" w14:textId="77777777" w:rsidR="004C4744" w:rsidRPr="00B95C32" w:rsidRDefault="00000000">
            <w:pPr>
              <w:rPr>
                <w:rFonts w:ascii="Arial" w:hAnsi="Arial" w:cs="Arial"/>
              </w:rPr>
            </w:pPr>
            <w:r w:rsidRPr="00B95C32">
              <w:rPr>
                <w:rFonts w:ascii="Arial" w:hAnsi="Arial" w:cs="Arial"/>
                <w:color w:val="334155"/>
                <w:sz w:val="16"/>
              </w:rPr>
              <w:t>Les fichiers Excel (.xlsx) et PDF (.pdf) générés doivent être scellés, lisibles sans avertissement de corruption sur tous les environnements bureautiques MEF et intégrer la charte graphique institutionnelle.</w:t>
            </w:r>
          </w:p>
        </w:tc>
      </w:tr>
      <w:tr w:rsidR="004C4744" w:rsidRPr="00B95C32" w14:paraId="4B71E7DB" w14:textId="77777777" w:rsidTr="00FF030D">
        <w:trPr>
          <w:jc w:val="center"/>
        </w:trPr>
        <w:tc>
          <w:tcPr>
            <w:tcW w:w="1584" w:type="dxa"/>
            <w:shd w:val="clear" w:color="auto" w:fill="EFF6FF"/>
            <w:tcMar>
              <w:top w:w="60" w:type="dxa"/>
              <w:left w:w="80" w:type="dxa"/>
              <w:bottom w:w="60" w:type="dxa"/>
              <w:right w:w="80" w:type="dxa"/>
            </w:tcMar>
          </w:tcPr>
          <w:p w14:paraId="1152B96E" w14:textId="77777777" w:rsidR="004C4744" w:rsidRPr="00B95C32" w:rsidRDefault="00000000">
            <w:pPr>
              <w:rPr>
                <w:rFonts w:ascii="Arial" w:hAnsi="Arial" w:cs="Arial"/>
              </w:rPr>
            </w:pPr>
            <w:r w:rsidRPr="00B95C32">
              <w:rPr>
                <w:rFonts w:ascii="Arial" w:hAnsi="Arial" w:cs="Arial"/>
                <w:b/>
                <w:color w:val="2563EB"/>
                <w:sz w:val="17"/>
              </w:rPr>
              <w:t>RG03</w:t>
            </w:r>
          </w:p>
        </w:tc>
        <w:tc>
          <w:tcPr>
            <w:tcW w:w="3168" w:type="dxa"/>
            <w:shd w:val="clear" w:color="auto" w:fill="F8FAFC"/>
            <w:tcMar>
              <w:top w:w="60" w:type="dxa"/>
              <w:left w:w="80" w:type="dxa"/>
              <w:bottom w:w="60" w:type="dxa"/>
              <w:right w:w="80" w:type="dxa"/>
            </w:tcMar>
          </w:tcPr>
          <w:p w14:paraId="2DA07DC4" w14:textId="77777777" w:rsidR="004C4744" w:rsidRPr="00B95C32" w:rsidRDefault="00000000">
            <w:pPr>
              <w:rPr>
                <w:rFonts w:ascii="Arial" w:hAnsi="Arial" w:cs="Arial"/>
              </w:rPr>
            </w:pPr>
            <w:r w:rsidRPr="00B95C32">
              <w:rPr>
                <w:rFonts w:ascii="Arial" w:hAnsi="Arial" w:cs="Arial"/>
                <w:b/>
                <w:color w:val="0F1D32"/>
                <w:sz w:val="17"/>
              </w:rPr>
              <w:t>Critère Zéro Défaut Bloquant (Recette UAT)</w:t>
            </w:r>
          </w:p>
        </w:tc>
        <w:tc>
          <w:tcPr>
            <w:tcW w:w="5040" w:type="dxa"/>
            <w:shd w:val="clear" w:color="auto" w:fill="FFFFFF"/>
            <w:tcMar>
              <w:top w:w="60" w:type="dxa"/>
              <w:left w:w="80" w:type="dxa"/>
              <w:bottom w:w="60" w:type="dxa"/>
              <w:right w:w="80" w:type="dxa"/>
            </w:tcMar>
          </w:tcPr>
          <w:p w14:paraId="010582A7" w14:textId="77777777" w:rsidR="004C4744" w:rsidRPr="00B95C32" w:rsidRDefault="00000000">
            <w:pPr>
              <w:rPr>
                <w:rFonts w:ascii="Arial" w:hAnsi="Arial" w:cs="Arial"/>
              </w:rPr>
            </w:pPr>
            <w:r w:rsidRPr="00B95C32">
              <w:rPr>
                <w:rFonts w:ascii="Arial" w:hAnsi="Arial" w:cs="Arial"/>
                <w:color w:val="334155"/>
                <w:sz w:val="16"/>
              </w:rPr>
              <w:t>Aucun bogue de sévérité 'Bloquante' (crash, blocage de flux) ou 'Majeure' (erreur de calcul financier) ne doit subsister à la clôture de la recette fonctionnelle.</w:t>
            </w:r>
          </w:p>
        </w:tc>
      </w:tr>
      <w:tr w:rsidR="004C4744" w:rsidRPr="00B95C32" w14:paraId="49C8947A" w14:textId="77777777" w:rsidTr="00FF030D">
        <w:trPr>
          <w:jc w:val="center"/>
        </w:trPr>
        <w:tc>
          <w:tcPr>
            <w:tcW w:w="1584" w:type="dxa"/>
            <w:shd w:val="clear" w:color="auto" w:fill="EFF6FF"/>
            <w:tcMar>
              <w:top w:w="60" w:type="dxa"/>
              <w:left w:w="80" w:type="dxa"/>
              <w:bottom w:w="60" w:type="dxa"/>
              <w:right w:w="80" w:type="dxa"/>
            </w:tcMar>
          </w:tcPr>
          <w:p w14:paraId="6BD89652" w14:textId="77777777" w:rsidR="004C4744" w:rsidRPr="00B95C32" w:rsidRDefault="00000000">
            <w:pPr>
              <w:rPr>
                <w:rFonts w:ascii="Arial" w:hAnsi="Arial" w:cs="Arial"/>
              </w:rPr>
            </w:pPr>
            <w:r w:rsidRPr="00B95C32">
              <w:rPr>
                <w:rFonts w:ascii="Arial" w:hAnsi="Arial" w:cs="Arial"/>
                <w:b/>
                <w:color w:val="2563EB"/>
                <w:sz w:val="17"/>
              </w:rPr>
              <w:t>RG04</w:t>
            </w:r>
          </w:p>
        </w:tc>
        <w:tc>
          <w:tcPr>
            <w:tcW w:w="3168" w:type="dxa"/>
            <w:shd w:val="clear" w:color="auto" w:fill="F8FAFC"/>
            <w:tcMar>
              <w:top w:w="60" w:type="dxa"/>
              <w:left w:w="80" w:type="dxa"/>
              <w:bottom w:w="60" w:type="dxa"/>
              <w:right w:w="80" w:type="dxa"/>
            </w:tcMar>
          </w:tcPr>
          <w:p w14:paraId="6F0BC451" w14:textId="77777777" w:rsidR="004C4744" w:rsidRPr="00B95C32" w:rsidRDefault="00000000">
            <w:pPr>
              <w:rPr>
                <w:rFonts w:ascii="Arial" w:hAnsi="Arial" w:cs="Arial"/>
              </w:rPr>
            </w:pPr>
            <w:r w:rsidRPr="00B95C32">
              <w:rPr>
                <w:rFonts w:ascii="Arial" w:hAnsi="Arial" w:cs="Arial"/>
                <w:b/>
                <w:color w:val="0F1D32"/>
                <w:sz w:val="17"/>
              </w:rPr>
              <w:t>Garantie de Performance &amp; Temps de Réponse</w:t>
            </w:r>
          </w:p>
        </w:tc>
        <w:tc>
          <w:tcPr>
            <w:tcW w:w="5040" w:type="dxa"/>
            <w:shd w:val="clear" w:color="auto" w:fill="F8FAFC"/>
            <w:tcMar>
              <w:top w:w="60" w:type="dxa"/>
              <w:left w:w="80" w:type="dxa"/>
              <w:bottom w:w="60" w:type="dxa"/>
              <w:right w:w="80" w:type="dxa"/>
            </w:tcMar>
          </w:tcPr>
          <w:p w14:paraId="3177536F" w14:textId="77777777" w:rsidR="004C4744" w:rsidRPr="00B95C32" w:rsidRDefault="00000000">
            <w:pPr>
              <w:rPr>
                <w:rFonts w:ascii="Arial" w:hAnsi="Arial" w:cs="Arial"/>
              </w:rPr>
            </w:pPr>
            <w:r w:rsidRPr="00B95C32">
              <w:rPr>
                <w:rFonts w:ascii="Arial" w:hAnsi="Arial" w:cs="Arial"/>
                <w:color w:val="334155"/>
                <w:sz w:val="16"/>
              </w:rPr>
              <w:t>Les temps de réponse sur les calculs de consolidation budgétaire et de reporting TCO doivent demeurer strictement inférieurs à 300 millisecondes sous charge nominale.</w:t>
            </w:r>
          </w:p>
        </w:tc>
      </w:tr>
      <w:tr w:rsidR="004C4744" w:rsidRPr="00B95C32" w14:paraId="6DE285A9" w14:textId="77777777" w:rsidTr="00FF030D">
        <w:trPr>
          <w:jc w:val="center"/>
        </w:trPr>
        <w:tc>
          <w:tcPr>
            <w:tcW w:w="1584" w:type="dxa"/>
            <w:shd w:val="clear" w:color="auto" w:fill="EFF6FF"/>
            <w:tcMar>
              <w:top w:w="60" w:type="dxa"/>
              <w:left w:w="80" w:type="dxa"/>
              <w:bottom w:w="60" w:type="dxa"/>
              <w:right w:w="80" w:type="dxa"/>
            </w:tcMar>
          </w:tcPr>
          <w:p w14:paraId="2EF4ED47" w14:textId="77777777" w:rsidR="004C4744" w:rsidRPr="00B95C32" w:rsidRDefault="00000000">
            <w:pPr>
              <w:rPr>
                <w:rFonts w:ascii="Arial" w:hAnsi="Arial" w:cs="Arial"/>
              </w:rPr>
            </w:pPr>
            <w:r w:rsidRPr="00B95C32">
              <w:rPr>
                <w:rFonts w:ascii="Arial" w:hAnsi="Arial" w:cs="Arial"/>
                <w:b/>
                <w:color w:val="2563EB"/>
                <w:sz w:val="17"/>
              </w:rPr>
              <w:t>RG05</w:t>
            </w:r>
          </w:p>
        </w:tc>
        <w:tc>
          <w:tcPr>
            <w:tcW w:w="3168" w:type="dxa"/>
            <w:shd w:val="clear" w:color="auto" w:fill="F8FAFC"/>
            <w:tcMar>
              <w:top w:w="60" w:type="dxa"/>
              <w:left w:w="80" w:type="dxa"/>
              <w:bottom w:w="60" w:type="dxa"/>
              <w:right w:w="80" w:type="dxa"/>
            </w:tcMar>
          </w:tcPr>
          <w:p w14:paraId="053F9849" w14:textId="77777777" w:rsidR="004C4744" w:rsidRPr="00B95C32" w:rsidRDefault="00000000">
            <w:pPr>
              <w:rPr>
                <w:rFonts w:ascii="Arial" w:hAnsi="Arial" w:cs="Arial"/>
              </w:rPr>
            </w:pPr>
            <w:r w:rsidRPr="00B95C32">
              <w:rPr>
                <w:rFonts w:ascii="Arial" w:hAnsi="Arial" w:cs="Arial"/>
                <w:b/>
                <w:color w:val="0F1D32"/>
                <w:sz w:val="17"/>
              </w:rPr>
              <w:t>Validation Formelle &amp; PV de Recette Finale</w:t>
            </w:r>
          </w:p>
        </w:tc>
        <w:tc>
          <w:tcPr>
            <w:tcW w:w="5040" w:type="dxa"/>
            <w:shd w:val="clear" w:color="auto" w:fill="FFFFFF"/>
            <w:tcMar>
              <w:top w:w="60" w:type="dxa"/>
              <w:left w:w="80" w:type="dxa"/>
              <w:bottom w:w="60" w:type="dxa"/>
              <w:right w:w="80" w:type="dxa"/>
            </w:tcMar>
          </w:tcPr>
          <w:p w14:paraId="73C1D3AD" w14:textId="77777777" w:rsidR="004C4744" w:rsidRPr="00B95C32" w:rsidRDefault="00000000">
            <w:pPr>
              <w:rPr>
                <w:rFonts w:ascii="Arial" w:hAnsi="Arial" w:cs="Arial"/>
              </w:rPr>
            </w:pPr>
            <w:r w:rsidRPr="00B95C32">
              <w:rPr>
                <w:rFonts w:ascii="Arial" w:hAnsi="Arial" w:cs="Arial"/>
                <w:color w:val="334155"/>
                <w:sz w:val="16"/>
              </w:rPr>
              <w:t>La clôture définitive du projet Park Auto MEF est conditionnée par la signature formelle du Procès-Verbal de Recette Finale (PV) par les représentants mandatés du Ministère.</w:t>
            </w:r>
          </w:p>
        </w:tc>
      </w:tr>
    </w:tbl>
    <w:p w14:paraId="0166C484" w14:textId="77777777" w:rsidR="004C4744" w:rsidRDefault="004C4744">
      <w:pPr>
        <w:rPr>
          <w:rFonts w:ascii="Arial" w:hAnsi="Arial" w:cs="Arial"/>
        </w:rPr>
      </w:pPr>
    </w:p>
    <w:p w14:paraId="3A55C60D" w14:textId="77777777" w:rsidR="00FF030D" w:rsidRPr="00B95C32" w:rsidRDefault="00FF030D">
      <w:pPr>
        <w:rPr>
          <w:rFonts w:ascii="Arial" w:hAnsi="Arial" w:cs="Arial"/>
        </w:rPr>
      </w:pPr>
    </w:p>
    <w:p w14:paraId="5E8DA4CA" w14:textId="77777777" w:rsidR="004C4744" w:rsidRPr="00B95C32" w:rsidRDefault="00000000">
      <w:pPr>
        <w:pStyle w:val="Heading1"/>
        <w:rPr>
          <w:rFonts w:ascii="Arial" w:hAnsi="Arial" w:cs="Arial"/>
        </w:rPr>
      </w:pPr>
      <w:r w:rsidRPr="00B95C32">
        <w:rPr>
          <w:rFonts w:ascii="Arial" w:hAnsi="Arial" w:cs="Arial"/>
          <w:color w:val="0F1D32"/>
          <w:sz w:val="25"/>
        </w:rPr>
        <w:lastRenderedPageBreak/>
        <w:t>4. Livrables Attendus du Sprint 8 et Clôture du Projet</w:t>
      </w:r>
    </w:p>
    <w:p w14:paraId="7AF7B2FF" w14:textId="3B641019" w:rsidR="004C4744" w:rsidRPr="00FF030D" w:rsidRDefault="00000000" w:rsidP="00FF030D">
      <w:pPr>
        <w:pStyle w:val="ListParagraph"/>
        <w:numPr>
          <w:ilvl w:val="0"/>
          <w:numId w:val="20"/>
        </w:numPr>
        <w:spacing w:after="60"/>
        <w:rPr>
          <w:rFonts w:ascii="Arial" w:hAnsi="Arial" w:cs="Arial"/>
        </w:rPr>
      </w:pPr>
      <w:r w:rsidRPr="00FF030D">
        <w:rPr>
          <w:rFonts w:ascii="Arial" w:hAnsi="Arial" w:cs="Arial"/>
          <w:b/>
          <w:bCs/>
          <w:color w:val="0F243E" w:themeColor="text2" w:themeShade="80"/>
          <w:sz w:val="17"/>
        </w:rPr>
        <w:t xml:space="preserve">Code Source Final </w:t>
      </w:r>
      <w:proofErr w:type="spellStart"/>
      <w:r w:rsidRPr="00FF030D">
        <w:rPr>
          <w:rFonts w:ascii="Arial" w:hAnsi="Arial" w:cs="Arial"/>
          <w:b/>
          <w:bCs/>
          <w:color w:val="0F243E" w:themeColor="text2" w:themeShade="80"/>
          <w:sz w:val="17"/>
        </w:rPr>
        <w:t>Consolidé</w:t>
      </w:r>
      <w:proofErr w:type="spellEnd"/>
      <w:r w:rsidRPr="00FF030D">
        <w:rPr>
          <w:rFonts w:ascii="Arial" w:hAnsi="Arial" w:cs="Arial"/>
          <w:b/>
          <w:bCs/>
          <w:color w:val="0F243E" w:themeColor="text2" w:themeShade="80"/>
          <w:sz w:val="17"/>
        </w:rPr>
        <w:t xml:space="preserve"> &amp; </w:t>
      </w:r>
      <w:proofErr w:type="gramStart"/>
      <w:r w:rsidRPr="00FF030D">
        <w:rPr>
          <w:rFonts w:ascii="Arial" w:hAnsi="Arial" w:cs="Arial"/>
          <w:b/>
          <w:bCs/>
          <w:color w:val="0F243E" w:themeColor="text2" w:themeShade="80"/>
          <w:sz w:val="17"/>
        </w:rPr>
        <w:t>Testé</w:t>
      </w:r>
      <w:r w:rsidRPr="00FF030D">
        <w:rPr>
          <w:rFonts w:ascii="Arial" w:hAnsi="Arial" w:cs="Arial"/>
          <w:color w:val="0F243E" w:themeColor="text2" w:themeShade="80"/>
          <w:sz w:val="17"/>
        </w:rPr>
        <w:t xml:space="preserve"> </w:t>
      </w:r>
      <w:r w:rsidRPr="00FF030D">
        <w:rPr>
          <w:rFonts w:ascii="Arial" w:hAnsi="Arial" w:cs="Arial"/>
          <w:color w:val="334155"/>
          <w:sz w:val="17"/>
        </w:rPr>
        <w:t>:</w:t>
      </w:r>
      <w:proofErr w:type="gramEnd"/>
      <w:r w:rsidRPr="00FF030D">
        <w:rPr>
          <w:rFonts w:ascii="Arial" w:hAnsi="Arial" w:cs="Arial"/>
          <w:color w:val="334155"/>
          <w:sz w:val="17"/>
        </w:rPr>
        <w:t xml:space="preserve"> Backend Java 17 / Spring Boot sécurisé (100% tests JUnit 5 validés) et Frontend React / Tailwind / Vite sans aucune erreur de build.</w:t>
      </w:r>
    </w:p>
    <w:p w14:paraId="0B9ACF3C" w14:textId="58A0B1F9" w:rsidR="004C4744" w:rsidRPr="00FF030D" w:rsidRDefault="00000000" w:rsidP="00FF030D">
      <w:pPr>
        <w:pStyle w:val="ListParagraph"/>
        <w:numPr>
          <w:ilvl w:val="0"/>
          <w:numId w:val="20"/>
        </w:numPr>
        <w:spacing w:after="60"/>
        <w:rPr>
          <w:rFonts w:ascii="Arial" w:hAnsi="Arial" w:cs="Arial"/>
        </w:rPr>
      </w:pPr>
      <w:proofErr w:type="spellStart"/>
      <w:r w:rsidRPr="00FF030D">
        <w:rPr>
          <w:rFonts w:ascii="Arial" w:hAnsi="Arial" w:cs="Arial"/>
          <w:b/>
          <w:bCs/>
          <w:color w:val="0F243E" w:themeColor="text2" w:themeShade="80"/>
          <w:sz w:val="17"/>
        </w:rPr>
        <w:t>Moteur</w:t>
      </w:r>
      <w:proofErr w:type="spellEnd"/>
      <w:r w:rsidRPr="00FF030D">
        <w:rPr>
          <w:rFonts w:ascii="Arial" w:hAnsi="Arial" w:cs="Arial"/>
          <w:b/>
          <w:bCs/>
          <w:color w:val="0F243E" w:themeColor="text2" w:themeShade="80"/>
          <w:sz w:val="17"/>
        </w:rPr>
        <w:t xml:space="preserve"> </w:t>
      </w:r>
      <w:proofErr w:type="spellStart"/>
      <w:r w:rsidRPr="00FF030D">
        <w:rPr>
          <w:rFonts w:ascii="Arial" w:hAnsi="Arial" w:cs="Arial"/>
          <w:b/>
          <w:bCs/>
          <w:color w:val="0F243E" w:themeColor="text2" w:themeShade="80"/>
          <w:sz w:val="17"/>
        </w:rPr>
        <w:t>d'Exportation</w:t>
      </w:r>
      <w:proofErr w:type="spellEnd"/>
      <w:r w:rsidRPr="00FF030D">
        <w:rPr>
          <w:rFonts w:ascii="Arial" w:hAnsi="Arial" w:cs="Arial"/>
          <w:b/>
          <w:bCs/>
          <w:color w:val="0F243E" w:themeColor="text2" w:themeShade="80"/>
          <w:sz w:val="17"/>
        </w:rPr>
        <w:t xml:space="preserve"> </w:t>
      </w:r>
      <w:proofErr w:type="spellStart"/>
      <w:r w:rsidRPr="00FF030D">
        <w:rPr>
          <w:rFonts w:ascii="Arial" w:hAnsi="Arial" w:cs="Arial"/>
          <w:b/>
          <w:bCs/>
          <w:color w:val="0F243E" w:themeColor="text2" w:themeShade="80"/>
          <w:sz w:val="17"/>
        </w:rPr>
        <w:t>Décisionnel</w:t>
      </w:r>
      <w:proofErr w:type="spellEnd"/>
      <w:r w:rsidRPr="00FF030D">
        <w:rPr>
          <w:rFonts w:ascii="Arial" w:hAnsi="Arial" w:cs="Arial"/>
          <w:b/>
          <w:bCs/>
          <w:color w:val="0F243E" w:themeColor="text2" w:themeShade="80"/>
          <w:sz w:val="17"/>
        </w:rPr>
        <w:t xml:space="preserve"> </w:t>
      </w:r>
      <w:proofErr w:type="spellStart"/>
      <w:proofErr w:type="gramStart"/>
      <w:r w:rsidRPr="00FF030D">
        <w:rPr>
          <w:rFonts w:ascii="Arial" w:hAnsi="Arial" w:cs="Arial"/>
          <w:b/>
          <w:bCs/>
          <w:color w:val="0F243E" w:themeColor="text2" w:themeShade="80"/>
          <w:sz w:val="17"/>
        </w:rPr>
        <w:t>Validé</w:t>
      </w:r>
      <w:proofErr w:type="spellEnd"/>
      <w:r w:rsidRPr="00FF030D">
        <w:rPr>
          <w:rFonts w:ascii="Arial" w:hAnsi="Arial" w:cs="Arial"/>
          <w:color w:val="0F243E" w:themeColor="text2" w:themeShade="80"/>
          <w:sz w:val="17"/>
        </w:rPr>
        <w:t xml:space="preserve"> </w:t>
      </w:r>
      <w:r w:rsidRPr="00FF030D">
        <w:rPr>
          <w:rFonts w:ascii="Arial" w:hAnsi="Arial" w:cs="Arial"/>
          <w:color w:val="334155"/>
          <w:sz w:val="17"/>
        </w:rPr>
        <w:t>:</w:t>
      </w:r>
      <w:proofErr w:type="gramEnd"/>
      <w:r w:rsidRPr="00FF030D">
        <w:rPr>
          <w:rFonts w:ascii="Arial" w:hAnsi="Arial" w:cs="Arial"/>
          <w:color w:val="334155"/>
          <w:sz w:val="17"/>
        </w:rPr>
        <w:t xml:space="preserve"> Services d'exportation Excel POI (.xlsx), PDF exécutifs scellés OpenPDF (.pdf) et extractions structurées (.csv).</w:t>
      </w:r>
    </w:p>
    <w:p w14:paraId="4D0CE82B" w14:textId="1FA87CA5" w:rsidR="004C4744" w:rsidRPr="00FF030D" w:rsidRDefault="00000000" w:rsidP="00FF030D">
      <w:pPr>
        <w:pStyle w:val="ListParagraph"/>
        <w:numPr>
          <w:ilvl w:val="0"/>
          <w:numId w:val="20"/>
        </w:numPr>
        <w:spacing w:after="60"/>
        <w:rPr>
          <w:rFonts w:ascii="Arial" w:hAnsi="Arial" w:cs="Arial"/>
        </w:rPr>
      </w:pPr>
      <w:r w:rsidRPr="00FF030D">
        <w:rPr>
          <w:rFonts w:ascii="Arial" w:hAnsi="Arial" w:cs="Arial"/>
          <w:b/>
          <w:bCs/>
          <w:color w:val="0F243E" w:themeColor="text2" w:themeShade="80"/>
          <w:sz w:val="17"/>
        </w:rPr>
        <w:t xml:space="preserve">Cahier de </w:t>
      </w:r>
      <w:proofErr w:type="spellStart"/>
      <w:r w:rsidRPr="00FF030D">
        <w:rPr>
          <w:rFonts w:ascii="Arial" w:hAnsi="Arial" w:cs="Arial"/>
          <w:b/>
          <w:bCs/>
          <w:color w:val="0F243E" w:themeColor="text2" w:themeShade="80"/>
          <w:sz w:val="17"/>
        </w:rPr>
        <w:t>Recette</w:t>
      </w:r>
      <w:proofErr w:type="spellEnd"/>
      <w:r w:rsidRPr="00FF030D">
        <w:rPr>
          <w:rFonts w:ascii="Arial" w:hAnsi="Arial" w:cs="Arial"/>
          <w:b/>
          <w:bCs/>
          <w:color w:val="0F243E" w:themeColor="text2" w:themeShade="80"/>
          <w:sz w:val="17"/>
        </w:rPr>
        <w:t xml:space="preserve"> UAT &amp; Rapport de </w:t>
      </w:r>
      <w:proofErr w:type="gramStart"/>
      <w:r w:rsidRPr="00FF030D">
        <w:rPr>
          <w:rFonts w:ascii="Arial" w:hAnsi="Arial" w:cs="Arial"/>
          <w:b/>
          <w:bCs/>
          <w:color w:val="0F243E" w:themeColor="text2" w:themeShade="80"/>
          <w:sz w:val="17"/>
        </w:rPr>
        <w:t>Tests</w:t>
      </w:r>
      <w:r w:rsidRPr="00FF030D">
        <w:rPr>
          <w:rFonts w:ascii="Arial" w:hAnsi="Arial" w:cs="Arial"/>
          <w:color w:val="0F243E" w:themeColor="text2" w:themeShade="80"/>
          <w:sz w:val="17"/>
        </w:rPr>
        <w:t xml:space="preserve"> </w:t>
      </w:r>
      <w:r w:rsidRPr="00FF030D">
        <w:rPr>
          <w:rFonts w:ascii="Arial" w:hAnsi="Arial" w:cs="Arial"/>
          <w:color w:val="334155"/>
          <w:sz w:val="17"/>
        </w:rPr>
        <w:t>:</w:t>
      </w:r>
      <w:proofErr w:type="gramEnd"/>
      <w:r w:rsidRPr="00FF030D">
        <w:rPr>
          <w:rFonts w:ascii="Arial" w:hAnsi="Arial" w:cs="Arial"/>
          <w:color w:val="334155"/>
          <w:sz w:val="17"/>
        </w:rPr>
        <w:t xml:space="preserve"> Document officiel consignant les résultats de recette fonctionnelle de bout en bout avec zéro anomalie bloquante.</w:t>
      </w:r>
    </w:p>
    <w:p w14:paraId="02F6AB85" w14:textId="07C859B6" w:rsidR="004C4744" w:rsidRPr="00FF030D" w:rsidRDefault="00000000" w:rsidP="00FF030D">
      <w:pPr>
        <w:pStyle w:val="ListParagraph"/>
        <w:numPr>
          <w:ilvl w:val="0"/>
          <w:numId w:val="20"/>
        </w:numPr>
        <w:spacing w:after="60"/>
        <w:rPr>
          <w:rFonts w:ascii="Arial" w:hAnsi="Arial" w:cs="Arial"/>
        </w:rPr>
      </w:pPr>
      <w:r w:rsidRPr="00FF030D">
        <w:rPr>
          <w:rFonts w:ascii="Arial" w:hAnsi="Arial" w:cs="Arial"/>
          <w:b/>
          <w:bCs/>
          <w:color w:val="0F243E" w:themeColor="text2" w:themeShade="80"/>
          <w:sz w:val="17"/>
        </w:rPr>
        <w:t xml:space="preserve">Séance de </w:t>
      </w:r>
      <w:proofErr w:type="spellStart"/>
      <w:r w:rsidRPr="00FF030D">
        <w:rPr>
          <w:rFonts w:ascii="Arial" w:hAnsi="Arial" w:cs="Arial"/>
          <w:b/>
          <w:bCs/>
          <w:color w:val="0F243E" w:themeColor="text2" w:themeShade="80"/>
          <w:sz w:val="17"/>
        </w:rPr>
        <w:t>Démonstration</w:t>
      </w:r>
      <w:proofErr w:type="spellEnd"/>
      <w:r w:rsidRPr="00FF030D">
        <w:rPr>
          <w:rFonts w:ascii="Arial" w:hAnsi="Arial" w:cs="Arial"/>
          <w:b/>
          <w:bCs/>
          <w:color w:val="0F243E" w:themeColor="text2" w:themeShade="80"/>
          <w:sz w:val="17"/>
        </w:rPr>
        <w:t xml:space="preserve"> &amp; Recette </w:t>
      </w:r>
      <w:proofErr w:type="gramStart"/>
      <w:r w:rsidRPr="00FF030D">
        <w:rPr>
          <w:rFonts w:ascii="Arial" w:hAnsi="Arial" w:cs="Arial"/>
          <w:b/>
          <w:bCs/>
          <w:color w:val="0F243E" w:themeColor="text2" w:themeShade="80"/>
          <w:sz w:val="17"/>
        </w:rPr>
        <w:t>Finale</w:t>
      </w:r>
      <w:r w:rsidRPr="00FF030D">
        <w:rPr>
          <w:rFonts w:ascii="Arial" w:hAnsi="Arial" w:cs="Arial"/>
          <w:color w:val="0F243E" w:themeColor="text2" w:themeShade="80"/>
          <w:sz w:val="17"/>
        </w:rPr>
        <w:t xml:space="preserve"> </w:t>
      </w:r>
      <w:r w:rsidRPr="00FF030D">
        <w:rPr>
          <w:rFonts w:ascii="Arial" w:hAnsi="Arial" w:cs="Arial"/>
          <w:color w:val="334155"/>
          <w:sz w:val="17"/>
        </w:rPr>
        <w:t>:</w:t>
      </w:r>
      <w:proofErr w:type="gramEnd"/>
      <w:r w:rsidRPr="00FF030D">
        <w:rPr>
          <w:rFonts w:ascii="Arial" w:hAnsi="Arial" w:cs="Arial"/>
          <w:color w:val="334155"/>
          <w:sz w:val="17"/>
        </w:rPr>
        <w:t xml:space="preserve"> Vendredi 4 septembre 2026 à 11h00</w:t>
      </w:r>
    </w:p>
    <w:sectPr w:rsidR="004C4744" w:rsidRPr="00FF030D"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DFC8E" w14:textId="77777777" w:rsidR="00422776" w:rsidRDefault="00422776" w:rsidP="00407D6A">
      <w:pPr>
        <w:spacing w:after="0" w:line="240" w:lineRule="auto"/>
      </w:pPr>
      <w:r>
        <w:separator/>
      </w:r>
    </w:p>
  </w:endnote>
  <w:endnote w:type="continuationSeparator" w:id="0">
    <w:p w14:paraId="27161708" w14:textId="77777777" w:rsidR="00422776" w:rsidRDefault="00422776" w:rsidP="00407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477897"/>
      <w:docPartObj>
        <w:docPartGallery w:val="Page Numbers (Bottom of Page)"/>
        <w:docPartUnique/>
      </w:docPartObj>
    </w:sdtPr>
    <w:sdtEndPr>
      <w:rPr>
        <w:noProof/>
      </w:rPr>
    </w:sdtEndPr>
    <w:sdtContent>
      <w:p w14:paraId="7D9A2863" w14:textId="228BBC44" w:rsidR="00407D6A" w:rsidRDefault="00407D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15731B" w14:textId="77777777" w:rsidR="00407D6A" w:rsidRDefault="00407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D9012" w14:textId="77777777" w:rsidR="00422776" w:rsidRDefault="00422776" w:rsidP="00407D6A">
      <w:pPr>
        <w:spacing w:after="0" w:line="240" w:lineRule="auto"/>
      </w:pPr>
      <w:r>
        <w:separator/>
      </w:r>
    </w:p>
  </w:footnote>
  <w:footnote w:type="continuationSeparator" w:id="0">
    <w:p w14:paraId="1E747B9F" w14:textId="77777777" w:rsidR="00422776" w:rsidRDefault="00422776" w:rsidP="00407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7161E"/>
    <w:multiLevelType w:val="hybridMultilevel"/>
    <w:tmpl w:val="5E3CAC14"/>
    <w:lvl w:ilvl="0" w:tplc="C748A12A">
      <w:numFmt w:val="bullet"/>
      <w:lvlText w:val="-"/>
      <w:lvlJc w:val="left"/>
      <w:pPr>
        <w:ind w:left="936" w:hanging="360"/>
      </w:pPr>
      <w:rPr>
        <w:rFonts w:ascii="Arial" w:eastAsiaTheme="minorEastAsia" w:hAnsi="Arial" w:cs="Arial" w:hint="default"/>
        <w:color w:val="334155"/>
        <w:sz w:val="17"/>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0B516167"/>
    <w:multiLevelType w:val="hybridMultilevel"/>
    <w:tmpl w:val="000E7C64"/>
    <w:lvl w:ilvl="0" w:tplc="C748A12A">
      <w:numFmt w:val="bullet"/>
      <w:lvlText w:val="-"/>
      <w:lvlJc w:val="left"/>
      <w:pPr>
        <w:ind w:left="936" w:hanging="360"/>
      </w:pPr>
      <w:rPr>
        <w:rFonts w:ascii="Arial" w:eastAsiaTheme="minorEastAsia" w:hAnsi="Arial" w:cs="Arial" w:hint="default"/>
        <w:color w:val="334155"/>
        <w:sz w:val="17"/>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13D05832"/>
    <w:multiLevelType w:val="hybridMultilevel"/>
    <w:tmpl w:val="5E4C1B16"/>
    <w:lvl w:ilvl="0" w:tplc="C748A12A">
      <w:numFmt w:val="bullet"/>
      <w:lvlText w:val="-"/>
      <w:lvlJc w:val="left"/>
      <w:pPr>
        <w:ind w:left="936" w:hanging="360"/>
      </w:pPr>
      <w:rPr>
        <w:rFonts w:ascii="Arial" w:eastAsiaTheme="minorEastAsia" w:hAnsi="Arial" w:cs="Arial" w:hint="default"/>
        <w:color w:val="334155"/>
        <w:sz w:val="17"/>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15:restartNumberingAfterBreak="0">
    <w:nsid w:val="24046B80"/>
    <w:multiLevelType w:val="hybridMultilevel"/>
    <w:tmpl w:val="DD629956"/>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25A84C5D"/>
    <w:multiLevelType w:val="hybridMultilevel"/>
    <w:tmpl w:val="C192937A"/>
    <w:lvl w:ilvl="0" w:tplc="C748A12A">
      <w:numFmt w:val="bullet"/>
      <w:lvlText w:val="-"/>
      <w:lvlJc w:val="left"/>
      <w:pPr>
        <w:ind w:left="936" w:hanging="360"/>
      </w:pPr>
      <w:rPr>
        <w:rFonts w:ascii="Arial" w:eastAsiaTheme="minorEastAsia" w:hAnsi="Arial" w:cs="Arial" w:hint="default"/>
        <w:color w:val="334155"/>
        <w:sz w:val="17"/>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39106792"/>
    <w:multiLevelType w:val="hybridMultilevel"/>
    <w:tmpl w:val="17F4416A"/>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42B90532"/>
    <w:multiLevelType w:val="hybridMultilevel"/>
    <w:tmpl w:val="8C0416EE"/>
    <w:lvl w:ilvl="0" w:tplc="C748A12A">
      <w:numFmt w:val="bullet"/>
      <w:lvlText w:val="-"/>
      <w:lvlJc w:val="left"/>
      <w:pPr>
        <w:ind w:left="648" w:hanging="360"/>
      </w:pPr>
      <w:rPr>
        <w:rFonts w:ascii="Arial" w:eastAsiaTheme="minorEastAsia" w:hAnsi="Arial" w:cs="Arial" w:hint="default"/>
        <w:color w:val="334155"/>
        <w:sz w:val="17"/>
      </w:rPr>
    </w:lvl>
    <w:lvl w:ilvl="1" w:tplc="B34CF680">
      <w:start w:val="2"/>
      <w:numFmt w:val="bullet"/>
      <w:lvlText w:val="•"/>
      <w:lvlJc w:val="left"/>
      <w:pPr>
        <w:ind w:left="1368" w:hanging="360"/>
      </w:pPr>
      <w:rPr>
        <w:rFonts w:ascii="Arial" w:eastAsiaTheme="minorEastAsia" w:hAnsi="Arial" w:cs="Arial" w:hint="default"/>
        <w:b/>
        <w:color w:val="0F1D32"/>
        <w:sz w:val="19"/>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43816EF5"/>
    <w:multiLevelType w:val="hybridMultilevel"/>
    <w:tmpl w:val="50B0D314"/>
    <w:lvl w:ilvl="0" w:tplc="0409000D">
      <w:start w:val="1"/>
      <w:numFmt w:val="bullet"/>
      <w:lvlText w:val=""/>
      <w:lvlJc w:val="left"/>
      <w:pPr>
        <w:ind w:left="864" w:hanging="360"/>
      </w:pPr>
      <w:rPr>
        <w:rFonts w:ascii="Wingdings" w:hAnsi="Wingdings" w:hint="default"/>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7" w15:restartNumberingAfterBreak="0">
    <w:nsid w:val="4D410B14"/>
    <w:multiLevelType w:val="hybridMultilevel"/>
    <w:tmpl w:val="826E4D00"/>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65D7408A"/>
    <w:multiLevelType w:val="hybridMultilevel"/>
    <w:tmpl w:val="20084F18"/>
    <w:lvl w:ilvl="0" w:tplc="87E28F18">
      <w:start w:val="2"/>
      <w:numFmt w:val="bullet"/>
      <w:lvlText w:val="•"/>
      <w:lvlJc w:val="left"/>
      <w:pPr>
        <w:ind w:left="720" w:hanging="360"/>
      </w:pPr>
      <w:rPr>
        <w:rFonts w:ascii="Arial" w:eastAsiaTheme="minorEastAsia" w:hAnsi="Arial" w:cs="Arial" w:hint="default"/>
        <w:b/>
        <w:color w:val="0F1D32"/>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B950B3"/>
    <w:multiLevelType w:val="hybridMultilevel"/>
    <w:tmpl w:val="3E14D210"/>
    <w:lvl w:ilvl="0" w:tplc="0409000D">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2108378161">
    <w:abstractNumId w:val="8"/>
  </w:num>
  <w:num w:numId="2" w16cid:durableId="27147957">
    <w:abstractNumId w:val="6"/>
  </w:num>
  <w:num w:numId="3" w16cid:durableId="1745032960">
    <w:abstractNumId w:val="5"/>
  </w:num>
  <w:num w:numId="4" w16cid:durableId="610666015">
    <w:abstractNumId w:val="4"/>
  </w:num>
  <w:num w:numId="5" w16cid:durableId="2098668792">
    <w:abstractNumId w:val="7"/>
  </w:num>
  <w:num w:numId="6" w16cid:durableId="2131581945">
    <w:abstractNumId w:val="3"/>
  </w:num>
  <w:num w:numId="7" w16cid:durableId="863861">
    <w:abstractNumId w:val="2"/>
  </w:num>
  <w:num w:numId="8" w16cid:durableId="964115905">
    <w:abstractNumId w:val="1"/>
  </w:num>
  <w:num w:numId="9" w16cid:durableId="200366756">
    <w:abstractNumId w:val="0"/>
  </w:num>
  <w:num w:numId="10" w16cid:durableId="1506751308">
    <w:abstractNumId w:val="12"/>
  </w:num>
  <w:num w:numId="11" w16cid:durableId="1538739034">
    <w:abstractNumId w:val="19"/>
  </w:num>
  <w:num w:numId="12" w16cid:durableId="1395351106">
    <w:abstractNumId w:val="15"/>
  </w:num>
  <w:num w:numId="13" w16cid:durableId="1614627173">
    <w:abstractNumId w:val="11"/>
  </w:num>
  <w:num w:numId="14" w16cid:durableId="1515152377">
    <w:abstractNumId w:val="13"/>
  </w:num>
  <w:num w:numId="15" w16cid:durableId="157158740">
    <w:abstractNumId w:val="9"/>
  </w:num>
  <w:num w:numId="16" w16cid:durableId="1373073425">
    <w:abstractNumId w:val="10"/>
  </w:num>
  <w:num w:numId="17" w16cid:durableId="882325929">
    <w:abstractNumId w:val="18"/>
  </w:num>
  <w:num w:numId="18" w16cid:durableId="677780486">
    <w:abstractNumId w:val="14"/>
  </w:num>
  <w:num w:numId="19" w16cid:durableId="457915060">
    <w:abstractNumId w:val="17"/>
  </w:num>
  <w:num w:numId="20" w16cid:durableId="37516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D6A"/>
    <w:rsid w:val="00422776"/>
    <w:rsid w:val="004C4744"/>
    <w:rsid w:val="00AA1D8D"/>
    <w:rsid w:val="00B47730"/>
    <w:rsid w:val="00B95C32"/>
    <w:rsid w:val="00C6328E"/>
    <w:rsid w:val="00CB0664"/>
    <w:rsid w:val="00FC693F"/>
    <w:rsid w:val="00FF03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79102"/>
  <w14:defaultImageDpi w14:val="300"/>
  <w15:docId w15:val="{5D1FBCF6-2885-4768-92D9-8AE97FCF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el khatoury</cp:lastModifiedBy>
  <cp:revision>2</cp:revision>
  <dcterms:created xsi:type="dcterms:W3CDTF">2013-12-23T23:15:00Z</dcterms:created>
  <dcterms:modified xsi:type="dcterms:W3CDTF">2026-08-27T17:53:00Z</dcterms:modified>
  <cp:category/>
</cp:coreProperties>
</file>