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871"/>
        <w:gridCol w:w="5669"/>
        <w:gridCol w:w="1871"/>
      </w:tblGrid>
      <w:tr w:rsidR="002A752E" w14:paraId="630AD5AE" w14:textId="77777777">
        <w:trPr>
          <w:jc w:val="center"/>
        </w:trPr>
        <w:tc>
          <w:tcPr>
            <w:tcW w:w="1871" w:type="dxa"/>
            <w:tcBorders>
              <w:top w:val="nil"/>
              <w:left w:val="nil"/>
              <w:bottom w:val="nil"/>
              <w:right w:val="nil"/>
            </w:tcBorders>
            <w:tcMar>
              <w:top w:w="0" w:type="dxa"/>
              <w:left w:w="40" w:type="dxa"/>
              <w:bottom w:w="0" w:type="dxa"/>
              <w:right w:w="40" w:type="dxa"/>
            </w:tcMar>
          </w:tcPr>
          <w:p w14:paraId="27E1508E" w14:textId="77777777" w:rsidR="002A752E" w:rsidRDefault="00000000">
            <w:r>
              <w:rPr>
                <w:noProof/>
              </w:rPr>
              <w:drawing>
                <wp:inline distT="0" distB="0" distL="0" distR="0" wp14:anchorId="734285EC" wp14:editId="5A18B35B">
                  <wp:extent cx="972000" cy="782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png"/>
                          <pic:cNvPicPr/>
                        </pic:nvPicPr>
                        <pic:blipFill>
                          <a:blip r:embed="rId8"/>
                          <a:stretch>
                            <a:fillRect/>
                          </a:stretch>
                        </pic:blipFill>
                        <pic:spPr>
                          <a:xfrm>
                            <a:off x="0" y="0"/>
                            <a:ext cx="972000" cy="782247"/>
                          </a:xfrm>
                          <a:prstGeom prst="rect">
                            <a:avLst/>
                          </a:prstGeom>
                        </pic:spPr>
                      </pic:pic>
                    </a:graphicData>
                  </a:graphic>
                </wp:inline>
              </w:drawing>
            </w:r>
          </w:p>
        </w:tc>
        <w:tc>
          <w:tcPr>
            <w:tcW w:w="5669" w:type="dxa"/>
            <w:tcBorders>
              <w:top w:val="nil"/>
              <w:left w:val="nil"/>
              <w:bottom w:val="nil"/>
              <w:right w:val="nil"/>
            </w:tcBorders>
            <w:tcMar>
              <w:top w:w="0" w:type="dxa"/>
              <w:left w:w="40" w:type="dxa"/>
              <w:bottom w:w="0" w:type="dxa"/>
              <w:right w:w="40" w:type="dxa"/>
            </w:tcMar>
          </w:tcPr>
          <w:p w14:paraId="09DC1EC5" w14:textId="77777777" w:rsidR="002A752E" w:rsidRDefault="00000000">
            <w:pPr>
              <w:jc w:val="center"/>
            </w:pPr>
            <w:r>
              <w:rPr>
                <w:rFonts w:ascii="Aptos Display" w:eastAsia="Aptos Display" w:hAnsi="Aptos Display" w:cs="Aptos Display"/>
                <w:b/>
                <w:color w:val="0B2545"/>
                <w:sz w:val="25"/>
              </w:rPr>
              <w:t>UNIVERSITÉ ABDELMALEK ESSAÂDI</w:t>
            </w:r>
            <w:r>
              <w:rPr>
                <w:rFonts w:ascii="Aptos Display" w:eastAsia="Aptos Display" w:hAnsi="Aptos Display" w:cs="Aptos Display"/>
                <w:b/>
                <w:color w:val="0B2545"/>
                <w:sz w:val="25"/>
              </w:rPr>
              <w:br/>
            </w:r>
            <w:r>
              <w:rPr>
                <w:rFonts w:eastAsia="Aptos" w:cs="Aptos"/>
                <w:color w:val="667085"/>
                <w:sz w:val="21"/>
              </w:rPr>
              <w:t>École Nationale des Sciences Appliquées</w:t>
            </w:r>
            <w:r>
              <w:rPr>
                <w:rFonts w:eastAsia="Aptos" w:cs="Aptos"/>
                <w:color w:val="667085"/>
                <w:sz w:val="21"/>
              </w:rPr>
              <w:br/>
              <w:t>Al Hoceima</w:t>
            </w:r>
          </w:p>
        </w:tc>
        <w:tc>
          <w:tcPr>
            <w:tcW w:w="1871" w:type="dxa"/>
            <w:tcBorders>
              <w:top w:val="nil"/>
              <w:left w:val="nil"/>
              <w:bottom w:val="nil"/>
              <w:right w:val="nil"/>
            </w:tcBorders>
            <w:tcMar>
              <w:top w:w="0" w:type="dxa"/>
              <w:left w:w="40" w:type="dxa"/>
              <w:bottom w:w="0" w:type="dxa"/>
              <w:right w:w="40" w:type="dxa"/>
            </w:tcMar>
          </w:tcPr>
          <w:p w14:paraId="5C953478" w14:textId="77777777" w:rsidR="002A752E" w:rsidRDefault="00000000">
            <w:r>
              <w:rPr>
                <w:noProof/>
              </w:rPr>
              <w:drawing>
                <wp:inline distT="0" distB="0" distL="0" distR="0" wp14:anchorId="00A59762" wp14:editId="6BAD3E99">
                  <wp:extent cx="882000" cy="835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2.jpeg"/>
                          <pic:cNvPicPr/>
                        </pic:nvPicPr>
                        <pic:blipFill>
                          <a:blip r:embed="rId9"/>
                          <a:stretch>
                            <a:fillRect/>
                          </a:stretch>
                        </pic:blipFill>
                        <pic:spPr>
                          <a:xfrm>
                            <a:off x="0" y="0"/>
                            <a:ext cx="882000" cy="835579"/>
                          </a:xfrm>
                          <a:prstGeom prst="rect">
                            <a:avLst/>
                          </a:prstGeom>
                        </pic:spPr>
                      </pic:pic>
                    </a:graphicData>
                  </a:graphic>
                </wp:inline>
              </w:drawing>
            </w:r>
          </w:p>
        </w:tc>
      </w:tr>
    </w:tbl>
    <w:p w14:paraId="31B4583E" w14:textId="77777777" w:rsidR="002A752E" w:rsidRDefault="002A752E">
      <w:pPr>
        <w:pBdr>
          <w:bottom w:val="single" w:sz="14" w:space="2" w:color="1597A8"/>
        </w:pBdr>
        <w:spacing w:before="200"/>
      </w:pPr>
    </w:p>
    <w:p w14:paraId="6EAA08CE" w14:textId="77777777" w:rsidR="002A752E" w:rsidRDefault="00000000">
      <w:pPr>
        <w:spacing w:before="360"/>
        <w:jc w:val="center"/>
      </w:pPr>
      <w:r>
        <w:rPr>
          <w:rFonts w:ascii="Aptos Display" w:eastAsia="Aptos Display" w:hAnsi="Aptos Display" w:cs="Aptos Display"/>
          <w:b/>
          <w:color w:val="1597A8"/>
          <w:sz w:val="38"/>
        </w:rPr>
        <w:t>RAPPORT DE PROJET DE FIN D'ANNÉE</w:t>
      </w:r>
    </w:p>
    <w:p w14:paraId="0C20AF37" w14:textId="77777777" w:rsidR="002A752E" w:rsidRDefault="00000000">
      <w:pPr>
        <w:spacing w:before="360" w:after="280"/>
        <w:jc w:val="center"/>
      </w:pPr>
      <w:r>
        <w:rPr>
          <w:rFonts w:ascii="Aptos Display" w:eastAsia="Aptos Display" w:hAnsi="Aptos Display" w:cs="Aptos Display"/>
          <w:b/>
          <w:color w:val="0B2545"/>
          <w:sz w:val="48"/>
        </w:rPr>
        <w:t>Conception et développement d'une plateforme web intégrée de gestion du parc automobile du Ministère de l'Économie et des Finances</w:t>
      </w:r>
      <w:r>
        <w:rPr>
          <w:rFonts w:ascii="Aptos Display" w:eastAsia="Aptos Display" w:hAnsi="Aptos Display" w:cs="Aptos Display"/>
          <w:b/>
          <w:color w:val="0B2545"/>
          <w:sz w:val="48"/>
        </w:rPr>
      </w:r>
    </w:p>
    <w:p w14:paraId="5CEE8581" w14:textId="77777777" w:rsidR="002A752E" w:rsidRDefault="00000000">
      <w:pPr>
        <w:spacing w:after="300"/>
        <w:jc w:val="center"/>
      </w:pPr>
      <w:r>
        <w:rPr>
          <w:noProof/>
        </w:rPr>
        <w:drawing>
          <wp:inline distT="0" distB="0" distL="0" distR="0" wp14:anchorId="70477608" wp14:editId="0087FF6E">
            <wp:extent cx="3060000" cy="1247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3.png"/>
                    <pic:cNvPicPr/>
                  </pic:nvPicPr>
                  <pic:blipFill>
                    <a:blip r:embed="rId10"/>
                    <a:stretch>
                      <a:fillRect/>
                    </a:stretch>
                  </pic:blipFill>
                  <pic:spPr>
                    <a:xfrm>
                      <a:off x="0" y="0"/>
                      <a:ext cx="3060000" cy="1247496"/>
                    </a:xfrm>
                    <a:prstGeom prst="rect">
                      <a:avLst/>
                    </a:prstGeom>
                  </pic:spPr>
                </pic:pic>
              </a:graphicData>
            </a:graphic>
          </wp:inline>
        </w:drawing>
      </w:r>
    </w:p>
    <w:p w14:paraId="45848C5D" w14:textId="77777777" w:rsidR="002A752E" w:rsidRDefault="00000000">
      <w:pPr>
        <w:pStyle w:val="PFACoverMeta"/>
      </w:pPr>
      <w:r>
        <w:rPr>
          <w:rFonts w:eastAsia="Aptos" w:cs="Aptos"/>
          <w:b/>
          <w:sz w:val="22"/>
        </w:rPr>
        <w:t>Filière : Génie Informatique</w:t>
      </w:r>
    </w:p>
    <w:tbl>
      <w:tblPr>
        <w:tblW w:w="0" w:type="auto"/>
        <w:jc w:val="center"/>
        <w:tblLayout w:type="fixed"/>
        <w:tblLook w:val="04A0" w:firstRow="1" w:lastRow="0" w:firstColumn="1" w:lastColumn="0" w:noHBand="0" w:noVBand="1"/>
      </w:tblPr>
      <w:tblGrid>
        <w:gridCol w:w="4082"/>
        <w:gridCol w:w="4082"/>
      </w:tblGrid>
      <w:tr w:rsidR="002A752E" w14:paraId="14454C63" w14:textId="77777777">
        <w:trPr>
          <w:jc w:val="center"/>
        </w:trPr>
        <w:tc>
          <w:tcPr>
            <w:tcW w:w="4082" w:type="dxa"/>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0909B836" w14:textId="77777777" w:rsidR="002A752E" w:rsidRDefault="00000000">
            <w:pPr>
              <w:jc w:val="center"/>
            </w:pPr>
            <w:r>
              <w:rPr>
                <w:rFonts w:eastAsia="Aptos" w:cs="Aptos"/>
                <w:b/>
                <w:color w:val="1597A8"/>
                <w:sz w:val="17"/>
              </w:rPr>
              <w:t>RÉALISÉ PAR</w:t>
            </w:r>
            <w:r>
              <w:rPr>
                <w:rFonts w:eastAsia="Aptos" w:cs="Aptos"/>
                <w:b/>
                <w:color w:val="1597A8"/>
                <w:sz w:val="17"/>
              </w:rPr>
              <w:br/>
            </w:r>
            <w:r>
              <w:rPr>
                <w:rFonts w:eastAsia="Aptos" w:cs="Aptos"/>
                <w:b/>
                <w:color w:val="0B2545"/>
              </w:rPr>
              <w:t>EL KHATOURY Hassan</w:t>
            </w:r>
          </w:p>
        </w:tc>
        <w:tc>
          <w:tcPr>
            <w:tcW w:w="4082" w:type="dxa"/>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54EC9CB9" w14:textId="77777777" w:rsidR="002A752E" w:rsidRDefault="00000000">
            <w:pPr>
              <w:jc w:val="center"/>
            </w:pPr>
            <w:r>
              <w:rPr>
                <w:rFonts w:eastAsia="Aptos" w:cs="Aptos"/>
                <w:b/>
                <w:color w:val="1597A8"/>
                <w:sz w:val="17"/>
              </w:rPr>
              <w:t>ENCADRÉ PAR</w:t>
            </w:r>
            <w:r>
              <w:rPr>
                <w:rFonts w:eastAsia="Aptos" w:cs="Aptos"/>
                <w:b/>
                <w:color w:val="1597A8"/>
                <w:sz w:val="17"/>
              </w:rPr>
              <w:br/>
            </w:r>
            <w:r>
              <w:rPr>
                <w:rFonts w:eastAsia="Aptos" w:cs="Aptos"/>
                <w:b/>
                <w:color w:val="0B2545"/>
              </w:rPr>
              <w:t>M. ELKAOUMI Aimad</w:t>
            </w:r>
            <w:r>
              <w:rPr>
                <w:rFonts w:eastAsia="Aptos" w:cs="Aptos"/>
                <w:b/>
                <w:color w:val="0B2545"/>
              </w:rPr>
              <w:br/>
              <w:t>Direction du Budget - MEF</w:t>
            </w:r>
          </w:p>
        </w:tc>
      </w:tr>
      <w:tr w:rsidR="002A752E" w14:paraId="52A889D5" w14:textId="77777777">
        <w:trPr>
          <w:jc w:val="center"/>
        </w:trPr>
        <w:tc>
          <w:tcPr>
            <w:tcW w:w="8164" w:type="dxa"/>
            <w:gridSpan w:val="2"/>
            <w:tcBorders>
              <w:top w:val="single" w:sz="6" w:space="0" w:color="C9D5E2"/>
              <w:left w:val="single" w:sz="6" w:space="0" w:color="C9D5E2"/>
              <w:bottom w:val="single" w:sz="6" w:space="0" w:color="C9D5E2"/>
              <w:right w:val="single" w:sz="6" w:space="0" w:color="C9D5E2"/>
            </w:tcBorders>
            <w:shd w:val="clear" w:color="auto" w:fill="F7F9FC"/>
            <w:tcMar>
              <w:top w:w="130" w:type="dxa"/>
              <w:left w:w="160" w:type="dxa"/>
              <w:bottom w:w="130" w:type="dxa"/>
              <w:right w:w="160" w:type="dxa"/>
            </w:tcMar>
            <w:vAlign w:val="center"/>
          </w:tcPr>
          <w:p w14:paraId="41902A03" w14:textId="77777777" w:rsidR="002A752E" w:rsidRDefault="00000000">
            <w:pPr>
              <w:jc w:val="center"/>
            </w:pPr>
            <w:r>
              <w:rPr>
                <w:rFonts w:eastAsia="Aptos" w:cs="Aptos"/>
                <w:b/>
                <w:color w:val="667085"/>
                <w:sz w:val="19"/>
              </w:rPr>
              <w:t>ANNÉE UNIVERSITAIRE 2026/2027</w:t>
            </w:r>
          </w:p>
        </w:tc>
      </w:tr>
    </w:tbl>
    <w:p w14:paraId="26BC9AEE" w14:textId="77777777" w:rsidR="002A752E" w:rsidRDefault="002A752E">
      <w:pPr>
        <w:sectPr w:rsidR="002A752E">
          <w:headerReference w:type="default" r:id="rId11"/>
          <w:footerReference w:type="default" r:id="rId12"/>
          <w:headerReference w:type="first" r:id="rId13"/>
          <w:footerReference w:type="first" r:id="rId14"/>
          <w:pgSz w:w="11906" w:h="16838"/>
          <w:pgMar w:top="1134" w:right="1219" w:bottom="1020" w:left="1219" w:header="454" w:footer="425" w:gutter="0"/>
          <w:cols w:space="720"/>
          <w:titlePg/>
          <w:docGrid w:linePitch="360"/>
        </w:sectPr>
      </w:pPr>
    </w:p>
    <w:p w14:paraId="2C905B2D" w14:textId="77777777" w:rsidR="002A752E" w:rsidRDefault="00000000">
      <w:pPr>
        <w:pStyle w:val="Heading1"/>
        <w:pBdr>
          <w:bottom w:val="single" w:sz="10" w:space="2" w:color="C7922F"/>
        </w:pBdr>
        <w:spacing w:before="600" w:after="400"/>
        <w:jc w:val="center"/>
      </w:pPr>
      <w:bookmarkStart w:id="0" w:name="_Toc237540687"/>
      <w:r>
        <w:lastRenderedPageBreak/>
        <w:t>Dédicace</w:t>
      </w:r>
      <w:bookmarkEnd w:id="0"/>
    </w:p>
    <w:p w14:paraId="3906A876" w14:textId="77777777" w:rsidR="002A752E" w:rsidRDefault="00000000">
      <w:pPr>
        <w:pStyle w:val="BodyText"/>
        <w:ind w:firstLine="397"/>
      </w:pPr>
      <w:r>
        <w:t>À ma famille, pour son soutien constant, sa patience et ses encouragements tout au long de mon parcours académique.</w:t>
      </w:r>
    </w:p>
    <w:p w14:paraId="4F798BE9" w14:textId="77777777" w:rsidR="002A752E" w:rsidRDefault="00000000">
      <w:pPr>
        <w:pStyle w:val="BodyText"/>
        <w:ind w:firstLine="397"/>
      </w:pPr>
      <w:r>
        <w:t>À mes enseignants et à toutes les personnes qui ont contribué à ma formation et à la réalisation de ce projet.</w:t>
      </w:r>
    </w:p>
    <w:p w14:paraId="04F949B5" w14:textId="77777777" w:rsidR="002A752E" w:rsidRDefault="00000000">
      <w:r>
        <w:br w:type="page"/>
      </w:r>
    </w:p>
    <w:p w14:paraId="6A8D52FB" w14:textId="77777777" w:rsidR="002A752E" w:rsidRDefault="00000000">
      <w:pPr>
        <w:pStyle w:val="Heading1"/>
        <w:pBdr>
          <w:bottom w:val="single" w:sz="10" w:space="2" w:color="C7922F"/>
        </w:pBdr>
        <w:spacing w:before="600" w:after="400"/>
        <w:jc w:val="center"/>
      </w:pPr>
      <w:bookmarkStart w:id="1" w:name="_Toc237540688"/>
      <w:r>
        <w:lastRenderedPageBreak/>
        <w:t>Remerciements</w:t>
      </w:r>
      <w:bookmarkEnd w:id="1"/>
    </w:p>
    <w:p w14:paraId="4AB56A28" w14:textId="77777777" w:rsidR="002A752E" w:rsidRDefault="00000000">
      <w:pPr>
        <w:pStyle w:val="BodyText"/>
        <w:ind w:firstLine="397"/>
      </w:pPr>
      <w:r>
        <w:t>Je tiens à exprimer ma sincère gratitude à M. ELKAOUMI Aimad, encadrant au sein de la Direction du Budget du Ministère de l'Économie et des Finances, pour sa disponibilité, ses orientations et la confiance accordée durant la réalisation de ce projet.</w:t>
      </w:r>
    </w:p>
    <w:p w14:paraId="2CB66DDA" w14:textId="77777777" w:rsidR="002A752E" w:rsidRDefault="00000000">
      <w:pPr>
        <w:pStyle w:val="BodyText"/>
        <w:ind w:firstLine="397"/>
      </w:pPr>
      <w:r>
        <w:t>Mes remerciements s'adressent également aux enseignants de l'École Nationale des Sciences Appliquées d'Al Hoceima, ainsi qu'à toutes les personnes ayant contribué, directement ou indirectement, à l'aboutissement de ce travail.</w:t>
      </w:r>
    </w:p>
    <w:p w14:paraId="6DA11E8E" w14:textId="77777777" w:rsidR="002A752E" w:rsidRDefault="00000000">
      <w:r>
        <w:br w:type="page"/>
      </w:r>
    </w:p>
    <w:p w14:paraId="591E3009" w14:textId="77777777" w:rsidR="002A752E" w:rsidRDefault="00000000">
      <w:pPr>
        <w:pStyle w:val="Heading1"/>
        <w:pBdr>
          <w:bottom w:val="single" w:sz="10" w:space="2" w:color="C7922F"/>
        </w:pBdr>
        <w:spacing w:before="600" w:after="400"/>
        <w:jc w:val="center"/>
      </w:pPr>
      <w:bookmarkStart w:id="2" w:name="_Toc237540689"/>
      <w:r>
        <w:lastRenderedPageBreak/>
        <w:t>Résumé</w:t>
      </w:r>
      <w:bookmarkEnd w:id="2"/>
    </w:p>
    <w:p w14:paraId="7625AC3F" w14:textId="77777777" w:rsidR="002A752E" w:rsidRDefault="00000000">
      <w:pPr>
        <w:pStyle w:val="PFACallout"/>
      </w:pPr>
      <w:r>
        <w:t>Ce projet porte sur la conception et le développement d'une plateforme web intégrée de gestion du parc automobile du Ministère de l'Économie et des Finances. La solution centralise la gestion des véhicules, conducteurs, affectations, ordres de mission, consommations de carburant, opérations de maintenance, assurances, sinistres et budgets.</w:t>
      </w:r>
    </w:p>
    <w:p w14:paraId="1E4DEB11" w14:textId="77777777" w:rsidR="002A752E" w:rsidRDefault="00000000">
      <w:pPr>
        <w:pStyle w:val="PFACallout"/>
      </w:pPr>
      <w:r>
        <w:t>L'architecture repose sur une API REST Spring Boot sécurisée par JWT et des contrôles d'accès RBAC/SBAC, une interface React avec TypeScript et une base de données relationnelle. Le projet a été mené selon une démarche Agile Scrum et complété par des tests, des fonctions d'audit, des notifications, l'importation de masse, la sauvegarde et un packaging Docker/Nginx pour le déploiement.</w:t>
      </w:r>
    </w:p>
    <w:p w14:paraId="2E3FC085" w14:textId="77777777" w:rsidR="002A752E" w:rsidRDefault="00000000">
      <w:pPr>
        <w:pStyle w:val="PFACallout"/>
      </w:pPr>
      <w:r>
        <w:t>Mots-clés : gestion de parc automobile, Spring Boot, React, API REST, sécurité, JWT, RBAC, SBAC, maintenance, TCO, Docker.</w:t>
      </w:r>
    </w:p>
    <w:p w14:paraId="5EC983E2" w14:textId="77777777" w:rsidR="002A752E" w:rsidRDefault="00000000">
      <w:r>
        <w:br w:type="page"/>
      </w:r>
    </w:p>
    <w:p w14:paraId="73D55F92" w14:textId="77777777" w:rsidR="002A752E" w:rsidRDefault="00000000">
      <w:pPr>
        <w:pStyle w:val="PFATOCHeading"/>
        <w:pBdr>
          <w:bottom w:val="single" w:sz="10" w:space="2" w:color="C7922F"/>
        </w:pBdr>
      </w:pPr>
      <w:r>
        <w:lastRenderedPageBreak/>
        <w:t>Table des matières</w:t>
      </w:r>
    </w:p>
    <w:p w14:paraId="5BC06883" w14:textId="77777777" w:rsidR="0090243A" w:rsidRDefault="00000000">
      <w:pPr>
        <w:pStyle w:val="TOC1"/>
        <w:tabs>
          <w:tab w:val="right" w:leader="dot" w:pos="9458"/>
        </w:tabs>
        <w:rPr>
          <w:noProof/>
        </w:rPr>
      </w:pPr>
      <w:r>
        <w:fldChar w:fldCharType="begin"/>
      </w:r>
      <w:r>
        <w:instrText>TOC \o "1-3" \h \z \u</w:instrText>
      </w:r>
      <w:r>
        <w:fldChar w:fldCharType="separate"/>
      </w:r>
      <w:hyperlink w:anchor="_Toc237540687" w:history="1">
        <w:r w:rsidR="0090243A" w:rsidRPr="00067CA8">
          <w:rPr>
            <w:rStyle w:val="Hyperlink"/>
            <w:noProof/>
          </w:rPr>
          <w:t>Dédicace</w:t>
        </w:r>
        <w:r w:rsidR="0090243A">
          <w:rPr>
            <w:noProof/>
            <w:webHidden/>
          </w:rPr>
          <w:tab/>
        </w:r>
        <w:r w:rsidR="0090243A">
          <w:rPr>
            <w:noProof/>
            <w:webHidden/>
          </w:rPr>
          <w:fldChar w:fldCharType="begin"/>
        </w:r>
        <w:r w:rsidR="0090243A">
          <w:rPr>
            <w:noProof/>
            <w:webHidden/>
          </w:rPr>
          <w:instrText xml:space="preserve"> PAGEREF _Toc237540687 \h </w:instrText>
        </w:r>
        <w:r w:rsidR="0090243A">
          <w:rPr>
            <w:noProof/>
            <w:webHidden/>
          </w:rPr>
        </w:r>
        <w:r w:rsidR="0090243A">
          <w:rPr>
            <w:noProof/>
            <w:webHidden/>
          </w:rPr>
          <w:fldChar w:fldCharType="separate"/>
        </w:r>
        <w:r w:rsidR="0090243A">
          <w:rPr>
            <w:noProof/>
            <w:webHidden/>
          </w:rPr>
          <w:t>2</w:t>
        </w:r>
        <w:r w:rsidR="0090243A">
          <w:rPr>
            <w:noProof/>
            <w:webHidden/>
          </w:rPr>
          <w:fldChar w:fldCharType="end"/>
        </w:r>
      </w:hyperlink>
    </w:p>
    <w:p w14:paraId="7F7648D2" w14:textId="77777777" w:rsidR="0090243A" w:rsidRDefault="0090243A">
      <w:pPr>
        <w:pStyle w:val="TOC1"/>
        <w:tabs>
          <w:tab w:val="right" w:leader="dot" w:pos="9458"/>
        </w:tabs>
        <w:rPr>
          <w:noProof/>
        </w:rPr>
      </w:pPr>
      <w:hyperlink w:anchor="_Toc237540688" w:history="1">
        <w:r w:rsidRPr="00067CA8">
          <w:rPr>
            <w:rStyle w:val="Hyperlink"/>
            <w:noProof/>
          </w:rPr>
          <w:t>Remerciements</w:t>
        </w:r>
        <w:r>
          <w:rPr>
            <w:noProof/>
            <w:webHidden/>
          </w:rPr>
          <w:tab/>
        </w:r>
        <w:r>
          <w:rPr>
            <w:noProof/>
            <w:webHidden/>
          </w:rPr>
          <w:fldChar w:fldCharType="begin"/>
        </w:r>
        <w:r>
          <w:rPr>
            <w:noProof/>
            <w:webHidden/>
          </w:rPr>
          <w:instrText xml:space="preserve"> PAGEREF _Toc237540688 \h </w:instrText>
        </w:r>
        <w:r>
          <w:rPr>
            <w:noProof/>
            <w:webHidden/>
          </w:rPr>
        </w:r>
        <w:r>
          <w:rPr>
            <w:noProof/>
            <w:webHidden/>
          </w:rPr>
          <w:fldChar w:fldCharType="separate"/>
        </w:r>
        <w:r>
          <w:rPr>
            <w:noProof/>
            <w:webHidden/>
          </w:rPr>
          <w:t>3</w:t>
        </w:r>
        <w:r>
          <w:rPr>
            <w:noProof/>
            <w:webHidden/>
          </w:rPr>
          <w:fldChar w:fldCharType="end"/>
        </w:r>
      </w:hyperlink>
    </w:p>
    <w:p w14:paraId="77D49B51" w14:textId="77777777" w:rsidR="0090243A" w:rsidRDefault="0090243A">
      <w:pPr>
        <w:pStyle w:val="TOC1"/>
        <w:tabs>
          <w:tab w:val="right" w:leader="dot" w:pos="9458"/>
        </w:tabs>
        <w:rPr>
          <w:noProof/>
        </w:rPr>
      </w:pPr>
      <w:hyperlink w:anchor="_Toc237540689" w:history="1">
        <w:r w:rsidRPr="00067CA8">
          <w:rPr>
            <w:rStyle w:val="Hyperlink"/>
            <w:noProof/>
          </w:rPr>
          <w:t>Résumé</w:t>
        </w:r>
        <w:r>
          <w:rPr>
            <w:noProof/>
            <w:webHidden/>
          </w:rPr>
          <w:tab/>
        </w:r>
        <w:r>
          <w:rPr>
            <w:noProof/>
            <w:webHidden/>
          </w:rPr>
          <w:fldChar w:fldCharType="begin"/>
        </w:r>
        <w:r>
          <w:rPr>
            <w:noProof/>
            <w:webHidden/>
          </w:rPr>
          <w:instrText xml:space="preserve"> PAGEREF _Toc237540689 \h </w:instrText>
        </w:r>
        <w:r>
          <w:rPr>
            <w:noProof/>
            <w:webHidden/>
          </w:rPr>
        </w:r>
        <w:r>
          <w:rPr>
            <w:noProof/>
            <w:webHidden/>
          </w:rPr>
          <w:fldChar w:fldCharType="separate"/>
        </w:r>
        <w:r>
          <w:rPr>
            <w:noProof/>
            <w:webHidden/>
          </w:rPr>
          <w:t>4</w:t>
        </w:r>
        <w:r>
          <w:rPr>
            <w:noProof/>
            <w:webHidden/>
          </w:rPr>
          <w:fldChar w:fldCharType="end"/>
        </w:r>
      </w:hyperlink>
    </w:p>
    <w:p w14:paraId="32577C85" w14:textId="77777777" w:rsidR="0090243A" w:rsidRDefault="0090243A">
      <w:pPr>
        <w:pStyle w:val="TOC1"/>
        <w:tabs>
          <w:tab w:val="right" w:leader="dot" w:pos="9458"/>
        </w:tabs>
        <w:rPr>
          <w:noProof/>
        </w:rPr>
      </w:pPr>
      <w:hyperlink w:anchor="_Toc237540690" w:history="1">
        <w:r w:rsidRPr="00067CA8">
          <w:rPr>
            <w:rStyle w:val="Hyperlink"/>
            <w:noProof/>
          </w:rPr>
          <w:t>Introduction générale</w:t>
        </w:r>
        <w:r>
          <w:rPr>
            <w:noProof/>
            <w:webHidden/>
          </w:rPr>
          <w:tab/>
        </w:r>
        <w:r>
          <w:rPr>
            <w:noProof/>
            <w:webHidden/>
          </w:rPr>
          <w:fldChar w:fldCharType="begin"/>
        </w:r>
        <w:r>
          <w:rPr>
            <w:noProof/>
            <w:webHidden/>
          </w:rPr>
          <w:instrText xml:space="preserve"> PAGEREF _Toc237540690 \h </w:instrText>
        </w:r>
        <w:r>
          <w:rPr>
            <w:noProof/>
            <w:webHidden/>
          </w:rPr>
        </w:r>
        <w:r>
          <w:rPr>
            <w:noProof/>
            <w:webHidden/>
          </w:rPr>
          <w:fldChar w:fldCharType="separate"/>
        </w:r>
        <w:r>
          <w:rPr>
            <w:noProof/>
            <w:webHidden/>
          </w:rPr>
          <w:t>8</w:t>
        </w:r>
        <w:r>
          <w:rPr>
            <w:noProof/>
            <w:webHidden/>
          </w:rPr>
          <w:fldChar w:fldCharType="end"/>
        </w:r>
      </w:hyperlink>
    </w:p>
    <w:p w14:paraId="6150CB2A" w14:textId="77777777" w:rsidR="0090243A" w:rsidRDefault="0090243A">
      <w:pPr>
        <w:pStyle w:val="TOC1"/>
        <w:tabs>
          <w:tab w:val="right" w:leader="dot" w:pos="9458"/>
        </w:tabs>
        <w:rPr>
          <w:noProof/>
        </w:rPr>
      </w:pPr>
      <w:hyperlink w:anchor="_Toc237540691" w:history="1">
        <w:r w:rsidRPr="00067CA8">
          <w:rPr>
            <w:rStyle w:val="Hyperlink"/>
            <w:noProof/>
          </w:rPr>
          <w:t>Chapitre 1 - Contexte général et cadre du projet</w:t>
        </w:r>
        <w:r>
          <w:rPr>
            <w:noProof/>
            <w:webHidden/>
          </w:rPr>
          <w:tab/>
        </w:r>
        <w:r>
          <w:rPr>
            <w:noProof/>
            <w:webHidden/>
          </w:rPr>
          <w:fldChar w:fldCharType="begin"/>
        </w:r>
        <w:r>
          <w:rPr>
            <w:noProof/>
            <w:webHidden/>
          </w:rPr>
          <w:instrText xml:space="preserve"> PAGEREF _Toc237540691 \h </w:instrText>
        </w:r>
        <w:r>
          <w:rPr>
            <w:noProof/>
            <w:webHidden/>
          </w:rPr>
        </w:r>
        <w:r>
          <w:rPr>
            <w:noProof/>
            <w:webHidden/>
          </w:rPr>
          <w:fldChar w:fldCharType="separate"/>
        </w:r>
        <w:r>
          <w:rPr>
            <w:noProof/>
            <w:webHidden/>
          </w:rPr>
          <w:t>9</w:t>
        </w:r>
        <w:r>
          <w:rPr>
            <w:noProof/>
            <w:webHidden/>
          </w:rPr>
          <w:fldChar w:fldCharType="end"/>
        </w:r>
      </w:hyperlink>
    </w:p>
    <w:p w14:paraId="738EE3B8" w14:textId="77777777" w:rsidR="0090243A" w:rsidRDefault="0090243A">
      <w:pPr>
        <w:pStyle w:val="TOC2"/>
        <w:tabs>
          <w:tab w:val="right" w:leader="dot" w:pos="9458"/>
        </w:tabs>
        <w:rPr>
          <w:noProof/>
        </w:rPr>
      </w:pPr>
      <w:hyperlink w:anchor="_Toc237540692" w:history="1">
        <w:r w:rsidRPr="00067CA8">
          <w:rPr>
            <w:rStyle w:val="Hyperlink"/>
            <w:noProof/>
          </w:rPr>
          <w:t>1.2. Présentation de l'organisme d'accueil</w:t>
        </w:r>
        <w:r>
          <w:rPr>
            <w:noProof/>
            <w:webHidden/>
          </w:rPr>
          <w:tab/>
        </w:r>
        <w:r>
          <w:rPr>
            <w:noProof/>
            <w:webHidden/>
          </w:rPr>
          <w:fldChar w:fldCharType="begin"/>
        </w:r>
        <w:r>
          <w:rPr>
            <w:noProof/>
            <w:webHidden/>
          </w:rPr>
          <w:instrText xml:space="preserve"> PAGEREF _Toc237540692 \h </w:instrText>
        </w:r>
        <w:r>
          <w:rPr>
            <w:noProof/>
            <w:webHidden/>
          </w:rPr>
        </w:r>
        <w:r>
          <w:rPr>
            <w:noProof/>
            <w:webHidden/>
          </w:rPr>
          <w:fldChar w:fldCharType="separate"/>
        </w:r>
        <w:r>
          <w:rPr>
            <w:noProof/>
            <w:webHidden/>
          </w:rPr>
          <w:t>9</w:t>
        </w:r>
        <w:r>
          <w:rPr>
            <w:noProof/>
            <w:webHidden/>
          </w:rPr>
          <w:fldChar w:fldCharType="end"/>
        </w:r>
      </w:hyperlink>
    </w:p>
    <w:p w14:paraId="4BC30566" w14:textId="77777777" w:rsidR="0090243A" w:rsidRDefault="0090243A">
      <w:pPr>
        <w:pStyle w:val="TOC3"/>
        <w:tabs>
          <w:tab w:val="right" w:leader="dot" w:pos="9458"/>
        </w:tabs>
        <w:rPr>
          <w:noProof/>
        </w:rPr>
      </w:pPr>
      <w:hyperlink w:anchor="_Toc237540693" w:history="1">
        <w:r w:rsidRPr="00067CA8">
          <w:rPr>
            <w:rStyle w:val="Hyperlink"/>
            <w:noProof/>
          </w:rPr>
          <w:t>1.2.1. Présentation du Ministère</w:t>
        </w:r>
        <w:r>
          <w:rPr>
            <w:noProof/>
            <w:webHidden/>
          </w:rPr>
          <w:tab/>
        </w:r>
        <w:r>
          <w:rPr>
            <w:noProof/>
            <w:webHidden/>
          </w:rPr>
          <w:fldChar w:fldCharType="begin"/>
        </w:r>
        <w:r>
          <w:rPr>
            <w:noProof/>
            <w:webHidden/>
          </w:rPr>
          <w:instrText xml:space="preserve"> PAGEREF _Toc237540693 \h </w:instrText>
        </w:r>
        <w:r>
          <w:rPr>
            <w:noProof/>
            <w:webHidden/>
          </w:rPr>
        </w:r>
        <w:r>
          <w:rPr>
            <w:noProof/>
            <w:webHidden/>
          </w:rPr>
          <w:fldChar w:fldCharType="separate"/>
        </w:r>
        <w:r>
          <w:rPr>
            <w:noProof/>
            <w:webHidden/>
          </w:rPr>
          <w:t>9</w:t>
        </w:r>
        <w:r>
          <w:rPr>
            <w:noProof/>
            <w:webHidden/>
          </w:rPr>
          <w:fldChar w:fldCharType="end"/>
        </w:r>
      </w:hyperlink>
    </w:p>
    <w:p w14:paraId="13B30821" w14:textId="77777777" w:rsidR="0090243A" w:rsidRDefault="0090243A">
      <w:pPr>
        <w:pStyle w:val="TOC3"/>
        <w:tabs>
          <w:tab w:val="right" w:leader="dot" w:pos="9458"/>
        </w:tabs>
        <w:rPr>
          <w:noProof/>
        </w:rPr>
      </w:pPr>
      <w:hyperlink w:anchor="_Toc237540694" w:history="1">
        <w:r w:rsidRPr="00067CA8">
          <w:rPr>
            <w:rStyle w:val="Hyperlink"/>
            <w:noProof/>
          </w:rPr>
          <w:t>1.2.2. Repères historiques</w:t>
        </w:r>
        <w:r>
          <w:rPr>
            <w:noProof/>
            <w:webHidden/>
          </w:rPr>
          <w:tab/>
        </w:r>
        <w:r>
          <w:rPr>
            <w:noProof/>
            <w:webHidden/>
          </w:rPr>
          <w:fldChar w:fldCharType="begin"/>
        </w:r>
        <w:r>
          <w:rPr>
            <w:noProof/>
            <w:webHidden/>
          </w:rPr>
          <w:instrText xml:space="preserve"> PAGEREF _Toc237540694 \h </w:instrText>
        </w:r>
        <w:r>
          <w:rPr>
            <w:noProof/>
            <w:webHidden/>
          </w:rPr>
        </w:r>
        <w:r>
          <w:rPr>
            <w:noProof/>
            <w:webHidden/>
          </w:rPr>
          <w:fldChar w:fldCharType="separate"/>
        </w:r>
        <w:r>
          <w:rPr>
            <w:noProof/>
            <w:webHidden/>
          </w:rPr>
          <w:t>9</w:t>
        </w:r>
        <w:r>
          <w:rPr>
            <w:noProof/>
            <w:webHidden/>
          </w:rPr>
          <w:fldChar w:fldCharType="end"/>
        </w:r>
      </w:hyperlink>
    </w:p>
    <w:p w14:paraId="564B86F2" w14:textId="77777777" w:rsidR="0090243A" w:rsidRDefault="0090243A">
      <w:pPr>
        <w:pStyle w:val="TOC3"/>
        <w:tabs>
          <w:tab w:val="right" w:leader="dot" w:pos="9458"/>
        </w:tabs>
        <w:rPr>
          <w:noProof/>
        </w:rPr>
      </w:pPr>
      <w:hyperlink w:anchor="_Toc237540695" w:history="1">
        <w:r w:rsidRPr="00067CA8">
          <w:rPr>
            <w:rStyle w:val="Hyperlink"/>
            <w:noProof/>
          </w:rPr>
          <w:t>1.2.3. Missions du Ministère</w:t>
        </w:r>
        <w:r>
          <w:rPr>
            <w:noProof/>
            <w:webHidden/>
          </w:rPr>
          <w:tab/>
        </w:r>
        <w:r>
          <w:rPr>
            <w:noProof/>
            <w:webHidden/>
          </w:rPr>
          <w:fldChar w:fldCharType="begin"/>
        </w:r>
        <w:r>
          <w:rPr>
            <w:noProof/>
            <w:webHidden/>
          </w:rPr>
          <w:instrText xml:space="preserve"> PAGEREF _Toc237540695 \h </w:instrText>
        </w:r>
        <w:r>
          <w:rPr>
            <w:noProof/>
            <w:webHidden/>
          </w:rPr>
        </w:r>
        <w:r>
          <w:rPr>
            <w:noProof/>
            <w:webHidden/>
          </w:rPr>
          <w:fldChar w:fldCharType="separate"/>
        </w:r>
        <w:r>
          <w:rPr>
            <w:noProof/>
            <w:webHidden/>
          </w:rPr>
          <w:t>10</w:t>
        </w:r>
        <w:r>
          <w:rPr>
            <w:noProof/>
            <w:webHidden/>
          </w:rPr>
          <w:fldChar w:fldCharType="end"/>
        </w:r>
      </w:hyperlink>
    </w:p>
    <w:p w14:paraId="2A84CB28" w14:textId="77777777" w:rsidR="0090243A" w:rsidRDefault="0090243A">
      <w:pPr>
        <w:pStyle w:val="TOC3"/>
        <w:tabs>
          <w:tab w:val="right" w:leader="dot" w:pos="9458"/>
        </w:tabs>
        <w:rPr>
          <w:noProof/>
        </w:rPr>
      </w:pPr>
      <w:hyperlink w:anchor="_Toc237540696" w:history="1">
        <w:r w:rsidRPr="00067CA8">
          <w:rPr>
            <w:rStyle w:val="Hyperlink"/>
            <w:noProof/>
          </w:rPr>
          <w:t>1.2.4. Organisation du Ministère</w:t>
        </w:r>
        <w:r>
          <w:rPr>
            <w:noProof/>
            <w:webHidden/>
          </w:rPr>
          <w:tab/>
        </w:r>
        <w:r>
          <w:rPr>
            <w:noProof/>
            <w:webHidden/>
          </w:rPr>
          <w:fldChar w:fldCharType="begin"/>
        </w:r>
        <w:r>
          <w:rPr>
            <w:noProof/>
            <w:webHidden/>
          </w:rPr>
          <w:instrText xml:space="preserve"> PAGEREF _Toc237540696 \h </w:instrText>
        </w:r>
        <w:r>
          <w:rPr>
            <w:noProof/>
            <w:webHidden/>
          </w:rPr>
        </w:r>
        <w:r>
          <w:rPr>
            <w:noProof/>
            <w:webHidden/>
          </w:rPr>
          <w:fldChar w:fldCharType="separate"/>
        </w:r>
        <w:r>
          <w:rPr>
            <w:noProof/>
            <w:webHidden/>
          </w:rPr>
          <w:t>10</w:t>
        </w:r>
        <w:r>
          <w:rPr>
            <w:noProof/>
            <w:webHidden/>
          </w:rPr>
          <w:fldChar w:fldCharType="end"/>
        </w:r>
      </w:hyperlink>
    </w:p>
    <w:p w14:paraId="43727DD2" w14:textId="77777777" w:rsidR="0090243A" w:rsidRDefault="0090243A">
      <w:pPr>
        <w:pStyle w:val="TOC2"/>
        <w:tabs>
          <w:tab w:val="right" w:leader="dot" w:pos="9458"/>
        </w:tabs>
        <w:rPr>
          <w:noProof/>
        </w:rPr>
      </w:pPr>
      <w:hyperlink w:anchor="_Toc237540697" w:history="1">
        <w:r w:rsidRPr="00067CA8">
          <w:rPr>
            <w:rStyle w:val="Hyperlink"/>
            <w:noProof/>
          </w:rPr>
          <w:t>1.3. Présentation du stage</w:t>
        </w:r>
        <w:r>
          <w:rPr>
            <w:noProof/>
            <w:webHidden/>
          </w:rPr>
          <w:tab/>
        </w:r>
        <w:r>
          <w:rPr>
            <w:noProof/>
            <w:webHidden/>
          </w:rPr>
          <w:fldChar w:fldCharType="begin"/>
        </w:r>
        <w:r>
          <w:rPr>
            <w:noProof/>
            <w:webHidden/>
          </w:rPr>
          <w:instrText xml:space="preserve"> PAGEREF _Toc237540697 \h </w:instrText>
        </w:r>
        <w:r>
          <w:rPr>
            <w:noProof/>
            <w:webHidden/>
          </w:rPr>
        </w:r>
        <w:r>
          <w:rPr>
            <w:noProof/>
            <w:webHidden/>
          </w:rPr>
          <w:fldChar w:fldCharType="separate"/>
        </w:r>
        <w:r>
          <w:rPr>
            <w:noProof/>
            <w:webHidden/>
          </w:rPr>
          <w:t>10</w:t>
        </w:r>
        <w:r>
          <w:rPr>
            <w:noProof/>
            <w:webHidden/>
          </w:rPr>
          <w:fldChar w:fldCharType="end"/>
        </w:r>
      </w:hyperlink>
    </w:p>
    <w:p w14:paraId="1A51B549" w14:textId="77777777" w:rsidR="0090243A" w:rsidRDefault="0090243A">
      <w:pPr>
        <w:pStyle w:val="TOC3"/>
        <w:tabs>
          <w:tab w:val="right" w:leader="dot" w:pos="9458"/>
        </w:tabs>
        <w:rPr>
          <w:noProof/>
        </w:rPr>
      </w:pPr>
      <w:hyperlink w:anchor="_Toc237540698" w:history="1">
        <w:r w:rsidRPr="00067CA8">
          <w:rPr>
            <w:rStyle w:val="Hyperlink"/>
            <w:noProof/>
          </w:rPr>
          <w:t>1.3.1. Contexte du stage</w:t>
        </w:r>
        <w:r>
          <w:rPr>
            <w:noProof/>
            <w:webHidden/>
          </w:rPr>
          <w:tab/>
        </w:r>
        <w:r>
          <w:rPr>
            <w:noProof/>
            <w:webHidden/>
          </w:rPr>
          <w:fldChar w:fldCharType="begin"/>
        </w:r>
        <w:r>
          <w:rPr>
            <w:noProof/>
            <w:webHidden/>
          </w:rPr>
          <w:instrText xml:space="preserve"> PAGEREF _Toc237540698 \h </w:instrText>
        </w:r>
        <w:r>
          <w:rPr>
            <w:noProof/>
            <w:webHidden/>
          </w:rPr>
        </w:r>
        <w:r>
          <w:rPr>
            <w:noProof/>
            <w:webHidden/>
          </w:rPr>
          <w:fldChar w:fldCharType="separate"/>
        </w:r>
        <w:r>
          <w:rPr>
            <w:noProof/>
            <w:webHidden/>
          </w:rPr>
          <w:t>10</w:t>
        </w:r>
        <w:r>
          <w:rPr>
            <w:noProof/>
            <w:webHidden/>
          </w:rPr>
          <w:fldChar w:fldCharType="end"/>
        </w:r>
      </w:hyperlink>
    </w:p>
    <w:p w14:paraId="4BA47CBF" w14:textId="77777777" w:rsidR="0090243A" w:rsidRDefault="0090243A">
      <w:pPr>
        <w:pStyle w:val="TOC3"/>
        <w:tabs>
          <w:tab w:val="right" w:leader="dot" w:pos="9458"/>
        </w:tabs>
        <w:rPr>
          <w:noProof/>
        </w:rPr>
      </w:pPr>
      <w:hyperlink w:anchor="_Toc237540699" w:history="1">
        <w:r w:rsidRPr="00067CA8">
          <w:rPr>
            <w:rStyle w:val="Hyperlink"/>
            <w:noProof/>
          </w:rPr>
          <w:t>1.3.2. Problématique</w:t>
        </w:r>
        <w:r>
          <w:rPr>
            <w:noProof/>
            <w:webHidden/>
          </w:rPr>
          <w:tab/>
        </w:r>
        <w:r>
          <w:rPr>
            <w:noProof/>
            <w:webHidden/>
          </w:rPr>
          <w:fldChar w:fldCharType="begin"/>
        </w:r>
        <w:r>
          <w:rPr>
            <w:noProof/>
            <w:webHidden/>
          </w:rPr>
          <w:instrText xml:space="preserve"> PAGEREF _Toc237540699 \h </w:instrText>
        </w:r>
        <w:r>
          <w:rPr>
            <w:noProof/>
            <w:webHidden/>
          </w:rPr>
        </w:r>
        <w:r>
          <w:rPr>
            <w:noProof/>
            <w:webHidden/>
          </w:rPr>
          <w:fldChar w:fldCharType="separate"/>
        </w:r>
        <w:r>
          <w:rPr>
            <w:noProof/>
            <w:webHidden/>
          </w:rPr>
          <w:t>10</w:t>
        </w:r>
        <w:r>
          <w:rPr>
            <w:noProof/>
            <w:webHidden/>
          </w:rPr>
          <w:fldChar w:fldCharType="end"/>
        </w:r>
      </w:hyperlink>
    </w:p>
    <w:p w14:paraId="00529351" w14:textId="77777777" w:rsidR="0090243A" w:rsidRDefault="0090243A">
      <w:pPr>
        <w:pStyle w:val="TOC2"/>
        <w:tabs>
          <w:tab w:val="right" w:leader="dot" w:pos="9458"/>
        </w:tabs>
        <w:rPr>
          <w:noProof/>
        </w:rPr>
      </w:pPr>
      <w:hyperlink w:anchor="_Toc237540700" w:history="1">
        <w:r w:rsidRPr="00067CA8">
          <w:rPr>
            <w:rStyle w:val="Hyperlink"/>
            <w:noProof/>
          </w:rPr>
          <w:t>1.4. Conduite du projet et planning prévisionnel</w:t>
        </w:r>
        <w:r>
          <w:rPr>
            <w:noProof/>
            <w:webHidden/>
          </w:rPr>
          <w:tab/>
        </w:r>
        <w:r>
          <w:rPr>
            <w:noProof/>
            <w:webHidden/>
          </w:rPr>
          <w:fldChar w:fldCharType="begin"/>
        </w:r>
        <w:r>
          <w:rPr>
            <w:noProof/>
            <w:webHidden/>
          </w:rPr>
          <w:instrText xml:space="preserve"> PAGEREF _Toc237540700 \h </w:instrText>
        </w:r>
        <w:r>
          <w:rPr>
            <w:noProof/>
            <w:webHidden/>
          </w:rPr>
        </w:r>
        <w:r>
          <w:rPr>
            <w:noProof/>
            <w:webHidden/>
          </w:rPr>
          <w:fldChar w:fldCharType="separate"/>
        </w:r>
        <w:r>
          <w:rPr>
            <w:noProof/>
            <w:webHidden/>
          </w:rPr>
          <w:t>11</w:t>
        </w:r>
        <w:r>
          <w:rPr>
            <w:noProof/>
            <w:webHidden/>
          </w:rPr>
          <w:fldChar w:fldCharType="end"/>
        </w:r>
      </w:hyperlink>
    </w:p>
    <w:p w14:paraId="7AEA3B6D" w14:textId="77777777" w:rsidR="0090243A" w:rsidRDefault="0090243A">
      <w:pPr>
        <w:pStyle w:val="TOC3"/>
        <w:tabs>
          <w:tab w:val="right" w:leader="dot" w:pos="9458"/>
        </w:tabs>
        <w:rPr>
          <w:noProof/>
        </w:rPr>
      </w:pPr>
      <w:hyperlink w:anchor="_Toc237540701" w:history="1">
        <w:r w:rsidRPr="00067CA8">
          <w:rPr>
            <w:rStyle w:val="Hyperlink"/>
            <w:noProof/>
          </w:rPr>
          <w:t>1.4.1. Méthodologie Scrum</w:t>
        </w:r>
        <w:r>
          <w:rPr>
            <w:noProof/>
            <w:webHidden/>
          </w:rPr>
          <w:tab/>
        </w:r>
        <w:r>
          <w:rPr>
            <w:noProof/>
            <w:webHidden/>
          </w:rPr>
          <w:fldChar w:fldCharType="begin"/>
        </w:r>
        <w:r>
          <w:rPr>
            <w:noProof/>
            <w:webHidden/>
          </w:rPr>
          <w:instrText xml:space="preserve"> PAGEREF _Toc237540701 \h </w:instrText>
        </w:r>
        <w:r>
          <w:rPr>
            <w:noProof/>
            <w:webHidden/>
          </w:rPr>
        </w:r>
        <w:r>
          <w:rPr>
            <w:noProof/>
            <w:webHidden/>
          </w:rPr>
          <w:fldChar w:fldCharType="separate"/>
        </w:r>
        <w:r>
          <w:rPr>
            <w:noProof/>
            <w:webHidden/>
          </w:rPr>
          <w:t>11</w:t>
        </w:r>
        <w:r>
          <w:rPr>
            <w:noProof/>
            <w:webHidden/>
          </w:rPr>
          <w:fldChar w:fldCharType="end"/>
        </w:r>
      </w:hyperlink>
    </w:p>
    <w:p w14:paraId="06F6BCDD" w14:textId="77777777" w:rsidR="0090243A" w:rsidRDefault="0090243A">
      <w:pPr>
        <w:pStyle w:val="TOC3"/>
        <w:tabs>
          <w:tab w:val="right" w:leader="dot" w:pos="9458"/>
        </w:tabs>
        <w:rPr>
          <w:noProof/>
        </w:rPr>
      </w:pPr>
      <w:hyperlink w:anchor="_Toc237540702" w:history="1">
        <w:r w:rsidRPr="00067CA8">
          <w:rPr>
            <w:rStyle w:val="Hyperlink"/>
            <w:noProof/>
          </w:rPr>
          <w:t>1.4.2. Planning prévisionnel des sprints</w:t>
        </w:r>
        <w:r>
          <w:rPr>
            <w:noProof/>
            <w:webHidden/>
          </w:rPr>
          <w:tab/>
        </w:r>
        <w:r>
          <w:rPr>
            <w:noProof/>
            <w:webHidden/>
          </w:rPr>
          <w:fldChar w:fldCharType="begin"/>
        </w:r>
        <w:r>
          <w:rPr>
            <w:noProof/>
            <w:webHidden/>
          </w:rPr>
          <w:instrText xml:space="preserve"> PAGEREF _Toc237540702 \h </w:instrText>
        </w:r>
        <w:r>
          <w:rPr>
            <w:noProof/>
            <w:webHidden/>
          </w:rPr>
        </w:r>
        <w:r>
          <w:rPr>
            <w:noProof/>
            <w:webHidden/>
          </w:rPr>
          <w:fldChar w:fldCharType="separate"/>
        </w:r>
        <w:r>
          <w:rPr>
            <w:noProof/>
            <w:webHidden/>
          </w:rPr>
          <w:t>11</w:t>
        </w:r>
        <w:r>
          <w:rPr>
            <w:noProof/>
            <w:webHidden/>
          </w:rPr>
          <w:fldChar w:fldCharType="end"/>
        </w:r>
      </w:hyperlink>
    </w:p>
    <w:p w14:paraId="42B81A50" w14:textId="77777777" w:rsidR="0090243A" w:rsidRDefault="0090243A">
      <w:pPr>
        <w:pStyle w:val="TOC2"/>
        <w:tabs>
          <w:tab w:val="right" w:leader="dot" w:pos="9458"/>
        </w:tabs>
        <w:rPr>
          <w:noProof/>
        </w:rPr>
      </w:pPr>
      <w:hyperlink w:anchor="_Toc237540703" w:history="1">
        <w:r w:rsidRPr="00067CA8">
          <w:rPr>
            <w:rStyle w:val="Hyperlink"/>
            <w:noProof/>
          </w:rPr>
          <w:t>1.5. Synthèse du chapitre</w:t>
        </w:r>
        <w:r>
          <w:rPr>
            <w:noProof/>
            <w:webHidden/>
          </w:rPr>
          <w:tab/>
        </w:r>
        <w:r>
          <w:rPr>
            <w:noProof/>
            <w:webHidden/>
          </w:rPr>
          <w:fldChar w:fldCharType="begin"/>
        </w:r>
        <w:r>
          <w:rPr>
            <w:noProof/>
            <w:webHidden/>
          </w:rPr>
          <w:instrText xml:space="preserve"> PAGEREF _Toc237540703 \h </w:instrText>
        </w:r>
        <w:r>
          <w:rPr>
            <w:noProof/>
            <w:webHidden/>
          </w:rPr>
        </w:r>
        <w:r>
          <w:rPr>
            <w:noProof/>
            <w:webHidden/>
          </w:rPr>
          <w:fldChar w:fldCharType="separate"/>
        </w:r>
        <w:r>
          <w:rPr>
            <w:noProof/>
            <w:webHidden/>
          </w:rPr>
          <w:t>12</w:t>
        </w:r>
        <w:r>
          <w:rPr>
            <w:noProof/>
            <w:webHidden/>
          </w:rPr>
          <w:fldChar w:fldCharType="end"/>
        </w:r>
      </w:hyperlink>
    </w:p>
    <w:p w14:paraId="2BD65976" w14:textId="77777777" w:rsidR="0090243A" w:rsidRDefault="0090243A">
      <w:pPr>
        <w:pStyle w:val="TOC1"/>
        <w:tabs>
          <w:tab w:val="right" w:leader="dot" w:pos="9458"/>
        </w:tabs>
        <w:rPr>
          <w:noProof/>
        </w:rPr>
      </w:pPr>
      <w:hyperlink w:anchor="_Toc237540704" w:history="1">
        <w:r w:rsidRPr="00067CA8">
          <w:rPr>
            <w:rStyle w:val="Hyperlink"/>
            <w:noProof/>
          </w:rPr>
          <w:t>Chapitre 2 - Fondements méthodologiques et techniques</w:t>
        </w:r>
        <w:r>
          <w:rPr>
            <w:noProof/>
            <w:webHidden/>
          </w:rPr>
          <w:tab/>
        </w:r>
        <w:r>
          <w:rPr>
            <w:noProof/>
            <w:webHidden/>
          </w:rPr>
          <w:fldChar w:fldCharType="begin"/>
        </w:r>
        <w:r>
          <w:rPr>
            <w:noProof/>
            <w:webHidden/>
          </w:rPr>
          <w:instrText xml:space="preserve"> PAGEREF _Toc237540704 \h </w:instrText>
        </w:r>
        <w:r>
          <w:rPr>
            <w:noProof/>
            <w:webHidden/>
          </w:rPr>
        </w:r>
        <w:r>
          <w:rPr>
            <w:noProof/>
            <w:webHidden/>
          </w:rPr>
          <w:fldChar w:fldCharType="separate"/>
        </w:r>
        <w:r>
          <w:rPr>
            <w:noProof/>
            <w:webHidden/>
          </w:rPr>
          <w:t>13</w:t>
        </w:r>
        <w:r>
          <w:rPr>
            <w:noProof/>
            <w:webHidden/>
          </w:rPr>
          <w:fldChar w:fldCharType="end"/>
        </w:r>
      </w:hyperlink>
    </w:p>
    <w:p w14:paraId="5932DB02" w14:textId="77777777" w:rsidR="0090243A" w:rsidRDefault="0090243A">
      <w:pPr>
        <w:pStyle w:val="TOC2"/>
        <w:tabs>
          <w:tab w:val="right" w:leader="dot" w:pos="9458"/>
        </w:tabs>
        <w:rPr>
          <w:noProof/>
        </w:rPr>
      </w:pPr>
      <w:hyperlink w:anchor="_Toc237540705" w:history="1">
        <w:r w:rsidRPr="00067CA8">
          <w:rPr>
            <w:rStyle w:val="Hyperlink"/>
            <w:noProof/>
          </w:rPr>
          <w:t>2.1. Introduction</w:t>
        </w:r>
        <w:r>
          <w:rPr>
            <w:noProof/>
            <w:webHidden/>
          </w:rPr>
          <w:tab/>
        </w:r>
        <w:r>
          <w:rPr>
            <w:noProof/>
            <w:webHidden/>
          </w:rPr>
          <w:fldChar w:fldCharType="begin"/>
        </w:r>
        <w:r>
          <w:rPr>
            <w:noProof/>
            <w:webHidden/>
          </w:rPr>
          <w:instrText xml:space="preserve"> PAGEREF _Toc237540705 \h </w:instrText>
        </w:r>
        <w:r>
          <w:rPr>
            <w:noProof/>
            <w:webHidden/>
          </w:rPr>
        </w:r>
        <w:r>
          <w:rPr>
            <w:noProof/>
            <w:webHidden/>
          </w:rPr>
          <w:fldChar w:fldCharType="separate"/>
        </w:r>
        <w:r>
          <w:rPr>
            <w:noProof/>
            <w:webHidden/>
          </w:rPr>
          <w:t>13</w:t>
        </w:r>
        <w:r>
          <w:rPr>
            <w:noProof/>
            <w:webHidden/>
          </w:rPr>
          <w:fldChar w:fldCharType="end"/>
        </w:r>
      </w:hyperlink>
    </w:p>
    <w:p w14:paraId="0F08BF16" w14:textId="77777777" w:rsidR="0090243A" w:rsidRDefault="0090243A">
      <w:pPr>
        <w:pStyle w:val="TOC2"/>
        <w:tabs>
          <w:tab w:val="right" w:leader="dot" w:pos="9458"/>
        </w:tabs>
        <w:rPr>
          <w:noProof/>
        </w:rPr>
      </w:pPr>
      <w:hyperlink w:anchor="_Toc237540706" w:history="1">
        <w:r w:rsidRPr="00067CA8">
          <w:rPr>
            <w:rStyle w:val="Hyperlink"/>
            <w:noProof/>
          </w:rPr>
          <w:t>2.2. Architectures logicielles</w:t>
        </w:r>
        <w:r>
          <w:rPr>
            <w:noProof/>
            <w:webHidden/>
          </w:rPr>
          <w:tab/>
        </w:r>
        <w:r>
          <w:rPr>
            <w:noProof/>
            <w:webHidden/>
          </w:rPr>
          <w:fldChar w:fldCharType="begin"/>
        </w:r>
        <w:r>
          <w:rPr>
            <w:noProof/>
            <w:webHidden/>
          </w:rPr>
          <w:instrText xml:space="preserve"> PAGEREF _Toc237540706 \h </w:instrText>
        </w:r>
        <w:r>
          <w:rPr>
            <w:noProof/>
            <w:webHidden/>
          </w:rPr>
        </w:r>
        <w:r>
          <w:rPr>
            <w:noProof/>
            <w:webHidden/>
          </w:rPr>
          <w:fldChar w:fldCharType="separate"/>
        </w:r>
        <w:r>
          <w:rPr>
            <w:noProof/>
            <w:webHidden/>
          </w:rPr>
          <w:t>13</w:t>
        </w:r>
        <w:r>
          <w:rPr>
            <w:noProof/>
            <w:webHidden/>
          </w:rPr>
          <w:fldChar w:fldCharType="end"/>
        </w:r>
      </w:hyperlink>
    </w:p>
    <w:p w14:paraId="5D975CEC" w14:textId="77777777" w:rsidR="0090243A" w:rsidRDefault="0090243A">
      <w:pPr>
        <w:pStyle w:val="TOC3"/>
        <w:tabs>
          <w:tab w:val="right" w:leader="dot" w:pos="9458"/>
        </w:tabs>
        <w:rPr>
          <w:noProof/>
        </w:rPr>
      </w:pPr>
      <w:hyperlink w:anchor="_Toc237540707" w:history="1">
        <w:r w:rsidRPr="00067CA8">
          <w:rPr>
            <w:rStyle w:val="Hyperlink"/>
            <w:noProof/>
          </w:rPr>
          <w:t>2.2.1. Principes</w:t>
        </w:r>
        <w:r>
          <w:rPr>
            <w:noProof/>
            <w:webHidden/>
          </w:rPr>
          <w:tab/>
        </w:r>
        <w:r>
          <w:rPr>
            <w:noProof/>
            <w:webHidden/>
          </w:rPr>
          <w:fldChar w:fldCharType="begin"/>
        </w:r>
        <w:r>
          <w:rPr>
            <w:noProof/>
            <w:webHidden/>
          </w:rPr>
          <w:instrText xml:space="preserve"> PAGEREF _Toc237540707 \h </w:instrText>
        </w:r>
        <w:r>
          <w:rPr>
            <w:noProof/>
            <w:webHidden/>
          </w:rPr>
        </w:r>
        <w:r>
          <w:rPr>
            <w:noProof/>
            <w:webHidden/>
          </w:rPr>
          <w:fldChar w:fldCharType="separate"/>
        </w:r>
        <w:r>
          <w:rPr>
            <w:noProof/>
            <w:webHidden/>
          </w:rPr>
          <w:t>13</w:t>
        </w:r>
        <w:r>
          <w:rPr>
            <w:noProof/>
            <w:webHidden/>
          </w:rPr>
          <w:fldChar w:fldCharType="end"/>
        </w:r>
      </w:hyperlink>
    </w:p>
    <w:p w14:paraId="12D4B0D7" w14:textId="77777777" w:rsidR="0090243A" w:rsidRDefault="0090243A">
      <w:pPr>
        <w:pStyle w:val="TOC3"/>
        <w:tabs>
          <w:tab w:val="right" w:leader="dot" w:pos="9458"/>
        </w:tabs>
        <w:rPr>
          <w:noProof/>
        </w:rPr>
      </w:pPr>
      <w:hyperlink w:anchor="_Toc237540708" w:history="1">
        <w:r w:rsidRPr="00067CA8">
          <w:rPr>
            <w:rStyle w:val="Hyperlink"/>
            <w:noProof/>
          </w:rPr>
          <w:t>2.2.2. Comparaison visuelle</w:t>
        </w:r>
        <w:r>
          <w:rPr>
            <w:noProof/>
            <w:webHidden/>
          </w:rPr>
          <w:tab/>
        </w:r>
        <w:r>
          <w:rPr>
            <w:noProof/>
            <w:webHidden/>
          </w:rPr>
          <w:fldChar w:fldCharType="begin"/>
        </w:r>
        <w:r>
          <w:rPr>
            <w:noProof/>
            <w:webHidden/>
          </w:rPr>
          <w:instrText xml:space="preserve"> PAGEREF _Toc237540708 \h </w:instrText>
        </w:r>
        <w:r>
          <w:rPr>
            <w:noProof/>
            <w:webHidden/>
          </w:rPr>
        </w:r>
        <w:r>
          <w:rPr>
            <w:noProof/>
            <w:webHidden/>
          </w:rPr>
          <w:fldChar w:fldCharType="separate"/>
        </w:r>
        <w:r>
          <w:rPr>
            <w:noProof/>
            <w:webHidden/>
          </w:rPr>
          <w:t>13</w:t>
        </w:r>
        <w:r>
          <w:rPr>
            <w:noProof/>
            <w:webHidden/>
          </w:rPr>
          <w:fldChar w:fldCharType="end"/>
        </w:r>
      </w:hyperlink>
    </w:p>
    <w:p w14:paraId="0490D930" w14:textId="77777777" w:rsidR="0090243A" w:rsidRDefault="0090243A">
      <w:pPr>
        <w:pStyle w:val="TOC3"/>
        <w:tabs>
          <w:tab w:val="right" w:leader="dot" w:pos="9458"/>
        </w:tabs>
        <w:rPr>
          <w:noProof/>
        </w:rPr>
      </w:pPr>
      <w:hyperlink w:anchor="_Toc237540709" w:history="1">
        <w:r w:rsidRPr="00067CA8">
          <w:rPr>
            <w:rStyle w:val="Hyperlink"/>
            <w:noProof/>
          </w:rPr>
          <w:t>2.2.3. Avantages et limites</w:t>
        </w:r>
        <w:r>
          <w:rPr>
            <w:noProof/>
            <w:webHidden/>
          </w:rPr>
          <w:tab/>
        </w:r>
        <w:r>
          <w:rPr>
            <w:noProof/>
            <w:webHidden/>
          </w:rPr>
          <w:fldChar w:fldCharType="begin"/>
        </w:r>
        <w:r>
          <w:rPr>
            <w:noProof/>
            <w:webHidden/>
          </w:rPr>
          <w:instrText xml:space="preserve"> PAGEREF _Toc237540709 \h </w:instrText>
        </w:r>
        <w:r>
          <w:rPr>
            <w:noProof/>
            <w:webHidden/>
          </w:rPr>
        </w:r>
        <w:r>
          <w:rPr>
            <w:noProof/>
            <w:webHidden/>
          </w:rPr>
          <w:fldChar w:fldCharType="separate"/>
        </w:r>
        <w:r>
          <w:rPr>
            <w:noProof/>
            <w:webHidden/>
          </w:rPr>
          <w:t>13</w:t>
        </w:r>
        <w:r>
          <w:rPr>
            <w:noProof/>
            <w:webHidden/>
          </w:rPr>
          <w:fldChar w:fldCharType="end"/>
        </w:r>
      </w:hyperlink>
    </w:p>
    <w:p w14:paraId="43E8B8F0" w14:textId="77777777" w:rsidR="0090243A" w:rsidRDefault="0090243A">
      <w:pPr>
        <w:pStyle w:val="TOC3"/>
        <w:tabs>
          <w:tab w:val="right" w:leader="dot" w:pos="9458"/>
        </w:tabs>
        <w:rPr>
          <w:noProof/>
        </w:rPr>
      </w:pPr>
      <w:hyperlink w:anchor="_Toc237540710" w:history="1">
        <w:r w:rsidRPr="00067CA8">
          <w:rPr>
            <w:rStyle w:val="Hyperlink"/>
            <w:noProof/>
          </w:rPr>
          <w:t>2.2.4. Choix selon le contexte</w:t>
        </w:r>
        <w:r>
          <w:rPr>
            <w:noProof/>
            <w:webHidden/>
          </w:rPr>
          <w:tab/>
        </w:r>
        <w:r>
          <w:rPr>
            <w:noProof/>
            <w:webHidden/>
          </w:rPr>
          <w:fldChar w:fldCharType="begin"/>
        </w:r>
        <w:r>
          <w:rPr>
            <w:noProof/>
            <w:webHidden/>
          </w:rPr>
          <w:instrText xml:space="preserve"> PAGEREF _Toc237540710 \h </w:instrText>
        </w:r>
        <w:r>
          <w:rPr>
            <w:noProof/>
            <w:webHidden/>
          </w:rPr>
        </w:r>
        <w:r>
          <w:rPr>
            <w:noProof/>
            <w:webHidden/>
          </w:rPr>
          <w:fldChar w:fldCharType="separate"/>
        </w:r>
        <w:r>
          <w:rPr>
            <w:noProof/>
            <w:webHidden/>
          </w:rPr>
          <w:t>14</w:t>
        </w:r>
        <w:r>
          <w:rPr>
            <w:noProof/>
            <w:webHidden/>
          </w:rPr>
          <w:fldChar w:fldCharType="end"/>
        </w:r>
      </w:hyperlink>
    </w:p>
    <w:p w14:paraId="520BB95C" w14:textId="77777777" w:rsidR="0090243A" w:rsidRDefault="0090243A">
      <w:pPr>
        <w:pStyle w:val="TOC2"/>
        <w:tabs>
          <w:tab w:val="right" w:leader="dot" w:pos="9458"/>
        </w:tabs>
        <w:rPr>
          <w:noProof/>
        </w:rPr>
      </w:pPr>
      <w:hyperlink w:anchor="_Toc237540711" w:history="1">
        <w:r w:rsidRPr="00067CA8">
          <w:rPr>
            <w:rStyle w:val="Hyperlink"/>
            <w:noProof/>
          </w:rPr>
          <w:t>2.3. Méthodes de développement</w:t>
        </w:r>
        <w:r>
          <w:rPr>
            <w:noProof/>
            <w:webHidden/>
          </w:rPr>
          <w:tab/>
        </w:r>
        <w:r>
          <w:rPr>
            <w:noProof/>
            <w:webHidden/>
          </w:rPr>
          <w:fldChar w:fldCharType="begin"/>
        </w:r>
        <w:r>
          <w:rPr>
            <w:noProof/>
            <w:webHidden/>
          </w:rPr>
          <w:instrText xml:space="preserve"> PAGEREF _Toc237540711 \h </w:instrText>
        </w:r>
        <w:r>
          <w:rPr>
            <w:noProof/>
            <w:webHidden/>
          </w:rPr>
        </w:r>
        <w:r>
          <w:rPr>
            <w:noProof/>
            <w:webHidden/>
          </w:rPr>
          <w:fldChar w:fldCharType="separate"/>
        </w:r>
        <w:r>
          <w:rPr>
            <w:noProof/>
            <w:webHidden/>
          </w:rPr>
          <w:t>14</w:t>
        </w:r>
        <w:r>
          <w:rPr>
            <w:noProof/>
            <w:webHidden/>
          </w:rPr>
          <w:fldChar w:fldCharType="end"/>
        </w:r>
      </w:hyperlink>
    </w:p>
    <w:p w14:paraId="26D2E706" w14:textId="77777777" w:rsidR="0090243A" w:rsidRDefault="0090243A">
      <w:pPr>
        <w:pStyle w:val="TOC3"/>
        <w:tabs>
          <w:tab w:val="right" w:leader="dot" w:pos="9458"/>
        </w:tabs>
        <w:rPr>
          <w:noProof/>
        </w:rPr>
      </w:pPr>
      <w:hyperlink w:anchor="_Toc237540712" w:history="1">
        <w:r w:rsidRPr="00067CA8">
          <w:rPr>
            <w:rStyle w:val="Hyperlink"/>
            <w:noProof/>
          </w:rPr>
          <w:t>2.3.1. Cycle en V et approche Agile</w:t>
        </w:r>
        <w:r>
          <w:rPr>
            <w:noProof/>
            <w:webHidden/>
          </w:rPr>
          <w:tab/>
        </w:r>
        <w:r>
          <w:rPr>
            <w:noProof/>
            <w:webHidden/>
          </w:rPr>
          <w:fldChar w:fldCharType="begin"/>
        </w:r>
        <w:r>
          <w:rPr>
            <w:noProof/>
            <w:webHidden/>
          </w:rPr>
          <w:instrText xml:space="preserve"> PAGEREF _Toc237540712 \h </w:instrText>
        </w:r>
        <w:r>
          <w:rPr>
            <w:noProof/>
            <w:webHidden/>
          </w:rPr>
        </w:r>
        <w:r>
          <w:rPr>
            <w:noProof/>
            <w:webHidden/>
          </w:rPr>
          <w:fldChar w:fldCharType="separate"/>
        </w:r>
        <w:r>
          <w:rPr>
            <w:noProof/>
            <w:webHidden/>
          </w:rPr>
          <w:t>14</w:t>
        </w:r>
        <w:r>
          <w:rPr>
            <w:noProof/>
            <w:webHidden/>
          </w:rPr>
          <w:fldChar w:fldCharType="end"/>
        </w:r>
      </w:hyperlink>
    </w:p>
    <w:p w14:paraId="03F59A8A" w14:textId="77777777" w:rsidR="0090243A" w:rsidRDefault="0090243A">
      <w:pPr>
        <w:pStyle w:val="TOC3"/>
        <w:tabs>
          <w:tab w:val="right" w:leader="dot" w:pos="9458"/>
        </w:tabs>
        <w:rPr>
          <w:noProof/>
        </w:rPr>
      </w:pPr>
      <w:hyperlink w:anchor="_Toc237540713" w:history="1">
        <w:r w:rsidRPr="00067CA8">
          <w:rPr>
            <w:rStyle w:val="Hyperlink"/>
            <w:noProof/>
          </w:rPr>
          <w:t>2.3.2. Processus Scrum</w:t>
        </w:r>
        <w:r>
          <w:rPr>
            <w:noProof/>
            <w:webHidden/>
          </w:rPr>
          <w:tab/>
        </w:r>
        <w:r>
          <w:rPr>
            <w:noProof/>
            <w:webHidden/>
          </w:rPr>
          <w:fldChar w:fldCharType="begin"/>
        </w:r>
        <w:r>
          <w:rPr>
            <w:noProof/>
            <w:webHidden/>
          </w:rPr>
          <w:instrText xml:space="preserve"> PAGEREF _Toc237540713 \h </w:instrText>
        </w:r>
        <w:r>
          <w:rPr>
            <w:noProof/>
            <w:webHidden/>
          </w:rPr>
        </w:r>
        <w:r>
          <w:rPr>
            <w:noProof/>
            <w:webHidden/>
          </w:rPr>
          <w:fldChar w:fldCharType="separate"/>
        </w:r>
        <w:r>
          <w:rPr>
            <w:noProof/>
            <w:webHidden/>
          </w:rPr>
          <w:t>14</w:t>
        </w:r>
        <w:r>
          <w:rPr>
            <w:noProof/>
            <w:webHidden/>
          </w:rPr>
          <w:fldChar w:fldCharType="end"/>
        </w:r>
      </w:hyperlink>
    </w:p>
    <w:p w14:paraId="00364CF2" w14:textId="77777777" w:rsidR="0090243A" w:rsidRDefault="0090243A">
      <w:pPr>
        <w:pStyle w:val="TOC3"/>
        <w:tabs>
          <w:tab w:val="right" w:leader="dot" w:pos="9458"/>
        </w:tabs>
        <w:rPr>
          <w:noProof/>
        </w:rPr>
      </w:pPr>
      <w:hyperlink w:anchor="_Toc237540714" w:history="1">
        <w:r w:rsidRPr="00067CA8">
          <w:rPr>
            <w:rStyle w:val="Hyperlink"/>
            <w:noProof/>
          </w:rPr>
          <w:t>2.3.3. Cycle en V</w:t>
        </w:r>
        <w:r>
          <w:rPr>
            <w:noProof/>
            <w:webHidden/>
          </w:rPr>
          <w:tab/>
        </w:r>
        <w:r>
          <w:rPr>
            <w:noProof/>
            <w:webHidden/>
          </w:rPr>
          <w:fldChar w:fldCharType="begin"/>
        </w:r>
        <w:r>
          <w:rPr>
            <w:noProof/>
            <w:webHidden/>
          </w:rPr>
          <w:instrText xml:space="preserve"> PAGEREF _Toc237540714 \h </w:instrText>
        </w:r>
        <w:r>
          <w:rPr>
            <w:noProof/>
            <w:webHidden/>
          </w:rPr>
        </w:r>
        <w:r>
          <w:rPr>
            <w:noProof/>
            <w:webHidden/>
          </w:rPr>
          <w:fldChar w:fldCharType="separate"/>
        </w:r>
        <w:r>
          <w:rPr>
            <w:noProof/>
            <w:webHidden/>
          </w:rPr>
          <w:t>15</w:t>
        </w:r>
        <w:r>
          <w:rPr>
            <w:noProof/>
            <w:webHidden/>
          </w:rPr>
          <w:fldChar w:fldCharType="end"/>
        </w:r>
      </w:hyperlink>
    </w:p>
    <w:p w14:paraId="3E3284DB" w14:textId="77777777" w:rsidR="0090243A" w:rsidRDefault="0090243A">
      <w:pPr>
        <w:pStyle w:val="TOC3"/>
        <w:tabs>
          <w:tab w:val="right" w:leader="dot" w:pos="9458"/>
        </w:tabs>
        <w:rPr>
          <w:noProof/>
        </w:rPr>
      </w:pPr>
      <w:hyperlink w:anchor="_Toc237540715" w:history="1">
        <w:r w:rsidRPr="00067CA8">
          <w:rPr>
            <w:rStyle w:val="Hyperlink"/>
            <w:noProof/>
          </w:rPr>
          <w:t>2.3.4. Tableau comparatif</w:t>
        </w:r>
        <w:r>
          <w:rPr>
            <w:noProof/>
            <w:webHidden/>
          </w:rPr>
          <w:tab/>
        </w:r>
        <w:r>
          <w:rPr>
            <w:noProof/>
            <w:webHidden/>
          </w:rPr>
          <w:fldChar w:fldCharType="begin"/>
        </w:r>
        <w:r>
          <w:rPr>
            <w:noProof/>
            <w:webHidden/>
          </w:rPr>
          <w:instrText xml:space="preserve"> PAGEREF _Toc237540715 \h </w:instrText>
        </w:r>
        <w:r>
          <w:rPr>
            <w:noProof/>
            <w:webHidden/>
          </w:rPr>
        </w:r>
        <w:r>
          <w:rPr>
            <w:noProof/>
            <w:webHidden/>
          </w:rPr>
          <w:fldChar w:fldCharType="separate"/>
        </w:r>
        <w:r>
          <w:rPr>
            <w:noProof/>
            <w:webHidden/>
          </w:rPr>
          <w:t>15</w:t>
        </w:r>
        <w:r>
          <w:rPr>
            <w:noProof/>
            <w:webHidden/>
          </w:rPr>
          <w:fldChar w:fldCharType="end"/>
        </w:r>
      </w:hyperlink>
    </w:p>
    <w:p w14:paraId="331F8E17" w14:textId="77777777" w:rsidR="0090243A" w:rsidRDefault="0090243A">
      <w:pPr>
        <w:pStyle w:val="TOC3"/>
        <w:tabs>
          <w:tab w:val="right" w:leader="dot" w:pos="9458"/>
        </w:tabs>
        <w:rPr>
          <w:noProof/>
        </w:rPr>
      </w:pPr>
      <w:hyperlink w:anchor="_Toc237540716" w:history="1">
        <w:r w:rsidRPr="00067CA8">
          <w:rPr>
            <w:rStyle w:val="Hyperlink"/>
            <w:noProof/>
          </w:rPr>
          <w:t>2.3.5. Avantages et limites</w:t>
        </w:r>
        <w:r>
          <w:rPr>
            <w:noProof/>
            <w:webHidden/>
          </w:rPr>
          <w:tab/>
        </w:r>
        <w:r>
          <w:rPr>
            <w:noProof/>
            <w:webHidden/>
          </w:rPr>
          <w:fldChar w:fldCharType="begin"/>
        </w:r>
        <w:r>
          <w:rPr>
            <w:noProof/>
            <w:webHidden/>
          </w:rPr>
          <w:instrText xml:space="preserve"> PAGEREF _Toc237540716 \h </w:instrText>
        </w:r>
        <w:r>
          <w:rPr>
            <w:noProof/>
            <w:webHidden/>
          </w:rPr>
        </w:r>
        <w:r>
          <w:rPr>
            <w:noProof/>
            <w:webHidden/>
          </w:rPr>
          <w:fldChar w:fldCharType="separate"/>
        </w:r>
        <w:r>
          <w:rPr>
            <w:noProof/>
            <w:webHidden/>
          </w:rPr>
          <w:t>15</w:t>
        </w:r>
        <w:r>
          <w:rPr>
            <w:noProof/>
            <w:webHidden/>
          </w:rPr>
          <w:fldChar w:fldCharType="end"/>
        </w:r>
      </w:hyperlink>
    </w:p>
    <w:p w14:paraId="5C9AE9FC" w14:textId="77777777" w:rsidR="0090243A" w:rsidRDefault="0090243A">
      <w:pPr>
        <w:pStyle w:val="TOC3"/>
        <w:tabs>
          <w:tab w:val="right" w:leader="dot" w:pos="9458"/>
        </w:tabs>
        <w:rPr>
          <w:noProof/>
        </w:rPr>
      </w:pPr>
      <w:hyperlink w:anchor="_Toc237540717" w:history="1">
        <w:r w:rsidRPr="00067CA8">
          <w:rPr>
            <w:rStyle w:val="Hyperlink"/>
            <w:noProof/>
          </w:rPr>
          <w:t>2.3.6. Cas d'usage</w:t>
        </w:r>
        <w:r>
          <w:rPr>
            <w:noProof/>
            <w:webHidden/>
          </w:rPr>
          <w:tab/>
        </w:r>
        <w:r>
          <w:rPr>
            <w:noProof/>
            <w:webHidden/>
          </w:rPr>
          <w:fldChar w:fldCharType="begin"/>
        </w:r>
        <w:r>
          <w:rPr>
            <w:noProof/>
            <w:webHidden/>
          </w:rPr>
          <w:instrText xml:space="preserve"> PAGEREF _Toc237540717 \h </w:instrText>
        </w:r>
        <w:r>
          <w:rPr>
            <w:noProof/>
            <w:webHidden/>
          </w:rPr>
        </w:r>
        <w:r>
          <w:rPr>
            <w:noProof/>
            <w:webHidden/>
          </w:rPr>
          <w:fldChar w:fldCharType="separate"/>
        </w:r>
        <w:r>
          <w:rPr>
            <w:noProof/>
            <w:webHidden/>
          </w:rPr>
          <w:t>15</w:t>
        </w:r>
        <w:r>
          <w:rPr>
            <w:noProof/>
            <w:webHidden/>
          </w:rPr>
          <w:fldChar w:fldCharType="end"/>
        </w:r>
      </w:hyperlink>
    </w:p>
    <w:p w14:paraId="3E0F5C63" w14:textId="77777777" w:rsidR="0090243A" w:rsidRDefault="0090243A">
      <w:pPr>
        <w:pStyle w:val="TOC2"/>
        <w:tabs>
          <w:tab w:val="right" w:leader="dot" w:pos="9458"/>
        </w:tabs>
        <w:rPr>
          <w:noProof/>
        </w:rPr>
      </w:pPr>
      <w:hyperlink w:anchor="_Toc237540718" w:history="1">
        <w:r w:rsidRPr="00067CA8">
          <w:rPr>
            <w:rStyle w:val="Hyperlink"/>
            <w:noProof/>
          </w:rPr>
          <w:t>2.4. Persistance des données et ORM</w:t>
        </w:r>
        <w:r>
          <w:rPr>
            <w:noProof/>
            <w:webHidden/>
          </w:rPr>
          <w:tab/>
        </w:r>
        <w:r>
          <w:rPr>
            <w:noProof/>
            <w:webHidden/>
          </w:rPr>
          <w:fldChar w:fldCharType="begin"/>
        </w:r>
        <w:r>
          <w:rPr>
            <w:noProof/>
            <w:webHidden/>
          </w:rPr>
          <w:instrText xml:space="preserve"> PAGEREF _Toc237540718 \h </w:instrText>
        </w:r>
        <w:r>
          <w:rPr>
            <w:noProof/>
            <w:webHidden/>
          </w:rPr>
        </w:r>
        <w:r>
          <w:rPr>
            <w:noProof/>
            <w:webHidden/>
          </w:rPr>
          <w:fldChar w:fldCharType="separate"/>
        </w:r>
        <w:r>
          <w:rPr>
            <w:noProof/>
            <w:webHidden/>
          </w:rPr>
          <w:t>16</w:t>
        </w:r>
        <w:r>
          <w:rPr>
            <w:noProof/>
            <w:webHidden/>
          </w:rPr>
          <w:fldChar w:fldCharType="end"/>
        </w:r>
      </w:hyperlink>
    </w:p>
    <w:p w14:paraId="6E5814C2" w14:textId="77777777" w:rsidR="0090243A" w:rsidRDefault="0090243A">
      <w:pPr>
        <w:pStyle w:val="TOC3"/>
        <w:tabs>
          <w:tab w:val="right" w:leader="dot" w:pos="9458"/>
        </w:tabs>
        <w:rPr>
          <w:noProof/>
        </w:rPr>
      </w:pPr>
      <w:hyperlink w:anchor="_Toc237540719" w:history="1">
        <w:r w:rsidRPr="00067CA8">
          <w:rPr>
            <w:rStyle w:val="Hyperlink"/>
            <w:noProof/>
          </w:rPr>
          <w:t>2.4.1. Principes</w:t>
        </w:r>
        <w:r>
          <w:rPr>
            <w:noProof/>
            <w:webHidden/>
          </w:rPr>
          <w:tab/>
        </w:r>
        <w:r>
          <w:rPr>
            <w:noProof/>
            <w:webHidden/>
          </w:rPr>
          <w:fldChar w:fldCharType="begin"/>
        </w:r>
        <w:r>
          <w:rPr>
            <w:noProof/>
            <w:webHidden/>
          </w:rPr>
          <w:instrText xml:space="preserve"> PAGEREF _Toc237540719 \h </w:instrText>
        </w:r>
        <w:r>
          <w:rPr>
            <w:noProof/>
            <w:webHidden/>
          </w:rPr>
        </w:r>
        <w:r>
          <w:rPr>
            <w:noProof/>
            <w:webHidden/>
          </w:rPr>
          <w:fldChar w:fldCharType="separate"/>
        </w:r>
        <w:r>
          <w:rPr>
            <w:noProof/>
            <w:webHidden/>
          </w:rPr>
          <w:t>16</w:t>
        </w:r>
        <w:r>
          <w:rPr>
            <w:noProof/>
            <w:webHidden/>
          </w:rPr>
          <w:fldChar w:fldCharType="end"/>
        </w:r>
      </w:hyperlink>
    </w:p>
    <w:p w14:paraId="44214BAA" w14:textId="77777777" w:rsidR="0090243A" w:rsidRDefault="0090243A">
      <w:pPr>
        <w:pStyle w:val="TOC3"/>
        <w:tabs>
          <w:tab w:val="right" w:leader="dot" w:pos="9458"/>
        </w:tabs>
        <w:rPr>
          <w:noProof/>
        </w:rPr>
      </w:pPr>
      <w:hyperlink w:anchor="_Toc237540720" w:history="1">
        <w:r w:rsidRPr="00067CA8">
          <w:rPr>
            <w:rStyle w:val="Hyperlink"/>
            <w:noProof/>
          </w:rPr>
          <w:t>2.4.2. Flux Code First et Database First</w:t>
        </w:r>
        <w:r>
          <w:rPr>
            <w:noProof/>
            <w:webHidden/>
          </w:rPr>
          <w:tab/>
        </w:r>
        <w:r>
          <w:rPr>
            <w:noProof/>
            <w:webHidden/>
          </w:rPr>
          <w:fldChar w:fldCharType="begin"/>
        </w:r>
        <w:r>
          <w:rPr>
            <w:noProof/>
            <w:webHidden/>
          </w:rPr>
          <w:instrText xml:space="preserve"> PAGEREF _Toc237540720 \h </w:instrText>
        </w:r>
        <w:r>
          <w:rPr>
            <w:noProof/>
            <w:webHidden/>
          </w:rPr>
        </w:r>
        <w:r>
          <w:rPr>
            <w:noProof/>
            <w:webHidden/>
          </w:rPr>
          <w:fldChar w:fldCharType="separate"/>
        </w:r>
        <w:r>
          <w:rPr>
            <w:noProof/>
            <w:webHidden/>
          </w:rPr>
          <w:t>16</w:t>
        </w:r>
        <w:r>
          <w:rPr>
            <w:noProof/>
            <w:webHidden/>
          </w:rPr>
          <w:fldChar w:fldCharType="end"/>
        </w:r>
      </w:hyperlink>
    </w:p>
    <w:p w14:paraId="4C6095E5" w14:textId="77777777" w:rsidR="0090243A" w:rsidRDefault="0090243A">
      <w:pPr>
        <w:pStyle w:val="TOC3"/>
        <w:tabs>
          <w:tab w:val="right" w:leader="dot" w:pos="9458"/>
        </w:tabs>
        <w:rPr>
          <w:noProof/>
        </w:rPr>
      </w:pPr>
      <w:hyperlink w:anchor="_Toc237540721" w:history="1">
        <w:r w:rsidRPr="00067CA8">
          <w:rPr>
            <w:rStyle w:val="Hyperlink"/>
            <w:noProof/>
          </w:rPr>
          <w:t>2.4.3. Comparaison</w:t>
        </w:r>
        <w:r>
          <w:rPr>
            <w:noProof/>
            <w:webHidden/>
          </w:rPr>
          <w:tab/>
        </w:r>
        <w:r>
          <w:rPr>
            <w:noProof/>
            <w:webHidden/>
          </w:rPr>
          <w:fldChar w:fldCharType="begin"/>
        </w:r>
        <w:r>
          <w:rPr>
            <w:noProof/>
            <w:webHidden/>
          </w:rPr>
          <w:instrText xml:space="preserve"> PAGEREF _Toc237540721 \h </w:instrText>
        </w:r>
        <w:r>
          <w:rPr>
            <w:noProof/>
            <w:webHidden/>
          </w:rPr>
        </w:r>
        <w:r>
          <w:rPr>
            <w:noProof/>
            <w:webHidden/>
          </w:rPr>
          <w:fldChar w:fldCharType="separate"/>
        </w:r>
        <w:r>
          <w:rPr>
            <w:noProof/>
            <w:webHidden/>
          </w:rPr>
          <w:t>16</w:t>
        </w:r>
        <w:r>
          <w:rPr>
            <w:noProof/>
            <w:webHidden/>
          </w:rPr>
          <w:fldChar w:fldCharType="end"/>
        </w:r>
      </w:hyperlink>
    </w:p>
    <w:p w14:paraId="30634391" w14:textId="77777777" w:rsidR="0090243A" w:rsidRDefault="0090243A">
      <w:pPr>
        <w:pStyle w:val="TOC3"/>
        <w:tabs>
          <w:tab w:val="right" w:leader="dot" w:pos="9458"/>
        </w:tabs>
        <w:rPr>
          <w:noProof/>
        </w:rPr>
      </w:pPr>
      <w:hyperlink w:anchor="_Toc237540722" w:history="1">
        <w:r w:rsidRPr="00067CA8">
          <w:rPr>
            <w:rStyle w:val="Hyperlink"/>
            <w:noProof/>
          </w:rPr>
          <w:t>2.4.4. Avantages et limites</w:t>
        </w:r>
        <w:r>
          <w:rPr>
            <w:noProof/>
            <w:webHidden/>
          </w:rPr>
          <w:tab/>
        </w:r>
        <w:r>
          <w:rPr>
            <w:noProof/>
            <w:webHidden/>
          </w:rPr>
          <w:fldChar w:fldCharType="begin"/>
        </w:r>
        <w:r>
          <w:rPr>
            <w:noProof/>
            <w:webHidden/>
          </w:rPr>
          <w:instrText xml:space="preserve"> PAGEREF _Toc237540722 \h </w:instrText>
        </w:r>
        <w:r>
          <w:rPr>
            <w:noProof/>
            <w:webHidden/>
          </w:rPr>
        </w:r>
        <w:r>
          <w:rPr>
            <w:noProof/>
            <w:webHidden/>
          </w:rPr>
          <w:fldChar w:fldCharType="separate"/>
        </w:r>
        <w:r>
          <w:rPr>
            <w:noProof/>
            <w:webHidden/>
          </w:rPr>
          <w:t>17</w:t>
        </w:r>
        <w:r>
          <w:rPr>
            <w:noProof/>
            <w:webHidden/>
          </w:rPr>
          <w:fldChar w:fldCharType="end"/>
        </w:r>
      </w:hyperlink>
    </w:p>
    <w:p w14:paraId="6B23CF31" w14:textId="77777777" w:rsidR="0090243A" w:rsidRDefault="0090243A">
      <w:pPr>
        <w:pStyle w:val="TOC3"/>
        <w:tabs>
          <w:tab w:val="right" w:leader="dot" w:pos="9458"/>
        </w:tabs>
        <w:rPr>
          <w:noProof/>
        </w:rPr>
      </w:pPr>
      <w:hyperlink w:anchor="_Toc237540723" w:history="1">
        <w:r w:rsidRPr="00067CA8">
          <w:rPr>
            <w:rStyle w:val="Hyperlink"/>
            <w:noProof/>
          </w:rPr>
          <w:t>2.4.5. Cas d'usage</w:t>
        </w:r>
        <w:r>
          <w:rPr>
            <w:noProof/>
            <w:webHidden/>
          </w:rPr>
          <w:tab/>
        </w:r>
        <w:r>
          <w:rPr>
            <w:noProof/>
            <w:webHidden/>
          </w:rPr>
          <w:fldChar w:fldCharType="begin"/>
        </w:r>
        <w:r>
          <w:rPr>
            <w:noProof/>
            <w:webHidden/>
          </w:rPr>
          <w:instrText xml:space="preserve"> PAGEREF _Toc237540723 \h </w:instrText>
        </w:r>
        <w:r>
          <w:rPr>
            <w:noProof/>
            <w:webHidden/>
          </w:rPr>
        </w:r>
        <w:r>
          <w:rPr>
            <w:noProof/>
            <w:webHidden/>
          </w:rPr>
          <w:fldChar w:fldCharType="separate"/>
        </w:r>
        <w:r>
          <w:rPr>
            <w:noProof/>
            <w:webHidden/>
          </w:rPr>
          <w:t>17</w:t>
        </w:r>
        <w:r>
          <w:rPr>
            <w:noProof/>
            <w:webHidden/>
          </w:rPr>
          <w:fldChar w:fldCharType="end"/>
        </w:r>
      </w:hyperlink>
    </w:p>
    <w:p w14:paraId="57D06982" w14:textId="77777777" w:rsidR="0090243A" w:rsidRDefault="0090243A">
      <w:pPr>
        <w:pStyle w:val="TOC2"/>
        <w:tabs>
          <w:tab w:val="right" w:leader="dot" w:pos="9458"/>
        </w:tabs>
        <w:rPr>
          <w:noProof/>
        </w:rPr>
      </w:pPr>
      <w:hyperlink w:anchor="_Toc237540724" w:history="1">
        <w:r w:rsidRPr="00067CA8">
          <w:rPr>
            <w:rStyle w:val="Hyperlink"/>
            <w:noProof/>
          </w:rPr>
          <w:t>2.5. Bases relationnelles et NoSQL</w:t>
        </w:r>
        <w:r>
          <w:rPr>
            <w:noProof/>
            <w:webHidden/>
          </w:rPr>
          <w:tab/>
        </w:r>
        <w:r>
          <w:rPr>
            <w:noProof/>
            <w:webHidden/>
          </w:rPr>
          <w:fldChar w:fldCharType="begin"/>
        </w:r>
        <w:r>
          <w:rPr>
            <w:noProof/>
            <w:webHidden/>
          </w:rPr>
          <w:instrText xml:space="preserve"> PAGEREF _Toc237540724 \h </w:instrText>
        </w:r>
        <w:r>
          <w:rPr>
            <w:noProof/>
            <w:webHidden/>
          </w:rPr>
        </w:r>
        <w:r>
          <w:rPr>
            <w:noProof/>
            <w:webHidden/>
          </w:rPr>
          <w:fldChar w:fldCharType="separate"/>
        </w:r>
        <w:r>
          <w:rPr>
            <w:noProof/>
            <w:webHidden/>
          </w:rPr>
          <w:t>17</w:t>
        </w:r>
        <w:r>
          <w:rPr>
            <w:noProof/>
            <w:webHidden/>
          </w:rPr>
          <w:fldChar w:fldCharType="end"/>
        </w:r>
      </w:hyperlink>
    </w:p>
    <w:p w14:paraId="716C90D7" w14:textId="77777777" w:rsidR="0090243A" w:rsidRDefault="0090243A">
      <w:pPr>
        <w:pStyle w:val="TOC3"/>
        <w:tabs>
          <w:tab w:val="right" w:leader="dot" w:pos="9458"/>
        </w:tabs>
        <w:rPr>
          <w:noProof/>
        </w:rPr>
      </w:pPr>
      <w:hyperlink w:anchor="_Toc237540725" w:history="1">
        <w:r w:rsidRPr="00067CA8">
          <w:rPr>
            <w:rStyle w:val="Hyperlink"/>
            <w:noProof/>
          </w:rPr>
          <w:t>2.5.1. Principes</w:t>
        </w:r>
        <w:r>
          <w:rPr>
            <w:noProof/>
            <w:webHidden/>
          </w:rPr>
          <w:tab/>
        </w:r>
        <w:r>
          <w:rPr>
            <w:noProof/>
            <w:webHidden/>
          </w:rPr>
          <w:fldChar w:fldCharType="begin"/>
        </w:r>
        <w:r>
          <w:rPr>
            <w:noProof/>
            <w:webHidden/>
          </w:rPr>
          <w:instrText xml:space="preserve"> PAGEREF _Toc237540725 \h </w:instrText>
        </w:r>
        <w:r>
          <w:rPr>
            <w:noProof/>
            <w:webHidden/>
          </w:rPr>
        </w:r>
        <w:r>
          <w:rPr>
            <w:noProof/>
            <w:webHidden/>
          </w:rPr>
          <w:fldChar w:fldCharType="separate"/>
        </w:r>
        <w:r>
          <w:rPr>
            <w:noProof/>
            <w:webHidden/>
          </w:rPr>
          <w:t>17</w:t>
        </w:r>
        <w:r>
          <w:rPr>
            <w:noProof/>
            <w:webHidden/>
          </w:rPr>
          <w:fldChar w:fldCharType="end"/>
        </w:r>
      </w:hyperlink>
    </w:p>
    <w:p w14:paraId="6CFD8888" w14:textId="77777777" w:rsidR="0090243A" w:rsidRDefault="0090243A">
      <w:pPr>
        <w:pStyle w:val="TOC3"/>
        <w:tabs>
          <w:tab w:val="right" w:leader="dot" w:pos="9458"/>
        </w:tabs>
        <w:rPr>
          <w:noProof/>
        </w:rPr>
      </w:pPr>
      <w:hyperlink w:anchor="_Toc237540726" w:history="1">
        <w:r w:rsidRPr="00067CA8">
          <w:rPr>
            <w:rStyle w:val="Hyperlink"/>
            <w:noProof/>
          </w:rPr>
          <w:t>2.5.2. Théorème CAP</w:t>
        </w:r>
        <w:r>
          <w:rPr>
            <w:noProof/>
            <w:webHidden/>
          </w:rPr>
          <w:tab/>
        </w:r>
        <w:r>
          <w:rPr>
            <w:noProof/>
            <w:webHidden/>
          </w:rPr>
          <w:fldChar w:fldCharType="begin"/>
        </w:r>
        <w:r>
          <w:rPr>
            <w:noProof/>
            <w:webHidden/>
          </w:rPr>
          <w:instrText xml:space="preserve"> PAGEREF _Toc237540726 \h </w:instrText>
        </w:r>
        <w:r>
          <w:rPr>
            <w:noProof/>
            <w:webHidden/>
          </w:rPr>
        </w:r>
        <w:r>
          <w:rPr>
            <w:noProof/>
            <w:webHidden/>
          </w:rPr>
          <w:fldChar w:fldCharType="separate"/>
        </w:r>
        <w:r>
          <w:rPr>
            <w:noProof/>
            <w:webHidden/>
          </w:rPr>
          <w:t>18</w:t>
        </w:r>
        <w:r>
          <w:rPr>
            <w:noProof/>
            <w:webHidden/>
          </w:rPr>
          <w:fldChar w:fldCharType="end"/>
        </w:r>
      </w:hyperlink>
    </w:p>
    <w:p w14:paraId="556BB022" w14:textId="77777777" w:rsidR="0090243A" w:rsidRDefault="0090243A">
      <w:pPr>
        <w:pStyle w:val="TOC3"/>
        <w:tabs>
          <w:tab w:val="right" w:leader="dot" w:pos="9458"/>
        </w:tabs>
        <w:rPr>
          <w:noProof/>
        </w:rPr>
      </w:pPr>
      <w:hyperlink w:anchor="_Toc237540727" w:history="1">
        <w:r w:rsidRPr="00067CA8">
          <w:rPr>
            <w:rStyle w:val="Hyperlink"/>
            <w:noProof/>
          </w:rPr>
          <w:t>2.5.3. Comparaison</w:t>
        </w:r>
        <w:r>
          <w:rPr>
            <w:noProof/>
            <w:webHidden/>
          </w:rPr>
          <w:tab/>
        </w:r>
        <w:r>
          <w:rPr>
            <w:noProof/>
            <w:webHidden/>
          </w:rPr>
          <w:fldChar w:fldCharType="begin"/>
        </w:r>
        <w:r>
          <w:rPr>
            <w:noProof/>
            <w:webHidden/>
          </w:rPr>
          <w:instrText xml:space="preserve"> PAGEREF _Toc237540727 \h </w:instrText>
        </w:r>
        <w:r>
          <w:rPr>
            <w:noProof/>
            <w:webHidden/>
          </w:rPr>
        </w:r>
        <w:r>
          <w:rPr>
            <w:noProof/>
            <w:webHidden/>
          </w:rPr>
          <w:fldChar w:fldCharType="separate"/>
        </w:r>
        <w:r>
          <w:rPr>
            <w:noProof/>
            <w:webHidden/>
          </w:rPr>
          <w:t>18</w:t>
        </w:r>
        <w:r>
          <w:rPr>
            <w:noProof/>
            <w:webHidden/>
          </w:rPr>
          <w:fldChar w:fldCharType="end"/>
        </w:r>
      </w:hyperlink>
    </w:p>
    <w:p w14:paraId="1F50E364" w14:textId="77777777" w:rsidR="0090243A" w:rsidRDefault="0090243A">
      <w:pPr>
        <w:pStyle w:val="TOC3"/>
        <w:tabs>
          <w:tab w:val="right" w:leader="dot" w:pos="9458"/>
        </w:tabs>
        <w:rPr>
          <w:noProof/>
        </w:rPr>
      </w:pPr>
      <w:hyperlink w:anchor="_Toc237540728" w:history="1">
        <w:r w:rsidRPr="00067CA8">
          <w:rPr>
            <w:rStyle w:val="Hyperlink"/>
            <w:noProof/>
          </w:rPr>
          <w:t>2.5.4. Avantages et limites</w:t>
        </w:r>
        <w:r>
          <w:rPr>
            <w:noProof/>
            <w:webHidden/>
          </w:rPr>
          <w:tab/>
        </w:r>
        <w:r>
          <w:rPr>
            <w:noProof/>
            <w:webHidden/>
          </w:rPr>
          <w:fldChar w:fldCharType="begin"/>
        </w:r>
        <w:r>
          <w:rPr>
            <w:noProof/>
            <w:webHidden/>
          </w:rPr>
          <w:instrText xml:space="preserve"> PAGEREF _Toc237540728 \h </w:instrText>
        </w:r>
        <w:r>
          <w:rPr>
            <w:noProof/>
            <w:webHidden/>
          </w:rPr>
        </w:r>
        <w:r>
          <w:rPr>
            <w:noProof/>
            <w:webHidden/>
          </w:rPr>
          <w:fldChar w:fldCharType="separate"/>
        </w:r>
        <w:r>
          <w:rPr>
            <w:noProof/>
            <w:webHidden/>
          </w:rPr>
          <w:t>18</w:t>
        </w:r>
        <w:r>
          <w:rPr>
            <w:noProof/>
            <w:webHidden/>
          </w:rPr>
          <w:fldChar w:fldCharType="end"/>
        </w:r>
      </w:hyperlink>
    </w:p>
    <w:p w14:paraId="7D304166" w14:textId="77777777" w:rsidR="0090243A" w:rsidRDefault="0090243A">
      <w:pPr>
        <w:pStyle w:val="TOC3"/>
        <w:tabs>
          <w:tab w:val="right" w:leader="dot" w:pos="9458"/>
        </w:tabs>
        <w:rPr>
          <w:noProof/>
        </w:rPr>
      </w:pPr>
      <w:hyperlink w:anchor="_Toc237540729" w:history="1">
        <w:r w:rsidRPr="00067CA8">
          <w:rPr>
            <w:rStyle w:val="Hyperlink"/>
            <w:noProof/>
          </w:rPr>
          <w:t>2.5.5. Cas d'usage</w:t>
        </w:r>
        <w:r>
          <w:rPr>
            <w:noProof/>
            <w:webHidden/>
          </w:rPr>
          <w:tab/>
        </w:r>
        <w:r>
          <w:rPr>
            <w:noProof/>
            <w:webHidden/>
          </w:rPr>
          <w:fldChar w:fldCharType="begin"/>
        </w:r>
        <w:r>
          <w:rPr>
            <w:noProof/>
            <w:webHidden/>
          </w:rPr>
          <w:instrText xml:space="preserve"> PAGEREF _Toc237540729 \h </w:instrText>
        </w:r>
        <w:r>
          <w:rPr>
            <w:noProof/>
            <w:webHidden/>
          </w:rPr>
        </w:r>
        <w:r>
          <w:rPr>
            <w:noProof/>
            <w:webHidden/>
          </w:rPr>
          <w:fldChar w:fldCharType="separate"/>
        </w:r>
        <w:r>
          <w:rPr>
            <w:noProof/>
            <w:webHidden/>
          </w:rPr>
          <w:t>18</w:t>
        </w:r>
        <w:r>
          <w:rPr>
            <w:noProof/>
            <w:webHidden/>
          </w:rPr>
          <w:fldChar w:fldCharType="end"/>
        </w:r>
      </w:hyperlink>
    </w:p>
    <w:p w14:paraId="3F49F099" w14:textId="77777777" w:rsidR="0090243A" w:rsidRDefault="0090243A">
      <w:pPr>
        <w:pStyle w:val="TOC2"/>
        <w:tabs>
          <w:tab w:val="right" w:leader="dot" w:pos="9458"/>
        </w:tabs>
        <w:rPr>
          <w:noProof/>
        </w:rPr>
      </w:pPr>
      <w:hyperlink w:anchor="_Toc237540730" w:history="1">
        <w:r w:rsidRPr="00067CA8">
          <w:rPr>
            <w:rStyle w:val="Hyperlink"/>
            <w:noProof/>
          </w:rPr>
          <w:t>2.6. Culture DevOps et chaîne CI/CD</w:t>
        </w:r>
        <w:r>
          <w:rPr>
            <w:noProof/>
            <w:webHidden/>
          </w:rPr>
          <w:tab/>
        </w:r>
        <w:r>
          <w:rPr>
            <w:noProof/>
            <w:webHidden/>
          </w:rPr>
          <w:fldChar w:fldCharType="begin"/>
        </w:r>
        <w:r>
          <w:rPr>
            <w:noProof/>
            <w:webHidden/>
          </w:rPr>
          <w:instrText xml:space="preserve"> PAGEREF _Toc237540730 \h </w:instrText>
        </w:r>
        <w:r>
          <w:rPr>
            <w:noProof/>
            <w:webHidden/>
          </w:rPr>
        </w:r>
        <w:r>
          <w:rPr>
            <w:noProof/>
            <w:webHidden/>
          </w:rPr>
          <w:fldChar w:fldCharType="separate"/>
        </w:r>
        <w:r>
          <w:rPr>
            <w:noProof/>
            <w:webHidden/>
          </w:rPr>
          <w:t>19</w:t>
        </w:r>
        <w:r>
          <w:rPr>
            <w:noProof/>
            <w:webHidden/>
          </w:rPr>
          <w:fldChar w:fldCharType="end"/>
        </w:r>
      </w:hyperlink>
    </w:p>
    <w:p w14:paraId="129FF1E1" w14:textId="77777777" w:rsidR="0090243A" w:rsidRDefault="0090243A">
      <w:pPr>
        <w:pStyle w:val="TOC3"/>
        <w:tabs>
          <w:tab w:val="right" w:leader="dot" w:pos="9458"/>
        </w:tabs>
        <w:rPr>
          <w:noProof/>
        </w:rPr>
      </w:pPr>
      <w:hyperlink w:anchor="_Toc237540731" w:history="1">
        <w:r w:rsidRPr="00067CA8">
          <w:rPr>
            <w:rStyle w:val="Hyperlink"/>
            <w:noProof/>
          </w:rPr>
          <w:t>2.6.1. Principes</w:t>
        </w:r>
        <w:r>
          <w:rPr>
            <w:noProof/>
            <w:webHidden/>
          </w:rPr>
          <w:tab/>
        </w:r>
        <w:r>
          <w:rPr>
            <w:noProof/>
            <w:webHidden/>
          </w:rPr>
          <w:fldChar w:fldCharType="begin"/>
        </w:r>
        <w:r>
          <w:rPr>
            <w:noProof/>
            <w:webHidden/>
          </w:rPr>
          <w:instrText xml:space="preserve"> PAGEREF _Toc237540731 \h </w:instrText>
        </w:r>
        <w:r>
          <w:rPr>
            <w:noProof/>
            <w:webHidden/>
          </w:rPr>
        </w:r>
        <w:r>
          <w:rPr>
            <w:noProof/>
            <w:webHidden/>
          </w:rPr>
          <w:fldChar w:fldCharType="separate"/>
        </w:r>
        <w:r>
          <w:rPr>
            <w:noProof/>
            <w:webHidden/>
          </w:rPr>
          <w:t>19</w:t>
        </w:r>
        <w:r>
          <w:rPr>
            <w:noProof/>
            <w:webHidden/>
          </w:rPr>
          <w:fldChar w:fldCharType="end"/>
        </w:r>
      </w:hyperlink>
    </w:p>
    <w:p w14:paraId="1D0F057B" w14:textId="77777777" w:rsidR="0090243A" w:rsidRDefault="0090243A">
      <w:pPr>
        <w:pStyle w:val="TOC3"/>
        <w:tabs>
          <w:tab w:val="right" w:leader="dot" w:pos="9458"/>
        </w:tabs>
        <w:rPr>
          <w:noProof/>
        </w:rPr>
      </w:pPr>
      <w:hyperlink w:anchor="_Toc237540732" w:history="1">
        <w:r w:rsidRPr="00067CA8">
          <w:rPr>
            <w:rStyle w:val="Hyperlink"/>
            <w:noProof/>
          </w:rPr>
          <w:t>2.6.2. Pipeline CI/CD</w:t>
        </w:r>
        <w:r>
          <w:rPr>
            <w:noProof/>
            <w:webHidden/>
          </w:rPr>
          <w:tab/>
        </w:r>
        <w:r>
          <w:rPr>
            <w:noProof/>
            <w:webHidden/>
          </w:rPr>
          <w:fldChar w:fldCharType="begin"/>
        </w:r>
        <w:r>
          <w:rPr>
            <w:noProof/>
            <w:webHidden/>
          </w:rPr>
          <w:instrText xml:space="preserve"> PAGEREF _Toc237540732 \h </w:instrText>
        </w:r>
        <w:r>
          <w:rPr>
            <w:noProof/>
            <w:webHidden/>
          </w:rPr>
        </w:r>
        <w:r>
          <w:rPr>
            <w:noProof/>
            <w:webHidden/>
          </w:rPr>
          <w:fldChar w:fldCharType="separate"/>
        </w:r>
        <w:r>
          <w:rPr>
            <w:noProof/>
            <w:webHidden/>
          </w:rPr>
          <w:t>19</w:t>
        </w:r>
        <w:r>
          <w:rPr>
            <w:noProof/>
            <w:webHidden/>
          </w:rPr>
          <w:fldChar w:fldCharType="end"/>
        </w:r>
      </w:hyperlink>
    </w:p>
    <w:p w14:paraId="6451F0C2" w14:textId="77777777" w:rsidR="0090243A" w:rsidRDefault="0090243A">
      <w:pPr>
        <w:pStyle w:val="TOC3"/>
        <w:tabs>
          <w:tab w:val="right" w:leader="dot" w:pos="9458"/>
        </w:tabs>
        <w:rPr>
          <w:noProof/>
        </w:rPr>
      </w:pPr>
      <w:hyperlink w:anchor="_Toc237540733" w:history="1">
        <w:r w:rsidRPr="00067CA8">
          <w:rPr>
            <w:rStyle w:val="Hyperlink"/>
            <w:noProof/>
          </w:rPr>
          <w:t>2.6.3. Phases et outils</w:t>
        </w:r>
        <w:r>
          <w:rPr>
            <w:noProof/>
            <w:webHidden/>
          </w:rPr>
          <w:tab/>
        </w:r>
        <w:r>
          <w:rPr>
            <w:noProof/>
            <w:webHidden/>
          </w:rPr>
          <w:fldChar w:fldCharType="begin"/>
        </w:r>
        <w:r>
          <w:rPr>
            <w:noProof/>
            <w:webHidden/>
          </w:rPr>
          <w:instrText xml:space="preserve"> PAGEREF _Toc237540733 \h </w:instrText>
        </w:r>
        <w:r>
          <w:rPr>
            <w:noProof/>
            <w:webHidden/>
          </w:rPr>
        </w:r>
        <w:r>
          <w:rPr>
            <w:noProof/>
            <w:webHidden/>
          </w:rPr>
          <w:fldChar w:fldCharType="separate"/>
        </w:r>
        <w:r>
          <w:rPr>
            <w:noProof/>
            <w:webHidden/>
          </w:rPr>
          <w:t>19</w:t>
        </w:r>
        <w:r>
          <w:rPr>
            <w:noProof/>
            <w:webHidden/>
          </w:rPr>
          <w:fldChar w:fldCharType="end"/>
        </w:r>
      </w:hyperlink>
    </w:p>
    <w:p w14:paraId="368E41B5" w14:textId="77777777" w:rsidR="0090243A" w:rsidRDefault="0090243A">
      <w:pPr>
        <w:pStyle w:val="TOC2"/>
        <w:tabs>
          <w:tab w:val="right" w:leader="dot" w:pos="9458"/>
        </w:tabs>
        <w:rPr>
          <w:noProof/>
        </w:rPr>
      </w:pPr>
      <w:hyperlink w:anchor="_Toc237540734" w:history="1">
        <w:r w:rsidRPr="00067CA8">
          <w:rPr>
            <w:rStyle w:val="Hyperlink"/>
            <w:noProof/>
          </w:rPr>
          <w:t>2.7. Stratégie de test et qualité</w:t>
        </w:r>
        <w:r>
          <w:rPr>
            <w:noProof/>
            <w:webHidden/>
          </w:rPr>
          <w:tab/>
        </w:r>
        <w:r>
          <w:rPr>
            <w:noProof/>
            <w:webHidden/>
          </w:rPr>
          <w:fldChar w:fldCharType="begin"/>
        </w:r>
        <w:r>
          <w:rPr>
            <w:noProof/>
            <w:webHidden/>
          </w:rPr>
          <w:instrText xml:space="preserve"> PAGEREF _Toc237540734 \h </w:instrText>
        </w:r>
        <w:r>
          <w:rPr>
            <w:noProof/>
            <w:webHidden/>
          </w:rPr>
        </w:r>
        <w:r>
          <w:rPr>
            <w:noProof/>
            <w:webHidden/>
          </w:rPr>
          <w:fldChar w:fldCharType="separate"/>
        </w:r>
        <w:r>
          <w:rPr>
            <w:noProof/>
            <w:webHidden/>
          </w:rPr>
          <w:t>19</w:t>
        </w:r>
        <w:r>
          <w:rPr>
            <w:noProof/>
            <w:webHidden/>
          </w:rPr>
          <w:fldChar w:fldCharType="end"/>
        </w:r>
      </w:hyperlink>
    </w:p>
    <w:p w14:paraId="0A7B8091" w14:textId="77777777" w:rsidR="0090243A" w:rsidRDefault="0090243A">
      <w:pPr>
        <w:pStyle w:val="TOC3"/>
        <w:tabs>
          <w:tab w:val="right" w:leader="dot" w:pos="9458"/>
        </w:tabs>
        <w:rPr>
          <w:noProof/>
        </w:rPr>
      </w:pPr>
      <w:hyperlink w:anchor="_Toc237540735" w:history="1">
        <w:r w:rsidRPr="00067CA8">
          <w:rPr>
            <w:rStyle w:val="Hyperlink"/>
            <w:noProof/>
          </w:rPr>
          <w:t>2.7.1. Niveaux de test</w:t>
        </w:r>
        <w:r>
          <w:rPr>
            <w:noProof/>
            <w:webHidden/>
          </w:rPr>
          <w:tab/>
        </w:r>
        <w:r>
          <w:rPr>
            <w:noProof/>
            <w:webHidden/>
          </w:rPr>
          <w:fldChar w:fldCharType="begin"/>
        </w:r>
        <w:r>
          <w:rPr>
            <w:noProof/>
            <w:webHidden/>
          </w:rPr>
          <w:instrText xml:space="preserve"> PAGEREF _Toc237540735 \h </w:instrText>
        </w:r>
        <w:r>
          <w:rPr>
            <w:noProof/>
            <w:webHidden/>
          </w:rPr>
        </w:r>
        <w:r>
          <w:rPr>
            <w:noProof/>
            <w:webHidden/>
          </w:rPr>
          <w:fldChar w:fldCharType="separate"/>
        </w:r>
        <w:r>
          <w:rPr>
            <w:noProof/>
            <w:webHidden/>
          </w:rPr>
          <w:t>19</w:t>
        </w:r>
        <w:r>
          <w:rPr>
            <w:noProof/>
            <w:webHidden/>
          </w:rPr>
          <w:fldChar w:fldCharType="end"/>
        </w:r>
      </w:hyperlink>
    </w:p>
    <w:p w14:paraId="3EFFFCEA" w14:textId="77777777" w:rsidR="0090243A" w:rsidRDefault="0090243A">
      <w:pPr>
        <w:pStyle w:val="TOC3"/>
        <w:tabs>
          <w:tab w:val="right" w:leader="dot" w:pos="9458"/>
        </w:tabs>
        <w:rPr>
          <w:noProof/>
        </w:rPr>
      </w:pPr>
      <w:hyperlink w:anchor="_Toc237540736" w:history="1">
        <w:r w:rsidRPr="00067CA8">
          <w:rPr>
            <w:rStyle w:val="Hyperlink"/>
            <w:noProof/>
          </w:rPr>
          <w:t>2.7.2. Pyramide des tests</w:t>
        </w:r>
        <w:r>
          <w:rPr>
            <w:noProof/>
            <w:webHidden/>
          </w:rPr>
          <w:tab/>
        </w:r>
        <w:r>
          <w:rPr>
            <w:noProof/>
            <w:webHidden/>
          </w:rPr>
          <w:fldChar w:fldCharType="begin"/>
        </w:r>
        <w:r>
          <w:rPr>
            <w:noProof/>
            <w:webHidden/>
          </w:rPr>
          <w:instrText xml:space="preserve"> PAGEREF _Toc237540736 \h </w:instrText>
        </w:r>
        <w:r>
          <w:rPr>
            <w:noProof/>
            <w:webHidden/>
          </w:rPr>
        </w:r>
        <w:r>
          <w:rPr>
            <w:noProof/>
            <w:webHidden/>
          </w:rPr>
          <w:fldChar w:fldCharType="separate"/>
        </w:r>
        <w:r>
          <w:rPr>
            <w:noProof/>
            <w:webHidden/>
          </w:rPr>
          <w:t>20</w:t>
        </w:r>
        <w:r>
          <w:rPr>
            <w:noProof/>
            <w:webHidden/>
          </w:rPr>
          <w:fldChar w:fldCharType="end"/>
        </w:r>
      </w:hyperlink>
    </w:p>
    <w:p w14:paraId="7D96665C" w14:textId="77777777" w:rsidR="0090243A" w:rsidRDefault="0090243A">
      <w:pPr>
        <w:pStyle w:val="TOC3"/>
        <w:tabs>
          <w:tab w:val="right" w:leader="dot" w:pos="9458"/>
        </w:tabs>
        <w:rPr>
          <w:noProof/>
        </w:rPr>
      </w:pPr>
      <w:hyperlink w:anchor="_Toc237540737" w:history="1">
        <w:r w:rsidRPr="00067CA8">
          <w:rPr>
            <w:rStyle w:val="Hyperlink"/>
            <w:noProof/>
          </w:rPr>
          <w:t>2.7.3. Comparaison des niveaux de test</w:t>
        </w:r>
        <w:r>
          <w:rPr>
            <w:noProof/>
            <w:webHidden/>
          </w:rPr>
          <w:tab/>
        </w:r>
        <w:r>
          <w:rPr>
            <w:noProof/>
            <w:webHidden/>
          </w:rPr>
          <w:fldChar w:fldCharType="begin"/>
        </w:r>
        <w:r>
          <w:rPr>
            <w:noProof/>
            <w:webHidden/>
          </w:rPr>
          <w:instrText xml:space="preserve"> PAGEREF _Toc237540737 \h </w:instrText>
        </w:r>
        <w:r>
          <w:rPr>
            <w:noProof/>
            <w:webHidden/>
          </w:rPr>
        </w:r>
        <w:r>
          <w:rPr>
            <w:noProof/>
            <w:webHidden/>
          </w:rPr>
          <w:fldChar w:fldCharType="separate"/>
        </w:r>
        <w:r>
          <w:rPr>
            <w:noProof/>
            <w:webHidden/>
          </w:rPr>
          <w:t>20</w:t>
        </w:r>
        <w:r>
          <w:rPr>
            <w:noProof/>
            <w:webHidden/>
          </w:rPr>
          <w:fldChar w:fldCharType="end"/>
        </w:r>
      </w:hyperlink>
    </w:p>
    <w:p w14:paraId="0DE1D0F5" w14:textId="77777777" w:rsidR="0090243A" w:rsidRDefault="0090243A">
      <w:pPr>
        <w:pStyle w:val="TOC2"/>
        <w:tabs>
          <w:tab w:val="right" w:leader="dot" w:pos="9458"/>
        </w:tabs>
        <w:rPr>
          <w:noProof/>
        </w:rPr>
      </w:pPr>
      <w:hyperlink w:anchor="_Toc237540738" w:history="1">
        <w:r w:rsidRPr="00067CA8">
          <w:rPr>
            <w:rStyle w:val="Hyperlink"/>
            <w:noProof/>
          </w:rPr>
          <w:t>2.8. Cycle de vie logiciel</w:t>
        </w:r>
        <w:r>
          <w:rPr>
            <w:noProof/>
            <w:webHidden/>
          </w:rPr>
          <w:tab/>
        </w:r>
        <w:r>
          <w:rPr>
            <w:noProof/>
            <w:webHidden/>
          </w:rPr>
          <w:fldChar w:fldCharType="begin"/>
        </w:r>
        <w:r>
          <w:rPr>
            <w:noProof/>
            <w:webHidden/>
          </w:rPr>
          <w:instrText xml:space="preserve"> PAGEREF _Toc237540738 \h </w:instrText>
        </w:r>
        <w:r>
          <w:rPr>
            <w:noProof/>
            <w:webHidden/>
          </w:rPr>
        </w:r>
        <w:r>
          <w:rPr>
            <w:noProof/>
            <w:webHidden/>
          </w:rPr>
          <w:fldChar w:fldCharType="separate"/>
        </w:r>
        <w:r>
          <w:rPr>
            <w:noProof/>
            <w:webHidden/>
          </w:rPr>
          <w:t>20</w:t>
        </w:r>
        <w:r>
          <w:rPr>
            <w:noProof/>
            <w:webHidden/>
          </w:rPr>
          <w:fldChar w:fldCharType="end"/>
        </w:r>
      </w:hyperlink>
    </w:p>
    <w:p w14:paraId="2B1A1275" w14:textId="77777777" w:rsidR="0090243A" w:rsidRDefault="0090243A">
      <w:pPr>
        <w:pStyle w:val="TOC3"/>
        <w:tabs>
          <w:tab w:val="right" w:leader="dot" w:pos="9458"/>
        </w:tabs>
        <w:rPr>
          <w:noProof/>
        </w:rPr>
      </w:pPr>
      <w:hyperlink w:anchor="_Toc237540739" w:history="1">
        <w:r w:rsidRPr="00067CA8">
          <w:rPr>
            <w:rStyle w:val="Hyperlink"/>
            <w:noProof/>
          </w:rPr>
          <w:t>2.8.1. Principes</w:t>
        </w:r>
        <w:r>
          <w:rPr>
            <w:noProof/>
            <w:webHidden/>
          </w:rPr>
          <w:tab/>
        </w:r>
        <w:r>
          <w:rPr>
            <w:noProof/>
            <w:webHidden/>
          </w:rPr>
          <w:fldChar w:fldCharType="begin"/>
        </w:r>
        <w:r>
          <w:rPr>
            <w:noProof/>
            <w:webHidden/>
          </w:rPr>
          <w:instrText xml:space="preserve"> PAGEREF _Toc237540739 \h </w:instrText>
        </w:r>
        <w:r>
          <w:rPr>
            <w:noProof/>
            <w:webHidden/>
          </w:rPr>
        </w:r>
        <w:r>
          <w:rPr>
            <w:noProof/>
            <w:webHidden/>
          </w:rPr>
          <w:fldChar w:fldCharType="separate"/>
        </w:r>
        <w:r>
          <w:rPr>
            <w:noProof/>
            <w:webHidden/>
          </w:rPr>
          <w:t>20</w:t>
        </w:r>
        <w:r>
          <w:rPr>
            <w:noProof/>
            <w:webHidden/>
          </w:rPr>
          <w:fldChar w:fldCharType="end"/>
        </w:r>
      </w:hyperlink>
    </w:p>
    <w:p w14:paraId="2242E8F9" w14:textId="77777777" w:rsidR="0090243A" w:rsidRDefault="0090243A">
      <w:pPr>
        <w:pStyle w:val="TOC3"/>
        <w:tabs>
          <w:tab w:val="right" w:leader="dot" w:pos="9458"/>
        </w:tabs>
        <w:rPr>
          <w:noProof/>
        </w:rPr>
      </w:pPr>
      <w:hyperlink w:anchor="_Toc237540740" w:history="1">
        <w:r w:rsidRPr="00067CA8">
          <w:rPr>
            <w:rStyle w:val="Hyperlink"/>
            <w:noProof/>
          </w:rPr>
          <w:t>2.8.2. Schéma SDLC</w:t>
        </w:r>
        <w:r>
          <w:rPr>
            <w:noProof/>
            <w:webHidden/>
          </w:rPr>
          <w:tab/>
        </w:r>
        <w:r>
          <w:rPr>
            <w:noProof/>
            <w:webHidden/>
          </w:rPr>
          <w:fldChar w:fldCharType="begin"/>
        </w:r>
        <w:r>
          <w:rPr>
            <w:noProof/>
            <w:webHidden/>
          </w:rPr>
          <w:instrText xml:space="preserve"> PAGEREF _Toc237540740 \h </w:instrText>
        </w:r>
        <w:r>
          <w:rPr>
            <w:noProof/>
            <w:webHidden/>
          </w:rPr>
        </w:r>
        <w:r>
          <w:rPr>
            <w:noProof/>
            <w:webHidden/>
          </w:rPr>
          <w:fldChar w:fldCharType="separate"/>
        </w:r>
        <w:r>
          <w:rPr>
            <w:noProof/>
            <w:webHidden/>
          </w:rPr>
          <w:t>21</w:t>
        </w:r>
        <w:r>
          <w:rPr>
            <w:noProof/>
            <w:webHidden/>
          </w:rPr>
          <w:fldChar w:fldCharType="end"/>
        </w:r>
      </w:hyperlink>
    </w:p>
    <w:p w14:paraId="7BF06375" w14:textId="77777777" w:rsidR="0090243A" w:rsidRDefault="0090243A">
      <w:pPr>
        <w:pStyle w:val="TOC3"/>
        <w:tabs>
          <w:tab w:val="right" w:leader="dot" w:pos="9458"/>
        </w:tabs>
        <w:rPr>
          <w:noProof/>
        </w:rPr>
      </w:pPr>
      <w:hyperlink w:anchor="_Toc237540741" w:history="1">
        <w:r w:rsidRPr="00067CA8">
          <w:rPr>
            <w:rStyle w:val="Hyperlink"/>
            <w:noProof/>
          </w:rPr>
          <w:t>2.8.3. Livrables par phase</w:t>
        </w:r>
        <w:r>
          <w:rPr>
            <w:noProof/>
            <w:webHidden/>
          </w:rPr>
          <w:tab/>
        </w:r>
        <w:r>
          <w:rPr>
            <w:noProof/>
            <w:webHidden/>
          </w:rPr>
          <w:fldChar w:fldCharType="begin"/>
        </w:r>
        <w:r>
          <w:rPr>
            <w:noProof/>
            <w:webHidden/>
          </w:rPr>
          <w:instrText xml:space="preserve"> PAGEREF _Toc237540741 \h </w:instrText>
        </w:r>
        <w:r>
          <w:rPr>
            <w:noProof/>
            <w:webHidden/>
          </w:rPr>
        </w:r>
        <w:r>
          <w:rPr>
            <w:noProof/>
            <w:webHidden/>
          </w:rPr>
          <w:fldChar w:fldCharType="separate"/>
        </w:r>
        <w:r>
          <w:rPr>
            <w:noProof/>
            <w:webHidden/>
          </w:rPr>
          <w:t>21</w:t>
        </w:r>
        <w:r>
          <w:rPr>
            <w:noProof/>
            <w:webHidden/>
          </w:rPr>
          <w:fldChar w:fldCharType="end"/>
        </w:r>
      </w:hyperlink>
    </w:p>
    <w:p w14:paraId="502478E3" w14:textId="77777777" w:rsidR="0090243A" w:rsidRDefault="0090243A">
      <w:pPr>
        <w:pStyle w:val="TOC2"/>
        <w:tabs>
          <w:tab w:val="right" w:leader="dot" w:pos="9458"/>
        </w:tabs>
        <w:rPr>
          <w:noProof/>
        </w:rPr>
      </w:pPr>
      <w:hyperlink w:anchor="_Toc237540742" w:history="1">
        <w:r w:rsidRPr="00067CA8">
          <w:rPr>
            <w:rStyle w:val="Hyperlink"/>
            <w:noProof/>
          </w:rPr>
          <w:t>2.9. Conclusion du chapitre</w:t>
        </w:r>
        <w:r>
          <w:rPr>
            <w:noProof/>
            <w:webHidden/>
          </w:rPr>
          <w:tab/>
        </w:r>
        <w:r>
          <w:rPr>
            <w:noProof/>
            <w:webHidden/>
          </w:rPr>
          <w:fldChar w:fldCharType="begin"/>
        </w:r>
        <w:r>
          <w:rPr>
            <w:noProof/>
            <w:webHidden/>
          </w:rPr>
          <w:instrText xml:space="preserve"> PAGEREF _Toc237540742 \h </w:instrText>
        </w:r>
        <w:r>
          <w:rPr>
            <w:noProof/>
            <w:webHidden/>
          </w:rPr>
        </w:r>
        <w:r>
          <w:rPr>
            <w:noProof/>
            <w:webHidden/>
          </w:rPr>
          <w:fldChar w:fldCharType="separate"/>
        </w:r>
        <w:r>
          <w:rPr>
            <w:noProof/>
            <w:webHidden/>
          </w:rPr>
          <w:t>21</w:t>
        </w:r>
        <w:r>
          <w:rPr>
            <w:noProof/>
            <w:webHidden/>
          </w:rPr>
          <w:fldChar w:fldCharType="end"/>
        </w:r>
      </w:hyperlink>
    </w:p>
    <w:p w14:paraId="223E8032" w14:textId="77777777" w:rsidR="0090243A" w:rsidRDefault="0090243A">
      <w:pPr>
        <w:pStyle w:val="TOC1"/>
        <w:tabs>
          <w:tab w:val="right" w:leader="dot" w:pos="9458"/>
        </w:tabs>
        <w:rPr>
          <w:noProof/>
        </w:rPr>
      </w:pPr>
      <w:hyperlink w:anchor="_Toc237540743" w:history="1">
        <w:r w:rsidRPr="00067CA8">
          <w:rPr>
            <w:rStyle w:val="Hyperlink"/>
            <w:noProof/>
          </w:rPr>
          <w:t>Chapitre 3 - Architecture, conception et réalisation</w:t>
        </w:r>
        <w:r>
          <w:rPr>
            <w:noProof/>
            <w:webHidden/>
          </w:rPr>
          <w:tab/>
        </w:r>
        <w:r>
          <w:rPr>
            <w:noProof/>
            <w:webHidden/>
          </w:rPr>
          <w:fldChar w:fldCharType="begin"/>
        </w:r>
        <w:r>
          <w:rPr>
            <w:noProof/>
            <w:webHidden/>
          </w:rPr>
          <w:instrText xml:space="preserve"> PAGEREF _Toc237540743 \h </w:instrText>
        </w:r>
        <w:r>
          <w:rPr>
            <w:noProof/>
            <w:webHidden/>
          </w:rPr>
        </w:r>
        <w:r>
          <w:rPr>
            <w:noProof/>
            <w:webHidden/>
          </w:rPr>
          <w:fldChar w:fldCharType="separate"/>
        </w:r>
        <w:r>
          <w:rPr>
            <w:noProof/>
            <w:webHidden/>
          </w:rPr>
          <w:t>22</w:t>
        </w:r>
        <w:r>
          <w:rPr>
            <w:noProof/>
            <w:webHidden/>
          </w:rPr>
          <w:fldChar w:fldCharType="end"/>
        </w:r>
      </w:hyperlink>
    </w:p>
    <w:p w14:paraId="52C8CEF0" w14:textId="77777777" w:rsidR="0090243A" w:rsidRDefault="0090243A">
      <w:pPr>
        <w:pStyle w:val="TOC2"/>
        <w:tabs>
          <w:tab w:val="right" w:leader="dot" w:pos="9458"/>
        </w:tabs>
        <w:rPr>
          <w:noProof/>
        </w:rPr>
      </w:pPr>
      <w:hyperlink w:anchor="_Toc237540744" w:history="1">
        <w:r w:rsidRPr="00067CA8">
          <w:rPr>
            <w:rStyle w:val="Hyperlink"/>
            <w:noProof/>
          </w:rPr>
          <w:t>3.1. Socle technique et architecture globale</w:t>
        </w:r>
        <w:r>
          <w:rPr>
            <w:noProof/>
            <w:webHidden/>
          </w:rPr>
          <w:tab/>
        </w:r>
        <w:r>
          <w:rPr>
            <w:noProof/>
            <w:webHidden/>
          </w:rPr>
          <w:fldChar w:fldCharType="begin"/>
        </w:r>
        <w:r>
          <w:rPr>
            <w:noProof/>
            <w:webHidden/>
          </w:rPr>
          <w:instrText xml:space="preserve"> PAGEREF _Toc237540744 \h </w:instrText>
        </w:r>
        <w:r>
          <w:rPr>
            <w:noProof/>
            <w:webHidden/>
          </w:rPr>
        </w:r>
        <w:r>
          <w:rPr>
            <w:noProof/>
            <w:webHidden/>
          </w:rPr>
          <w:fldChar w:fldCharType="separate"/>
        </w:r>
        <w:r>
          <w:rPr>
            <w:noProof/>
            <w:webHidden/>
          </w:rPr>
          <w:t>22</w:t>
        </w:r>
        <w:r>
          <w:rPr>
            <w:noProof/>
            <w:webHidden/>
          </w:rPr>
          <w:fldChar w:fldCharType="end"/>
        </w:r>
      </w:hyperlink>
    </w:p>
    <w:p w14:paraId="7CB79FAE" w14:textId="77777777" w:rsidR="0090243A" w:rsidRDefault="0090243A">
      <w:pPr>
        <w:pStyle w:val="TOC3"/>
        <w:tabs>
          <w:tab w:val="right" w:leader="dot" w:pos="9458"/>
        </w:tabs>
        <w:rPr>
          <w:noProof/>
        </w:rPr>
      </w:pPr>
      <w:hyperlink w:anchor="_Toc237540745" w:history="1">
        <w:r w:rsidRPr="00067CA8">
          <w:rPr>
            <w:rStyle w:val="Hyperlink"/>
            <w:noProof/>
          </w:rPr>
          <w:t>3.1.1. Stack technologique</w:t>
        </w:r>
        <w:r>
          <w:rPr>
            <w:noProof/>
            <w:webHidden/>
          </w:rPr>
          <w:tab/>
        </w:r>
        <w:r>
          <w:rPr>
            <w:noProof/>
            <w:webHidden/>
          </w:rPr>
          <w:fldChar w:fldCharType="begin"/>
        </w:r>
        <w:r>
          <w:rPr>
            <w:noProof/>
            <w:webHidden/>
          </w:rPr>
          <w:instrText xml:space="preserve"> PAGEREF _Toc237540745 \h </w:instrText>
        </w:r>
        <w:r>
          <w:rPr>
            <w:noProof/>
            <w:webHidden/>
          </w:rPr>
        </w:r>
        <w:r>
          <w:rPr>
            <w:noProof/>
            <w:webHidden/>
          </w:rPr>
          <w:fldChar w:fldCharType="separate"/>
        </w:r>
        <w:r>
          <w:rPr>
            <w:noProof/>
            <w:webHidden/>
          </w:rPr>
          <w:t>22</w:t>
        </w:r>
        <w:r>
          <w:rPr>
            <w:noProof/>
            <w:webHidden/>
          </w:rPr>
          <w:fldChar w:fldCharType="end"/>
        </w:r>
      </w:hyperlink>
    </w:p>
    <w:p w14:paraId="2B75D5E4" w14:textId="77777777" w:rsidR="0090243A" w:rsidRDefault="0090243A">
      <w:pPr>
        <w:pStyle w:val="TOC3"/>
        <w:tabs>
          <w:tab w:val="right" w:leader="dot" w:pos="9458"/>
        </w:tabs>
        <w:rPr>
          <w:noProof/>
        </w:rPr>
      </w:pPr>
      <w:hyperlink w:anchor="_Toc237540746" w:history="1">
        <w:r w:rsidRPr="00067CA8">
          <w:rPr>
            <w:rStyle w:val="Hyperlink"/>
            <w:noProof/>
          </w:rPr>
          <w:t>3.1.2. Architecture applicative en couches</w:t>
        </w:r>
        <w:r>
          <w:rPr>
            <w:noProof/>
            <w:webHidden/>
          </w:rPr>
          <w:tab/>
        </w:r>
        <w:r>
          <w:rPr>
            <w:noProof/>
            <w:webHidden/>
          </w:rPr>
          <w:fldChar w:fldCharType="begin"/>
        </w:r>
        <w:r>
          <w:rPr>
            <w:noProof/>
            <w:webHidden/>
          </w:rPr>
          <w:instrText xml:space="preserve"> PAGEREF _Toc237540746 \h </w:instrText>
        </w:r>
        <w:r>
          <w:rPr>
            <w:noProof/>
            <w:webHidden/>
          </w:rPr>
        </w:r>
        <w:r>
          <w:rPr>
            <w:noProof/>
            <w:webHidden/>
          </w:rPr>
          <w:fldChar w:fldCharType="separate"/>
        </w:r>
        <w:r>
          <w:rPr>
            <w:noProof/>
            <w:webHidden/>
          </w:rPr>
          <w:t>22</w:t>
        </w:r>
        <w:r>
          <w:rPr>
            <w:noProof/>
            <w:webHidden/>
          </w:rPr>
          <w:fldChar w:fldCharType="end"/>
        </w:r>
      </w:hyperlink>
    </w:p>
    <w:p w14:paraId="629B5315" w14:textId="77777777" w:rsidR="0090243A" w:rsidRDefault="0090243A">
      <w:pPr>
        <w:pStyle w:val="TOC2"/>
        <w:tabs>
          <w:tab w:val="right" w:leader="dot" w:pos="9458"/>
        </w:tabs>
        <w:rPr>
          <w:noProof/>
        </w:rPr>
      </w:pPr>
      <w:hyperlink w:anchor="_Toc237540747" w:history="1">
        <w:r w:rsidRPr="00067CA8">
          <w:rPr>
            <w:rStyle w:val="Hyperlink"/>
            <w:noProof/>
          </w:rPr>
          <w:t>3.2. Authentification, sécurité et utilisateurs</w:t>
        </w:r>
        <w:r>
          <w:rPr>
            <w:noProof/>
            <w:webHidden/>
          </w:rPr>
          <w:tab/>
        </w:r>
        <w:r>
          <w:rPr>
            <w:noProof/>
            <w:webHidden/>
          </w:rPr>
          <w:fldChar w:fldCharType="begin"/>
        </w:r>
        <w:r>
          <w:rPr>
            <w:noProof/>
            <w:webHidden/>
          </w:rPr>
          <w:instrText xml:space="preserve"> PAGEREF _Toc237540747 \h </w:instrText>
        </w:r>
        <w:r>
          <w:rPr>
            <w:noProof/>
            <w:webHidden/>
          </w:rPr>
        </w:r>
        <w:r>
          <w:rPr>
            <w:noProof/>
            <w:webHidden/>
          </w:rPr>
          <w:fldChar w:fldCharType="separate"/>
        </w:r>
        <w:r>
          <w:rPr>
            <w:noProof/>
            <w:webHidden/>
          </w:rPr>
          <w:t>23</w:t>
        </w:r>
        <w:r>
          <w:rPr>
            <w:noProof/>
            <w:webHidden/>
          </w:rPr>
          <w:fldChar w:fldCharType="end"/>
        </w:r>
      </w:hyperlink>
    </w:p>
    <w:p w14:paraId="7BCF42DD" w14:textId="77777777" w:rsidR="0090243A" w:rsidRDefault="0090243A">
      <w:pPr>
        <w:pStyle w:val="TOC3"/>
        <w:tabs>
          <w:tab w:val="right" w:leader="dot" w:pos="9458"/>
        </w:tabs>
        <w:rPr>
          <w:noProof/>
        </w:rPr>
      </w:pPr>
      <w:hyperlink w:anchor="_Toc237540748" w:history="1">
        <w:r w:rsidRPr="00067CA8">
          <w:rPr>
            <w:rStyle w:val="Hyperlink"/>
            <w:noProof/>
          </w:rPr>
          <w:t>3.2.1. Analyse fonctionnelle et rôles RBAC</w:t>
        </w:r>
        <w:r>
          <w:rPr>
            <w:noProof/>
            <w:webHidden/>
          </w:rPr>
          <w:tab/>
        </w:r>
        <w:r>
          <w:rPr>
            <w:noProof/>
            <w:webHidden/>
          </w:rPr>
          <w:fldChar w:fldCharType="begin"/>
        </w:r>
        <w:r>
          <w:rPr>
            <w:noProof/>
            <w:webHidden/>
          </w:rPr>
          <w:instrText xml:space="preserve"> PAGEREF _Toc237540748 \h </w:instrText>
        </w:r>
        <w:r>
          <w:rPr>
            <w:noProof/>
            <w:webHidden/>
          </w:rPr>
        </w:r>
        <w:r>
          <w:rPr>
            <w:noProof/>
            <w:webHidden/>
          </w:rPr>
          <w:fldChar w:fldCharType="separate"/>
        </w:r>
        <w:r>
          <w:rPr>
            <w:noProof/>
            <w:webHidden/>
          </w:rPr>
          <w:t>23</w:t>
        </w:r>
        <w:r>
          <w:rPr>
            <w:noProof/>
            <w:webHidden/>
          </w:rPr>
          <w:fldChar w:fldCharType="end"/>
        </w:r>
      </w:hyperlink>
    </w:p>
    <w:p w14:paraId="59450A40" w14:textId="77777777" w:rsidR="0090243A" w:rsidRDefault="0090243A">
      <w:pPr>
        <w:pStyle w:val="TOC3"/>
        <w:tabs>
          <w:tab w:val="right" w:leader="dot" w:pos="9458"/>
        </w:tabs>
        <w:rPr>
          <w:noProof/>
        </w:rPr>
      </w:pPr>
      <w:hyperlink w:anchor="_Toc237540749" w:history="1">
        <w:r w:rsidRPr="00067CA8">
          <w:rPr>
            <w:rStyle w:val="Hyperlink"/>
            <w:noProof/>
          </w:rPr>
          <w:t>3.2.2. Cas d'utilisation</w:t>
        </w:r>
        <w:r>
          <w:rPr>
            <w:noProof/>
            <w:webHidden/>
          </w:rPr>
          <w:tab/>
        </w:r>
        <w:r>
          <w:rPr>
            <w:noProof/>
            <w:webHidden/>
          </w:rPr>
          <w:fldChar w:fldCharType="begin"/>
        </w:r>
        <w:r>
          <w:rPr>
            <w:noProof/>
            <w:webHidden/>
          </w:rPr>
          <w:instrText xml:space="preserve"> PAGEREF _Toc237540749 \h </w:instrText>
        </w:r>
        <w:r>
          <w:rPr>
            <w:noProof/>
            <w:webHidden/>
          </w:rPr>
        </w:r>
        <w:r>
          <w:rPr>
            <w:noProof/>
            <w:webHidden/>
          </w:rPr>
          <w:fldChar w:fldCharType="separate"/>
        </w:r>
        <w:r>
          <w:rPr>
            <w:noProof/>
            <w:webHidden/>
          </w:rPr>
          <w:t>23</w:t>
        </w:r>
        <w:r>
          <w:rPr>
            <w:noProof/>
            <w:webHidden/>
          </w:rPr>
          <w:fldChar w:fldCharType="end"/>
        </w:r>
      </w:hyperlink>
    </w:p>
    <w:p w14:paraId="48A71DBB" w14:textId="77777777" w:rsidR="0090243A" w:rsidRDefault="0090243A">
      <w:pPr>
        <w:pStyle w:val="TOC3"/>
        <w:tabs>
          <w:tab w:val="right" w:leader="dot" w:pos="9458"/>
        </w:tabs>
        <w:rPr>
          <w:noProof/>
        </w:rPr>
      </w:pPr>
      <w:hyperlink w:anchor="_Toc237540750" w:history="1">
        <w:r w:rsidRPr="00067CA8">
          <w:rPr>
            <w:rStyle w:val="Hyperlink"/>
            <w:noProof/>
          </w:rPr>
          <w:t>3.2.3. Modélisation statique</w:t>
        </w:r>
        <w:r>
          <w:rPr>
            <w:noProof/>
            <w:webHidden/>
          </w:rPr>
          <w:tab/>
        </w:r>
        <w:r>
          <w:rPr>
            <w:noProof/>
            <w:webHidden/>
          </w:rPr>
          <w:fldChar w:fldCharType="begin"/>
        </w:r>
        <w:r>
          <w:rPr>
            <w:noProof/>
            <w:webHidden/>
          </w:rPr>
          <w:instrText xml:space="preserve"> PAGEREF _Toc237540750 \h </w:instrText>
        </w:r>
        <w:r>
          <w:rPr>
            <w:noProof/>
            <w:webHidden/>
          </w:rPr>
        </w:r>
        <w:r>
          <w:rPr>
            <w:noProof/>
            <w:webHidden/>
          </w:rPr>
          <w:fldChar w:fldCharType="separate"/>
        </w:r>
        <w:r>
          <w:rPr>
            <w:noProof/>
            <w:webHidden/>
          </w:rPr>
          <w:t>24</w:t>
        </w:r>
        <w:r>
          <w:rPr>
            <w:noProof/>
            <w:webHidden/>
          </w:rPr>
          <w:fldChar w:fldCharType="end"/>
        </w:r>
      </w:hyperlink>
    </w:p>
    <w:p w14:paraId="4E2C58AA" w14:textId="77777777" w:rsidR="0090243A" w:rsidRDefault="0090243A">
      <w:pPr>
        <w:pStyle w:val="TOC3"/>
        <w:tabs>
          <w:tab w:val="right" w:leader="dot" w:pos="9458"/>
        </w:tabs>
        <w:rPr>
          <w:noProof/>
        </w:rPr>
      </w:pPr>
      <w:hyperlink w:anchor="_Toc237540751" w:history="1">
        <w:r w:rsidRPr="00067CA8">
          <w:rPr>
            <w:rStyle w:val="Hyperlink"/>
            <w:noProof/>
          </w:rPr>
          <w:t>3.2.4. Modélisation dynamique</w:t>
        </w:r>
        <w:r>
          <w:rPr>
            <w:noProof/>
            <w:webHidden/>
          </w:rPr>
          <w:tab/>
        </w:r>
        <w:r>
          <w:rPr>
            <w:noProof/>
            <w:webHidden/>
          </w:rPr>
          <w:fldChar w:fldCharType="begin"/>
        </w:r>
        <w:r>
          <w:rPr>
            <w:noProof/>
            <w:webHidden/>
          </w:rPr>
          <w:instrText xml:space="preserve"> PAGEREF _Toc237540751 \h </w:instrText>
        </w:r>
        <w:r>
          <w:rPr>
            <w:noProof/>
            <w:webHidden/>
          </w:rPr>
        </w:r>
        <w:r>
          <w:rPr>
            <w:noProof/>
            <w:webHidden/>
          </w:rPr>
          <w:fldChar w:fldCharType="separate"/>
        </w:r>
        <w:r>
          <w:rPr>
            <w:noProof/>
            <w:webHidden/>
          </w:rPr>
          <w:t>24</w:t>
        </w:r>
        <w:r>
          <w:rPr>
            <w:noProof/>
            <w:webHidden/>
          </w:rPr>
          <w:fldChar w:fldCharType="end"/>
        </w:r>
      </w:hyperlink>
    </w:p>
    <w:p w14:paraId="16524169" w14:textId="77777777" w:rsidR="0090243A" w:rsidRDefault="0090243A">
      <w:pPr>
        <w:pStyle w:val="TOC3"/>
        <w:tabs>
          <w:tab w:val="right" w:leader="dot" w:pos="9458"/>
        </w:tabs>
        <w:rPr>
          <w:noProof/>
        </w:rPr>
      </w:pPr>
      <w:hyperlink w:anchor="_Toc237540752" w:history="1">
        <w:r w:rsidRPr="00067CA8">
          <w:rPr>
            <w:rStyle w:val="Hyperlink"/>
            <w:noProof/>
          </w:rPr>
          <w:t>3.2.5. Modèle physique des données</w:t>
        </w:r>
        <w:r>
          <w:rPr>
            <w:noProof/>
            <w:webHidden/>
          </w:rPr>
          <w:tab/>
        </w:r>
        <w:r>
          <w:rPr>
            <w:noProof/>
            <w:webHidden/>
          </w:rPr>
          <w:fldChar w:fldCharType="begin"/>
        </w:r>
        <w:r>
          <w:rPr>
            <w:noProof/>
            <w:webHidden/>
          </w:rPr>
          <w:instrText xml:space="preserve"> PAGEREF _Toc237540752 \h </w:instrText>
        </w:r>
        <w:r>
          <w:rPr>
            <w:noProof/>
            <w:webHidden/>
          </w:rPr>
        </w:r>
        <w:r>
          <w:rPr>
            <w:noProof/>
            <w:webHidden/>
          </w:rPr>
          <w:fldChar w:fldCharType="separate"/>
        </w:r>
        <w:r>
          <w:rPr>
            <w:noProof/>
            <w:webHidden/>
          </w:rPr>
          <w:t>25</w:t>
        </w:r>
        <w:r>
          <w:rPr>
            <w:noProof/>
            <w:webHidden/>
          </w:rPr>
          <w:fldChar w:fldCharType="end"/>
        </w:r>
      </w:hyperlink>
    </w:p>
    <w:p w14:paraId="6CA40FD7" w14:textId="77777777" w:rsidR="0090243A" w:rsidRDefault="0090243A">
      <w:pPr>
        <w:pStyle w:val="TOC3"/>
        <w:tabs>
          <w:tab w:val="right" w:leader="dot" w:pos="9458"/>
        </w:tabs>
        <w:rPr>
          <w:noProof/>
        </w:rPr>
      </w:pPr>
      <w:hyperlink w:anchor="_Toc237540753" w:history="1">
        <w:r w:rsidRPr="00067CA8">
          <w:rPr>
            <w:rStyle w:val="Hyperlink"/>
            <w:noProof/>
          </w:rPr>
          <w:t>3.2.6. Validation technique</w:t>
        </w:r>
        <w:r>
          <w:rPr>
            <w:noProof/>
            <w:webHidden/>
          </w:rPr>
          <w:tab/>
        </w:r>
        <w:r>
          <w:rPr>
            <w:noProof/>
            <w:webHidden/>
          </w:rPr>
          <w:fldChar w:fldCharType="begin"/>
        </w:r>
        <w:r>
          <w:rPr>
            <w:noProof/>
            <w:webHidden/>
          </w:rPr>
          <w:instrText xml:space="preserve"> PAGEREF _Toc237540753 \h </w:instrText>
        </w:r>
        <w:r>
          <w:rPr>
            <w:noProof/>
            <w:webHidden/>
          </w:rPr>
        </w:r>
        <w:r>
          <w:rPr>
            <w:noProof/>
            <w:webHidden/>
          </w:rPr>
          <w:fldChar w:fldCharType="separate"/>
        </w:r>
        <w:r>
          <w:rPr>
            <w:noProof/>
            <w:webHidden/>
          </w:rPr>
          <w:t>25</w:t>
        </w:r>
        <w:r>
          <w:rPr>
            <w:noProof/>
            <w:webHidden/>
          </w:rPr>
          <w:fldChar w:fldCharType="end"/>
        </w:r>
      </w:hyperlink>
    </w:p>
    <w:p w14:paraId="6D009BDF" w14:textId="77777777" w:rsidR="0090243A" w:rsidRDefault="0090243A">
      <w:pPr>
        <w:pStyle w:val="TOC2"/>
        <w:tabs>
          <w:tab w:val="right" w:leader="dot" w:pos="9458"/>
        </w:tabs>
        <w:rPr>
          <w:noProof/>
        </w:rPr>
      </w:pPr>
      <w:hyperlink w:anchor="_Toc237540754" w:history="1">
        <w:r w:rsidRPr="00067CA8">
          <w:rPr>
            <w:rStyle w:val="Hyperlink"/>
            <w:noProof/>
          </w:rPr>
          <w:t>3.3. Gestion du parc automobile</w:t>
        </w:r>
        <w:r>
          <w:rPr>
            <w:noProof/>
            <w:webHidden/>
          </w:rPr>
          <w:tab/>
        </w:r>
        <w:r>
          <w:rPr>
            <w:noProof/>
            <w:webHidden/>
          </w:rPr>
          <w:fldChar w:fldCharType="begin"/>
        </w:r>
        <w:r>
          <w:rPr>
            <w:noProof/>
            <w:webHidden/>
          </w:rPr>
          <w:instrText xml:space="preserve"> PAGEREF _Toc237540754 \h </w:instrText>
        </w:r>
        <w:r>
          <w:rPr>
            <w:noProof/>
            <w:webHidden/>
          </w:rPr>
        </w:r>
        <w:r>
          <w:rPr>
            <w:noProof/>
            <w:webHidden/>
          </w:rPr>
          <w:fldChar w:fldCharType="separate"/>
        </w:r>
        <w:r>
          <w:rPr>
            <w:noProof/>
            <w:webHidden/>
          </w:rPr>
          <w:t>25</w:t>
        </w:r>
        <w:r>
          <w:rPr>
            <w:noProof/>
            <w:webHidden/>
          </w:rPr>
          <w:fldChar w:fldCharType="end"/>
        </w:r>
      </w:hyperlink>
    </w:p>
    <w:p w14:paraId="4B68A216" w14:textId="77777777" w:rsidR="0090243A" w:rsidRDefault="0090243A">
      <w:pPr>
        <w:pStyle w:val="TOC3"/>
        <w:tabs>
          <w:tab w:val="right" w:leader="dot" w:pos="9458"/>
        </w:tabs>
        <w:rPr>
          <w:noProof/>
        </w:rPr>
      </w:pPr>
      <w:hyperlink w:anchor="_Toc237540755" w:history="1">
        <w:r w:rsidRPr="00067CA8">
          <w:rPr>
            <w:rStyle w:val="Hyperlink"/>
            <w:noProof/>
          </w:rPr>
          <w:t>3.3.1. Analyse fonctionnelle et règles métier</w:t>
        </w:r>
        <w:r>
          <w:rPr>
            <w:noProof/>
            <w:webHidden/>
          </w:rPr>
          <w:tab/>
        </w:r>
        <w:r>
          <w:rPr>
            <w:noProof/>
            <w:webHidden/>
          </w:rPr>
          <w:fldChar w:fldCharType="begin"/>
        </w:r>
        <w:r>
          <w:rPr>
            <w:noProof/>
            <w:webHidden/>
          </w:rPr>
          <w:instrText xml:space="preserve"> PAGEREF _Toc237540755 \h </w:instrText>
        </w:r>
        <w:r>
          <w:rPr>
            <w:noProof/>
            <w:webHidden/>
          </w:rPr>
        </w:r>
        <w:r>
          <w:rPr>
            <w:noProof/>
            <w:webHidden/>
          </w:rPr>
          <w:fldChar w:fldCharType="separate"/>
        </w:r>
        <w:r>
          <w:rPr>
            <w:noProof/>
            <w:webHidden/>
          </w:rPr>
          <w:t>25</w:t>
        </w:r>
        <w:r>
          <w:rPr>
            <w:noProof/>
            <w:webHidden/>
          </w:rPr>
          <w:fldChar w:fldCharType="end"/>
        </w:r>
      </w:hyperlink>
    </w:p>
    <w:p w14:paraId="081F0B60" w14:textId="77777777" w:rsidR="0090243A" w:rsidRDefault="0090243A">
      <w:pPr>
        <w:pStyle w:val="TOC3"/>
        <w:tabs>
          <w:tab w:val="right" w:leader="dot" w:pos="9458"/>
        </w:tabs>
        <w:rPr>
          <w:noProof/>
        </w:rPr>
      </w:pPr>
      <w:hyperlink w:anchor="_Toc237540756" w:history="1">
        <w:r w:rsidRPr="00067CA8">
          <w:rPr>
            <w:rStyle w:val="Hyperlink"/>
            <w:noProof/>
          </w:rPr>
          <w:t>3.3.2. Cas d'utilisation</w:t>
        </w:r>
        <w:r>
          <w:rPr>
            <w:noProof/>
            <w:webHidden/>
          </w:rPr>
          <w:tab/>
        </w:r>
        <w:r>
          <w:rPr>
            <w:noProof/>
            <w:webHidden/>
          </w:rPr>
          <w:fldChar w:fldCharType="begin"/>
        </w:r>
        <w:r>
          <w:rPr>
            <w:noProof/>
            <w:webHidden/>
          </w:rPr>
          <w:instrText xml:space="preserve"> PAGEREF _Toc237540756 \h </w:instrText>
        </w:r>
        <w:r>
          <w:rPr>
            <w:noProof/>
            <w:webHidden/>
          </w:rPr>
        </w:r>
        <w:r>
          <w:rPr>
            <w:noProof/>
            <w:webHidden/>
          </w:rPr>
          <w:fldChar w:fldCharType="separate"/>
        </w:r>
        <w:r>
          <w:rPr>
            <w:noProof/>
            <w:webHidden/>
          </w:rPr>
          <w:t>26</w:t>
        </w:r>
        <w:r>
          <w:rPr>
            <w:noProof/>
            <w:webHidden/>
          </w:rPr>
          <w:fldChar w:fldCharType="end"/>
        </w:r>
      </w:hyperlink>
    </w:p>
    <w:p w14:paraId="2A040C23" w14:textId="77777777" w:rsidR="0090243A" w:rsidRDefault="0090243A">
      <w:pPr>
        <w:pStyle w:val="TOC3"/>
        <w:tabs>
          <w:tab w:val="right" w:leader="dot" w:pos="9458"/>
        </w:tabs>
        <w:rPr>
          <w:noProof/>
        </w:rPr>
      </w:pPr>
      <w:hyperlink w:anchor="_Toc237540757" w:history="1">
        <w:r w:rsidRPr="00067CA8">
          <w:rPr>
            <w:rStyle w:val="Hyperlink"/>
            <w:noProof/>
          </w:rPr>
          <w:t>3.3.3. Modélisation statique</w:t>
        </w:r>
        <w:r>
          <w:rPr>
            <w:noProof/>
            <w:webHidden/>
          </w:rPr>
          <w:tab/>
        </w:r>
        <w:r>
          <w:rPr>
            <w:noProof/>
            <w:webHidden/>
          </w:rPr>
          <w:fldChar w:fldCharType="begin"/>
        </w:r>
        <w:r>
          <w:rPr>
            <w:noProof/>
            <w:webHidden/>
          </w:rPr>
          <w:instrText xml:space="preserve"> PAGEREF _Toc237540757 \h </w:instrText>
        </w:r>
        <w:r>
          <w:rPr>
            <w:noProof/>
            <w:webHidden/>
          </w:rPr>
        </w:r>
        <w:r>
          <w:rPr>
            <w:noProof/>
            <w:webHidden/>
          </w:rPr>
          <w:fldChar w:fldCharType="separate"/>
        </w:r>
        <w:r>
          <w:rPr>
            <w:noProof/>
            <w:webHidden/>
          </w:rPr>
          <w:t>26</w:t>
        </w:r>
        <w:r>
          <w:rPr>
            <w:noProof/>
            <w:webHidden/>
          </w:rPr>
          <w:fldChar w:fldCharType="end"/>
        </w:r>
      </w:hyperlink>
    </w:p>
    <w:p w14:paraId="78525F45" w14:textId="77777777" w:rsidR="0090243A" w:rsidRDefault="0090243A">
      <w:pPr>
        <w:pStyle w:val="TOC3"/>
        <w:tabs>
          <w:tab w:val="right" w:leader="dot" w:pos="9458"/>
        </w:tabs>
        <w:rPr>
          <w:noProof/>
        </w:rPr>
      </w:pPr>
      <w:hyperlink w:anchor="_Toc237540758" w:history="1">
        <w:r w:rsidRPr="00067CA8">
          <w:rPr>
            <w:rStyle w:val="Hyperlink"/>
            <w:noProof/>
          </w:rPr>
          <w:t>3.3.4. Modélisation dynamique</w:t>
        </w:r>
        <w:r>
          <w:rPr>
            <w:noProof/>
            <w:webHidden/>
          </w:rPr>
          <w:tab/>
        </w:r>
        <w:r>
          <w:rPr>
            <w:noProof/>
            <w:webHidden/>
          </w:rPr>
          <w:fldChar w:fldCharType="begin"/>
        </w:r>
        <w:r>
          <w:rPr>
            <w:noProof/>
            <w:webHidden/>
          </w:rPr>
          <w:instrText xml:space="preserve"> PAGEREF _Toc237540758 \h </w:instrText>
        </w:r>
        <w:r>
          <w:rPr>
            <w:noProof/>
            <w:webHidden/>
          </w:rPr>
        </w:r>
        <w:r>
          <w:rPr>
            <w:noProof/>
            <w:webHidden/>
          </w:rPr>
          <w:fldChar w:fldCharType="separate"/>
        </w:r>
        <w:r>
          <w:rPr>
            <w:noProof/>
            <w:webHidden/>
          </w:rPr>
          <w:t>27</w:t>
        </w:r>
        <w:r>
          <w:rPr>
            <w:noProof/>
            <w:webHidden/>
          </w:rPr>
          <w:fldChar w:fldCharType="end"/>
        </w:r>
      </w:hyperlink>
    </w:p>
    <w:p w14:paraId="0B1DE1FD" w14:textId="77777777" w:rsidR="0090243A" w:rsidRDefault="0090243A">
      <w:pPr>
        <w:pStyle w:val="TOC3"/>
        <w:tabs>
          <w:tab w:val="right" w:leader="dot" w:pos="9458"/>
        </w:tabs>
        <w:rPr>
          <w:noProof/>
        </w:rPr>
      </w:pPr>
      <w:hyperlink w:anchor="_Toc237540759" w:history="1">
        <w:r w:rsidRPr="00067CA8">
          <w:rPr>
            <w:rStyle w:val="Hyperlink"/>
            <w:noProof/>
          </w:rPr>
          <w:t>3.3.5. Modèle physique des données</w:t>
        </w:r>
        <w:r>
          <w:rPr>
            <w:noProof/>
            <w:webHidden/>
          </w:rPr>
          <w:tab/>
        </w:r>
        <w:r>
          <w:rPr>
            <w:noProof/>
            <w:webHidden/>
          </w:rPr>
          <w:fldChar w:fldCharType="begin"/>
        </w:r>
        <w:r>
          <w:rPr>
            <w:noProof/>
            <w:webHidden/>
          </w:rPr>
          <w:instrText xml:space="preserve"> PAGEREF _Toc237540759 \h </w:instrText>
        </w:r>
        <w:r>
          <w:rPr>
            <w:noProof/>
            <w:webHidden/>
          </w:rPr>
        </w:r>
        <w:r>
          <w:rPr>
            <w:noProof/>
            <w:webHidden/>
          </w:rPr>
          <w:fldChar w:fldCharType="separate"/>
        </w:r>
        <w:r>
          <w:rPr>
            <w:noProof/>
            <w:webHidden/>
          </w:rPr>
          <w:t>27</w:t>
        </w:r>
        <w:r>
          <w:rPr>
            <w:noProof/>
            <w:webHidden/>
          </w:rPr>
          <w:fldChar w:fldCharType="end"/>
        </w:r>
      </w:hyperlink>
    </w:p>
    <w:p w14:paraId="14736D92" w14:textId="77777777" w:rsidR="0090243A" w:rsidRDefault="0090243A">
      <w:pPr>
        <w:pStyle w:val="TOC3"/>
        <w:tabs>
          <w:tab w:val="right" w:leader="dot" w:pos="9458"/>
        </w:tabs>
        <w:rPr>
          <w:noProof/>
        </w:rPr>
      </w:pPr>
      <w:hyperlink w:anchor="_Toc237540760" w:history="1">
        <w:r w:rsidRPr="00067CA8">
          <w:rPr>
            <w:rStyle w:val="Hyperlink"/>
            <w:noProof/>
          </w:rPr>
          <w:t>3.3.6. Interfaces web</w:t>
        </w:r>
        <w:r>
          <w:rPr>
            <w:noProof/>
            <w:webHidden/>
          </w:rPr>
          <w:tab/>
        </w:r>
        <w:r>
          <w:rPr>
            <w:noProof/>
            <w:webHidden/>
          </w:rPr>
          <w:fldChar w:fldCharType="begin"/>
        </w:r>
        <w:r>
          <w:rPr>
            <w:noProof/>
            <w:webHidden/>
          </w:rPr>
          <w:instrText xml:space="preserve"> PAGEREF _Toc237540760 \h </w:instrText>
        </w:r>
        <w:r>
          <w:rPr>
            <w:noProof/>
            <w:webHidden/>
          </w:rPr>
        </w:r>
        <w:r>
          <w:rPr>
            <w:noProof/>
            <w:webHidden/>
          </w:rPr>
          <w:fldChar w:fldCharType="separate"/>
        </w:r>
        <w:r>
          <w:rPr>
            <w:noProof/>
            <w:webHidden/>
          </w:rPr>
          <w:t>28</w:t>
        </w:r>
        <w:r>
          <w:rPr>
            <w:noProof/>
            <w:webHidden/>
          </w:rPr>
          <w:fldChar w:fldCharType="end"/>
        </w:r>
      </w:hyperlink>
    </w:p>
    <w:p w14:paraId="2B3F3888" w14:textId="77777777" w:rsidR="0090243A" w:rsidRDefault="0090243A">
      <w:pPr>
        <w:pStyle w:val="TOC2"/>
        <w:tabs>
          <w:tab w:val="right" w:leader="dot" w:pos="9458"/>
        </w:tabs>
        <w:rPr>
          <w:noProof/>
        </w:rPr>
      </w:pPr>
      <w:hyperlink w:anchor="_Toc237540761" w:history="1">
        <w:r w:rsidRPr="00067CA8">
          <w:rPr>
            <w:rStyle w:val="Hyperlink"/>
            <w:noProof/>
          </w:rPr>
          <w:t>3.4. Conducteurs, affectations et ordres de mission</w:t>
        </w:r>
        <w:r>
          <w:rPr>
            <w:noProof/>
            <w:webHidden/>
          </w:rPr>
          <w:tab/>
        </w:r>
        <w:r>
          <w:rPr>
            <w:noProof/>
            <w:webHidden/>
          </w:rPr>
          <w:fldChar w:fldCharType="begin"/>
        </w:r>
        <w:r>
          <w:rPr>
            <w:noProof/>
            <w:webHidden/>
          </w:rPr>
          <w:instrText xml:space="preserve"> PAGEREF _Toc237540761 \h </w:instrText>
        </w:r>
        <w:r>
          <w:rPr>
            <w:noProof/>
            <w:webHidden/>
          </w:rPr>
        </w:r>
        <w:r>
          <w:rPr>
            <w:noProof/>
            <w:webHidden/>
          </w:rPr>
          <w:fldChar w:fldCharType="separate"/>
        </w:r>
        <w:r>
          <w:rPr>
            <w:noProof/>
            <w:webHidden/>
          </w:rPr>
          <w:t>28</w:t>
        </w:r>
        <w:r>
          <w:rPr>
            <w:noProof/>
            <w:webHidden/>
          </w:rPr>
          <w:fldChar w:fldCharType="end"/>
        </w:r>
      </w:hyperlink>
    </w:p>
    <w:p w14:paraId="33687F9D" w14:textId="77777777" w:rsidR="0090243A" w:rsidRDefault="0090243A">
      <w:pPr>
        <w:pStyle w:val="TOC3"/>
        <w:tabs>
          <w:tab w:val="right" w:leader="dot" w:pos="9458"/>
        </w:tabs>
        <w:rPr>
          <w:noProof/>
        </w:rPr>
      </w:pPr>
      <w:hyperlink w:anchor="_Toc237540762" w:history="1">
        <w:r w:rsidRPr="00067CA8">
          <w:rPr>
            <w:rStyle w:val="Hyperlink"/>
            <w:noProof/>
          </w:rPr>
          <w:t>3.4.1. Analyse fonctionnelle</w:t>
        </w:r>
        <w:r>
          <w:rPr>
            <w:noProof/>
            <w:webHidden/>
          </w:rPr>
          <w:tab/>
        </w:r>
        <w:r>
          <w:rPr>
            <w:noProof/>
            <w:webHidden/>
          </w:rPr>
          <w:fldChar w:fldCharType="begin"/>
        </w:r>
        <w:r>
          <w:rPr>
            <w:noProof/>
            <w:webHidden/>
          </w:rPr>
          <w:instrText xml:space="preserve"> PAGEREF _Toc237540762 \h </w:instrText>
        </w:r>
        <w:r>
          <w:rPr>
            <w:noProof/>
            <w:webHidden/>
          </w:rPr>
        </w:r>
        <w:r>
          <w:rPr>
            <w:noProof/>
            <w:webHidden/>
          </w:rPr>
          <w:fldChar w:fldCharType="separate"/>
        </w:r>
        <w:r>
          <w:rPr>
            <w:noProof/>
            <w:webHidden/>
          </w:rPr>
          <w:t>28</w:t>
        </w:r>
        <w:r>
          <w:rPr>
            <w:noProof/>
            <w:webHidden/>
          </w:rPr>
          <w:fldChar w:fldCharType="end"/>
        </w:r>
      </w:hyperlink>
    </w:p>
    <w:p w14:paraId="4AF48B71" w14:textId="77777777" w:rsidR="0090243A" w:rsidRDefault="0090243A">
      <w:pPr>
        <w:pStyle w:val="TOC3"/>
        <w:tabs>
          <w:tab w:val="right" w:leader="dot" w:pos="9458"/>
        </w:tabs>
        <w:rPr>
          <w:noProof/>
        </w:rPr>
      </w:pPr>
      <w:hyperlink w:anchor="_Toc237540763" w:history="1">
        <w:r w:rsidRPr="00067CA8">
          <w:rPr>
            <w:rStyle w:val="Hyperlink"/>
            <w:noProof/>
          </w:rPr>
          <w:t>3.4.2. Cas d'utilisation</w:t>
        </w:r>
        <w:r>
          <w:rPr>
            <w:noProof/>
            <w:webHidden/>
          </w:rPr>
          <w:tab/>
        </w:r>
        <w:r>
          <w:rPr>
            <w:noProof/>
            <w:webHidden/>
          </w:rPr>
          <w:fldChar w:fldCharType="begin"/>
        </w:r>
        <w:r>
          <w:rPr>
            <w:noProof/>
            <w:webHidden/>
          </w:rPr>
          <w:instrText xml:space="preserve"> PAGEREF _Toc237540763 \h </w:instrText>
        </w:r>
        <w:r>
          <w:rPr>
            <w:noProof/>
            <w:webHidden/>
          </w:rPr>
        </w:r>
        <w:r>
          <w:rPr>
            <w:noProof/>
            <w:webHidden/>
          </w:rPr>
          <w:fldChar w:fldCharType="separate"/>
        </w:r>
        <w:r>
          <w:rPr>
            <w:noProof/>
            <w:webHidden/>
          </w:rPr>
          <w:t>29</w:t>
        </w:r>
        <w:r>
          <w:rPr>
            <w:noProof/>
            <w:webHidden/>
          </w:rPr>
          <w:fldChar w:fldCharType="end"/>
        </w:r>
      </w:hyperlink>
    </w:p>
    <w:p w14:paraId="22964CFD" w14:textId="77777777" w:rsidR="0090243A" w:rsidRDefault="0090243A">
      <w:pPr>
        <w:pStyle w:val="TOC3"/>
        <w:tabs>
          <w:tab w:val="right" w:leader="dot" w:pos="9458"/>
        </w:tabs>
        <w:rPr>
          <w:noProof/>
        </w:rPr>
      </w:pPr>
      <w:hyperlink w:anchor="_Toc237540764" w:history="1">
        <w:r w:rsidRPr="00067CA8">
          <w:rPr>
            <w:rStyle w:val="Hyperlink"/>
            <w:noProof/>
          </w:rPr>
          <w:t>3.4.3. Modélisation statique</w:t>
        </w:r>
        <w:r>
          <w:rPr>
            <w:noProof/>
            <w:webHidden/>
          </w:rPr>
          <w:tab/>
        </w:r>
        <w:r>
          <w:rPr>
            <w:noProof/>
            <w:webHidden/>
          </w:rPr>
          <w:fldChar w:fldCharType="begin"/>
        </w:r>
        <w:r>
          <w:rPr>
            <w:noProof/>
            <w:webHidden/>
          </w:rPr>
          <w:instrText xml:space="preserve"> PAGEREF _Toc237540764 \h </w:instrText>
        </w:r>
        <w:r>
          <w:rPr>
            <w:noProof/>
            <w:webHidden/>
          </w:rPr>
        </w:r>
        <w:r>
          <w:rPr>
            <w:noProof/>
            <w:webHidden/>
          </w:rPr>
          <w:fldChar w:fldCharType="separate"/>
        </w:r>
        <w:r>
          <w:rPr>
            <w:noProof/>
            <w:webHidden/>
          </w:rPr>
          <w:t>29</w:t>
        </w:r>
        <w:r>
          <w:rPr>
            <w:noProof/>
            <w:webHidden/>
          </w:rPr>
          <w:fldChar w:fldCharType="end"/>
        </w:r>
      </w:hyperlink>
    </w:p>
    <w:p w14:paraId="7B143EB4" w14:textId="77777777" w:rsidR="0090243A" w:rsidRDefault="0090243A">
      <w:pPr>
        <w:pStyle w:val="TOC3"/>
        <w:tabs>
          <w:tab w:val="right" w:leader="dot" w:pos="9458"/>
        </w:tabs>
        <w:rPr>
          <w:noProof/>
        </w:rPr>
      </w:pPr>
      <w:hyperlink w:anchor="_Toc237540765" w:history="1">
        <w:r w:rsidRPr="00067CA8">
          <w:rPr>
            <w:rStyle w:val="Hyperlink"/>
            <w:noProof/>
          </w:rPr>
          <w:t>3.4.4. Modélisation dynamique</w:t>
        </w:r>
        <w:r>
          <w:rPr>
            <w:noProof/>
            <w:webHidden/>
          </w:rPr>
          <w:tab/>
        </w:r>
        <w:r>
          <w:rPr>
            <w:noProof/>
            <w:webHidden/>
          </w:rPr>
          <w:fldChar w:fldCharType="begin"/>
        </w:r>
        <w:r>
          <w:rPr>
            <w:noProof/>
            <w:webHidden/>
          </w:rPr>
          <w:instrText xml:space="preserve"> PAGEREF _Toc237540765 \h </w:instrText>
        </w:r>
        <w:r>
          <w:rPr>
            <w:noProof/>
            <w:webHidden/>
          </w:rPr>
        </w:r>
        <w:r>
          <w:rPr>
            <w:noProof/>
            <w:webHidden/>
          </w:rPr>
          <w:fldChar w:fldCharType="separate"/>
        </w:r>
        <w:r>
          <w:rPr>
            <w:noProof/>
            <w:webHidden/>
          </w:rPr>
          <w:t>30</w:t>
        </w:r>
        <w:r>
          <w:rPr>
            <w:noProof/>
            <w:webHidden/>
          </w:rPr>
          <w:fldChar w:fldCharType="end"/>
        </w:r>
      </w:hyperlink>
    </w:p>
    <w:p w14:paraId="52B67374" w14:textId="77777777" w:rsidR="0090243A" w:rsidRDefault="0090243A">
      <w:pPr>
        <w:pStyle w:val="TOC3"/>
        <w:tabs>
          <w:tab w:val="right" w:leader="dot" w:pos="9458"/>
        </w:tabs>
        <w:rPr>
          <w:noProof/>
        </w:rPr>
      </w:pPr>
      <w:hyperlink w:anchor="_Toc237540766" w:history="1">
        <w:r w:rsidRPr="00067CA8">
          <w:rPr>
            <w:rStyle w:val="Hyperlink"/>
            <w:noProof/>
          </w:rPr>
          <w:t>3.4.5. Génération des ordres de mission</w:t>
        </w:r>
        <w:r>
          <w:rPr>
            <w:noProof/>
            <w:webHidden/>
          </w:rPr>
          <w:tab/>
        </w:r>
        <w:r>
          <w:rPr>
            <w:noProof/>
            <w:webHidden/>
          </w:rPr>
          <w:fldChar w:fldCharType="begin"/>
        </w:r>
        <w:r>
          <w:rPr>
            <w:noProof/>
            <w:webHidden/>
          </w:rPr>
          <w:instrText xml:space="preserve"> PAGEREF _Toc237540766 \h </w:instrText>
        </w:r>
        <w:r>
          <w:rPr>
            <w:noProof/>
            <w:webHidden/>
          </w:rPr>
        </w:r>
        <w:r>
          <w:rPr>
            <w:noProof/>
            <w:webHidden/>
          </w:rPr>
          <w:fldChar w:fldCharType="separate"/>
        </w:r>
        <w:r>
          <w:rPr>
            <w:noProof/>
            <w:webHidden/>
          </w:rPr>
          <w:t>30</w:t>
        </w:r>
        <w:r>
          <w:rPr>
            <w:noProof/>
            <w:webHidden/>
          </w:rPr>
          <w:fldChar w:fldCharType="end"/>
        </w:r>
      </w:hyperlink>
    </w:p>
    <w:p w14:paraId="3C7810EB" w14:textId="77777777" w:rsidR="0090243A" w:rsidRDefault="0090243A">
      <w:pPr>
        <w:pStyle w:val="TOC3"/>
        <w:tabs>
          <w:tab w:val="right" w:leader="dot" w:pos="9458"/>
        </w:tabs>
        <w:rPr>
          <w:noProof/>
        </w:rPr>
      </w:pPr>
      <w:hyperlink w:anchor="_Toc237540767" w:history="1">
        <w:r w:rsidRPr="00067CA8">
          <w:rPr>
            <w:rStyle w:val="Hyperlink"/>
            <w:noProof/>
          </w:rPr>
          <w:t>3.4.6. Interfaces web</w:t>
        </w:r>
        <w:r>
          <w:rPr>
            <w:noProof/>
            <w:webHidden/>
          </w:rPr>
          <w:tab/>
        </w:r>
        <w:r>
          <w:rPr>
            <w:noProof/>
            <w:webHidden/>
          </w:rPr>
          <w:fldChar w:fldCharType="begin"/>
        </w:r>
        <w:r>
          <w:rPr>
            <w:noProof/>
            <w:webHidden/>
          </w:rPr>
          <w:instrText xml:space="preserve"> PAGEREF _Toc237540767 \h </w:instrText>
        </w:r>
        <w:r>
          <w:rPr>
            <w:noProof/>
            <w:webHidden/>
          </w:rPr>
        </w:r>
        <w:r>
          <w:rPr>
            <w:noProof/>
            <w:webHidden/>
          </w:rPr>
          <w:fldChar w:fldCharType="separate"/>
        </w:r>
        <w:r>
          <w:rPr>
            <w:noProof/>
            <w:webHidden/>
          </w:rPr>
          <w:t>31</w:t>
        </w:r>
        <w:r>
          <w:rPr>
            <w:noProof/>
            <w:webHidden/>
          </w:rPr>
          <w:fldChar w:fldCharType="end"/>
        </w:r>
      </w:hyperlink>
    </w:p>
    <w:p w14:paraId="652DD0CD" w14:textId="77777777" w:rsidR="0090243A" w:rsidRDefault="0090243A">
      <w:pPr>
        <w:pStyle w:val="TOC2"/>
        <w:tabs>
          <w:tab w:val="right" w:leader="dot" w:pos="9458"/>
        </w:tabs>
        <w:rPr>
          <w:noProof/>
        </w:rPr>
      </w:pPr>
      <w:hyperlink w:anchor="_Toc237540768" w:history="1">
        <w:r w:rsidRPr="00067CA8">
          <w:rPr>
            <w:rStyle w:val="Hyperlink"/>
            <w:noProof/>
          </w:rPr>
          <w:t>3.5. Carburant, maintenance et TCO</w:t>
        </w:r>
        <w:r>
          <w:rPr>
            <w:noProof/>
            <w:webHidden/>
          </w:rPr>
          <w:tab/>
        </w:r>
        <w:r>
          <w:rPr>
            <w:noProof/>
            <w:webHidden/>
          </w:rPr>
          <w:fldChar w:fldCharType="begin"/>
        </w:r>
        <w:r>
          <w:rPr>
            <w:noProof/>
            <w:webHidden/>
          </w:rPr>
          <w:instrText xml:space="preserve"> PAGEREF _Toc237540768 \h </w:instrText>
        </w:r>
        <w:r>
          <w:rPr>
            <w:noProof/>
            <w:webHidden/>
          </w:rPr>
        </w:r>
        <w:r>
          <w:rPr>
            <w:noProof/>
            <w:webHidden/>
          </w:rPr>
          <w:fldChar w:fldCharType="separate"/>
        </w:r>
        <w:r>
          <w:rPr>
            <w:noProof/>
            <w:webHidden/>
          </w:rPr>
          <w:t>31</w:t>
        </w:r>
        <w:r>
          <w:rPr>
            <w:noProof/>
            <w:webHidden/>
          </w:rPr>
          <w:fldChar w:fldCharType="end"/>
        </w:r>
      </w:hyperlink>
    </w:p>
    <w:p w14:paraId="29B0229D" w14:textId="77777777" w:rsidR="0090243A" w:rsidRDefault="0090243A">
      <w:pPr>
        <w:pStyle w:val="TOC3"/>
        <w:tabs>
          <w:tab w:val="right" w:leader="dot" w:pos="9458"/>
        </w:tabs>
        <w:rPr>
          <w:noProof/>
        </w:rPr>
      </w:pPr>
      <w:hyperlink w:anchor="_Toc237540769" w:history="1">
        <w:r w:rsidRPr="00067CA8">
          <w:rPr>
            <w:rStyle w:val="Hyperlink"/>
            <w:noProof/>
          </w:rPr>
          <w:t>3.5.1. Cartes carburant et consommations</w:t>
        </w:r>
        <w:r>
          <w:rPr>
            <w:noProof/>
            <w:webHidden/>
          </w:rPr>
          <w:tab/>
        </w:r>
        <w:r>
          <w:rPr>
            <w:noProof/>
            <w:webHidden/>
          </w:rPr>
          <w:fldChar w:fldCharType="begin"/>
        </w:r>
        <w:r>
          <w:rPr>
            <w:noProof/>
            <w:webHidden/>
          </w:rPr>
          <w:instrText xml:space="preserve"> PAGEREF _Toc237540769 \h </w:instrText>
        </w:r>
        <w:r>
          <w:rPr>
            <w:noProof/>
            <w:webHidden/>
          </w:rPr>
        </w:r>
        <w:r>
          <w:rPr>
            <w:noProof/>
            <w:webHidden/>
          </w:rPr>
          <w:fldChar w:fldCharType="separate"/>
        </w:r>
        <w:r>
          <w:rPr>
            <w:noProof/>
            <w:webHidden/>
          </w:rPr>
          <w:t>31</w:t>
        </w:r>
        <w:r>
          <w:rPr>
            <w:noProof/>
            <w:webHidden/>
          </w:rPr>
          <w:fldChar w:fldCharType="end"/>
        </w:r>
      </w:hyperlink>
    </w:p>
    <w:p w14:paraId="652CA837" w14:textId="77777777" w:rsidR="0090243A" w:rsidRDefault="0090243A">
      <w:pPr>
        <w:pStyle w:val="TOC3"/>
        <w:tabs>
          <w:tab w:val="right" w:leader="dot" w:pos="9458"/>
        </w:tabs>
        <w:rPr>
          <w:noProof/>
        </w:rPr>
      </w:pPr>
      <w:hyperlink w:anchor="_Toc237540770" w:history="1">
        <w:r w:rsidRPr="00067CA8">
          <w:rPr>
            <w:rStyle w:val="Hyperlink"/>
            <w:noProof/>
          </w:rPr>
          <w:t>3.5.2. Maintenance préventive et curative</w:t>
        </w:r>
        <w:r>
          <w:rPr>
            <w:noProof/>
            <w:webHidden/>
          </w:rPr>
          <w:tab/>
        </w:r>
        <w:r>
          <w:rPr>
            <w:noProof/>
            <w:webHidden/>
          </w:rPr>
          <w:fldChar w:fldCharType="begin"/>
        </w:r>
        <w:r>
          <w:rPr>
            <w:noProof/>
            <w:webHidden/>
          </w:rPr>
          <w:instrText xml:space="preserve"> PAGEREF _Toc237540770 \h </w:instrText>
        </w:r>
        <w:r>
          <w:rPr>
            <w:noProof/>
            <w:webHidden/>
          </w:rPr>
        </w:r>
        <w:r>
          <w:rPr>
            <w:noProof/>
            <w:webHidden/>
          </w:rPr>
          <w:fldChar w:fldCharType="separate"/>
        </w:r>
        <w:r>
          <w:rPr>
            <w:noProof/>
            <w:webHidden/>
          </w:rPr>
          <w:t>31</w:t>
        </w:r>
        <w:r>
          <w:rPr>
            <w:noProof/>
            <w:webHidden/>
          </w:rPr>
          <w:fldChar w:fldCharType="end"/>
        </w:r>
      </w:hyperlink>
    </w:p>
    <w:p w14:paraId="7D3E353F" w14:textId="77777777" w:rsidR="0090243A" w:rsidRDefault="0090243A">
      <w:pPr>
        <w:pStyle w:val="TOC3"/>
        <w:tabs>
          <w:tab w:val="right" w:leader="dot" w:pos="9458"/>
        </w:tabs>
        <w:rPr>
          <w:noProof/>
        </w:rPr>
      </w:pPr>
      <w:hyperlink w:anchor="_Toc237540771" w:history="1">
        <w:r w:rsidRPr="00067CA8">
          <w:rPr>
            <w:rStyle w:val="Hyperlink"/>
            <w:noProof/>
          </w:rPr>
          <w:t>3.5.3. Cas d'utilisation</w:t>
        </w:r>
        <w:r>
          <w:rPr>
            <w:noProof/>
            <w:webHidden/>
          </w:rPr>
          <w:tab/>
        </w:r>
        <w:r>
          <w:rPr>
            <w:noProof/>
            <w:webHidden/>
          </w:rPr>
          <w:fldChar w:fldCharType="begin"/>
        </w:r>
        <w:r>
          <w:rPr>
            <w:noProof/>
            <w:webHidden/>
          </w:rPr>
          <w:instrText xml:space="preserve"> PAGEREF _Toc237540771 \h </w:instrText>
        </w:r>
        <w:r>
          <w:rPr>
            <w:noProof/>
            <w:webHidden/>
          </w:rPr>
        </w:r>
        <w:r>
          <w:rPr>
            <w:noProof/>
            <w:webHidden/>
          </w:rPr>
          <w:fldChar w:fldCharType="separate"/>
        </w:r>
        <w:r>
          <w:rPr>
            <w:noProof/>
            <w:webHidden/>
          </w:rPr>
          <w:t>32</w:t>
        </w:r>
        <w:r>
          <w:rPr>
            <w:noProof/>
            <w:webHidden/>
          </w:rPr>
          <w:fldChar w:fldCharType="end"/>
        </w:r>
      </w:hyperlink>
    </w:p>
    <w:p w14:paraId="568DA7F9" w14:textId="77777777" w:rsidR="0090243A" w:rsidRDefault="0090243A">
      <w:pPr>
        <w:pStyle w:val="TOC3"/>
        <w:tabs>
          <w:tab w:val="right" w:leader="dot" w:pos="9458"/>
        </w:tabs>
        <w:rPr>
          <w:noProof/>
        </w:rPr>
      </w:pPr>
      <w:hyperlink w:anchor="_Toc237540772" w:history="1">
        <w:r w:rsidRPr="00067CA8">
          <w:rPr>
            <w:rStyle w:val="Hyperlink"/>
            <w:noProof/>
          </w:rPr>
          <w:t>3.5.4. Modélisation statique</w:t>
        </w:r>
        <w:r>
          <w:rPr>
            <w:noProof/>
            <w:webHidden/>
          </w:rPr>
          <w:tab/>
        </w:r>
        <w:r>
          <w:rPr>
            <w:noProof/>
            <w:webHidden/>
          </w:rPr>
          <w:fldChar w:fldCharType="begin"/>
        </w:r>
        <w:r>
          <w:rPr>
            <w:noProof/>
            <w:webHidden/>
          </w:rPr>
          <w:instrText xml:space="preserve"> PAGEREF _Toc237540772 \h </w:instrText>
        </w:r>
        <w:r>
          <w:rPr>
            <w:noProof/>
            <w:webHidden/>
          </w:rPr>
        </w:r>
        <w:r>
          <w:rPr>
            <w:noProof/>
            <w:webHidden/>
          </w:rPr>
          <w:fldChar w:fldCharType="separate"/>
        </w:r>
        <w:r>
          <w:rPr>
            <w:noProof/>
            <w:webHidden/>
          </w:rPr>
          <w:t>32</w:t>
        </w:r>
        <w:r>
          <w:rPr>
            <w:noProof/>
            <w:webHidden/>
          </w:rPr>
          <w:fldChar w:fldCharType="end"/>
        </w:r>
      </w:hyperlink>
    </w:p>
    <w:p w14:paraId="1371DF7D" w14:textId="77777777" w:rsidR="0090243A" w:rsidRDefault="0090243A">
      <w:pPr>
        <w:pStyle w:val="TOC3"/>
        <w:tabs>
          <w:tab w:val="right" w:leader="dot" w:pos="9458"/>
        </w:tabs>
        <w:rPr>
          <w:noProof/>
        </w:rPr>
      </w:pPr>
      <w:hyperlink w:anchor="_Toc237540773" w:history="1">
        <w:r w:rsidRPr="00067CA8">
          <w:rPr>
            <w:rStyle w:val="Hyperlink"/>
            <w:noProof/>
          </w:rPr>
          <w:t>3.5.5. Modélisation dynamique</w:t>
        </w:r>
        <w:r>
          <w:rPr>
            <w:noProof/>
            <w:webHidden/>
          </w:rPr>
          <w:tab/>
        </w:r>
        <w:r>
          <w:rPr>
            <w:noProof/>
            <w:webHidden/>
          </w:rPr>
          <w:fldChar w:fldCharType="begin"/>
        </w:r>
        <w:r>
          <w:rPr>
            <w:noProof/>
            <w:webHidden/>
          </w:rPr>
          <w:instrText xml:space="preserve"> PAGEREF _Toc237540773 \h </w:instrText>
        </w:r>
        <w:r>
          <w:rPr>
            <w:noProof/>
            <w:webHidden/>
          </w:rPr>
        </w:r>
        <w:r>
          <w:rPr>
            <w:noProof/>
            <w:webHidden/>
          </w:rPr>
          <w:fldChar w:fldCharType="separate"/>
        </w:r>
        <w:r>
          <w:rPr>
            <w:noProof/>
            <w:webHidden/>
          </w:rPr>
          <w:t>33</w:t>
        </w:r>
        <w:r>
          <w:rPr>
            <w:noProof/>
            <w:webHidden/>
          </w:rPr>
          <w:fldChar w:fldCharType="end"/>
        </w:r>
      </w:hyperlink>
    </w:p>
    <w:p w14:paraId="129784B2" w14:textId="77777777" w:rsidR="0090243A" w:rsidRDefault="0090243A">
      <w:pPr>
        <w:pStyle w:val="TOC3"/>
        <w:tabs>
          <w:tab w:val="right" w:leader="dot" w:pos="9458"/>
        </w:tabs>
        <w:rPr>
          <w:noProof/>
        </w:rPr>
      </w:pPr>
      <w:hyperlink w:anchor="_Toc237540774" w:history="1">
        <w:r w:rsidRPr="00067CA8">
          <w:rPr>
            <w:rStyle w:val="Hyperlink"/>
            <w:noProof/>
          </w:rPr>
          <w:t>3.5.6. Calcul du coût global d'exploitation</w:t>
        </w:r>
        <w:r>
          <w:rPr>
            <w:noProof/>
            <w:webHidden/>
          </w:rPr>
          <w:tab/>
        </w:r>
        <w:r>
          <w:rPr>
            <w:noProof/>
            <w:webHidden/>
          </w:rPr>
          <w:fldChar w:fldCharType="begin"/>
        </w:r>
        <w:r>
          <w:rPr>
            <w:noProof/>
            <w:webHidden/>
          </w:rPr>
          <w:instrText xml:space="preserve"> PAGEREF _Toc237540774 \h </w:instrText>
        </w:r>
        <w:r>
          <w:rPr>
            <w:noProof/>
            <w:webHidden/>
          </w:rPr>
        </w:r>
        <w:r>
          <w:rPr>
            <w:noProof/>
            <w:webHidden/>
          </w:rPr>
          <w:fldChar w:fldCharType="separate"/>
        </w:r>
        <w:r>
          <w:rPr>
            <w:noProof/>
            <w:webHidden/>
          </w:rPr>
          <w:t>33</w:t>
        </w:r>
        <w:r>
          <w:rPr>
            <w:noProof/>
            <w:webHidden/>
          </w:rPr>
          <w:fldChar w:fldCharType="end"/>
        </w:r>
      </w:hyperlink>
    </w:p>
    <w:p w14:paraId="59CA62AD" w14:textId="77777777" w:rsidR="0090243A" w:rsidRDefault="0090243A">
      <w:pPr>
        <w:pStyle w:val="TOC2"/>
        <w:tabs>
          <w:tab w:val="right" w:leader="dot" w:pos="9458"/>
        </w:tabs>
        <w:rPr>
          <w:noProof/>
        </w:rPr>
      </w:pPr>
      <w:hyperlink w:anchor="_Toc237540775" w:history="1">
        <w:r w:rsidRPr="00067CA8">
          <w:rPr>
            <w:rStyle w:val="Hyperlink"/>
            <w:noProof/>
          </w:rPr>
          <w:t>3.6. Assurances, sinistres et suivi budgétaire</w:t>
        </w:r>
        <w:r>
          <w:rPr>
            <w:noProof/>
            <w:webHidden/>
          </w:rPr>
          <w:tab/>
        </w:r>
        <w:r>
          <w:rPr>
            <w:noProof/>
            <w:webHidden/>
          </w:rPr>
          <w:fldChar w:fldCharType="begin"/>
        </w:r>
        <w:r>
          <w:rPr>
            <w:noProof/>
            <w:webHidden/>
          </w:rPr>
          <w:instrText xml:space="preserve"> PAGEREF _Toc237540775 \h </w:instrText>
        </w:r>
        <w:r>
          <w:rPr>
            <w:noProof/>
            <w:webHidden/>
          </w:rPr>
        </w:r>
        <w:r>
          <w:rPr>
            <w:noProof/>
            <w:webHidden/>
          </w:rPr>
          <w:fldChar w:fldCharType="separate"/>
        </w:r>
        <w:r>
          <w:rPr>
            <w:noProof/>
            <w:webHidden/>
          </w:rPr>
          <w:t>33</w:t>
        </w:r>
        <w:r>
          <w:rPr>
            <w:noProof/>
            <w:webHidden/>
          </w:rPr>
          <w:fldChar w:fldCharType="end"/>
        </w:r>
      </w:hyperlink>
    </w:p>
    <w:p w14:paraId="443861A9" w14:textId="77777777" w:rsidR="0090243A" w:rsidRDefault="0090243A">
      <w:pPr>
        <w:pStyle w:val="TOC3"/>
        <w:tabs>
          <w:tab w:val="right" w:leader="dot" w:pos="9458"/>
        </w:tabs>
        <w:rPr>
          <w:noProof/>
        </w:rPr>
      </w:pPr>
      <w:hyperlink w:anchor="_Toc237540776" w:history="1">
        <w:r w:rsidRPr="00067CA8">
          <w:rPr>
            <w:rStyle w:val="Hyperlink"/>
            <w:noProof/>
          </w:rPr>
          <w:t>3.6.1. Analyse fonctionnelle</w:t>
        </w:r>
        <w:r>
          <w:rPr>
            <w:noProof/>
            <w:webHidden/>
          </w:rPr>
          <w:tab/>
        </w:r>
        <w:r>
          <w:rPr>
            <w:noProof/>
            <w:webHidden/>
          </w:rPr>
          <w:fldChar w:fldCharType="begin"/>
        </w:r>
        <w:r>
          <w:rPr>
            <w:noProof/>
            <w:webHidden/>
          </w:rPr>
          <w:instrText xml:space="preserve"> PAGEREF _Toc237540776 \h </w:instrText>
        </w:r>
        <w:r>
          <w:rPr>
            <w:noProof/>
            <w:webHidden/>
          </w:rPr>
        </w:r>
        <w:r>
          <w:rPr>
            <w:noProof/>
            <w:webHidden/>
          </w:rPr>
          <w:fldChar w:fldCharType="separate"/>
        </w:r>
        <w:r>
          <w:rPr>
            <w:noProof/>
            <w:webHidden/>
          </w:rPr>
          <w:t>33</w:t>
        </w:r>
        <w:r>
          <w:rPr>
            <w:noProof/>
            <w:webHidden/>
          </w:rPr>
          <w:fldChar w:fldCharType="end"/>
        </w:r>
      </w:hyperlink>
    </w:p>
    <w:p w14:paraId="42076FEE" w14:textId="77777777" w:rsidR="0090243A" w:rsidRDefault="0090243A">
      <w:pPr>
        <w:pStyle w:val="TOC3"/>
        <w:tabs>
          <w:tab w:val="right" w:leader="dot" w:pos="9458"/>
        </w:tabs>
        <w:rPr>
          <w:noProof/>
        </w:rPr>
      </w:pPr>
      <w:hyperlink w:anchor="_Toc237540777" w:history="1">
        <w:r w:rsidRPr="00067CA8">
          <w:rPr>
            <w:rStyle w:val="Hyperlink"/>
            <w:noProof/>
          </w:rPr>
          <w:t>3.6.2. Réforme et sortie d'inventaire</w:t>
        </w:r>
        <w:r>
          <w:rPr>
            <w:noProof/>
            <w:webHidden/>
          </w:rPr>
          <w:tab/>
        </w:r>
        <w:r>
          <w:rPr>
            <w:noProof/>
            <w:webHidden/>
          </w:rPr>
          <w:fldChar w:fldCharType="begin"/>
        </w:r>
        <w:r>
          <w:rPr>
            <w:noProof/>
            <w:webHidden/>
          </w:rPr>
          <w:instrText xml:space="preserve"> PAGEREF _Toc237540777 \h </w:instrText>
        </w:r>
        <w:r>
          <w:rPr>
            <w:noProof/>
            <w:webHidden/>
          </w:rPr>
        </w:r>
        <w:r>
          <w:rPr>
            <w:noProof/>
            <w:webHidden/>
          </w:rPr>
          <w:fldChar w:fldCharType="separate"/>
        </w:r>
        <w:r>
          <w:rPr>
            <w:noProof/>
            <w:webHidden/>
          </w:rPr>
          <w:t>34</w:t>
        </w:r>
        <w:r>
          <w:rPr>
            <w:noProof/>
            <w:webHidden/>
          </w:rPr>
          <w:fldChar w:fldCharType="end"/>
        </w:r>
      </w:hyperlink>
    </w:p>
    <w:p w14:paraId="325DC7A4" w14:textId="77777777" w:rsidR="0090243A" w:rsidRDefault="0090243A">
      <w:pPr>
        <w:pStyle w:val="TOC3"/>
        <w:tabs>
          <w:tab w:val="right" w:leader="dot" w:pos="9458"/>
        </w:tabs>
        <w:rPr>
          <w:noProof/>
        </w:rPr>
      </w:pPr>
      <w:hyperlink w:anchor="_Toc237540778" w:history="1">
        <w:r w:rsidRPr="00067CA8">
          <w:rPr>
            <w:rStyle w:val="Hyperlink"/>
            <w:noProof/>
          </w:rPr>
          <w:t>3.6.3. Cas d'utilisation</w:t>
        </w:r>
        <w:r>
          <w:rPr>
            <w:noProof/>
            <w:webHidden/>
          </w:rPr>
          <w:tab/>
        </w:r>
        <w:r>
          <w:rPr>
            <w:noProof/>
            <w:webHidden/>
          </w:rPr>
          <w:fldChar w:fldCharType="begin"/>
        </w:r>
        <w:r>
          <w:rPr>
            <w:noProof/>
            <w:webHidden/>
          </w:rPr>
          <w:instrText xml:space="preserve"> PAGEREF _Toc237540778 \h </w:instrText>
        </w:r>
        <w:r>
          <w:rPr>
            <w:noProof/>
            <w:webHidden/>
          </w:rPr>
        </w:r>
        <w:r>
          <w:rPr>
            <w:noProof/>
            <w:webHidden/>
          </w:rPr>
          <w:fldChar w:fldCharType="separate"/>
        </w:r>
        <w:r>
          <w:rPr>
            <w:noProof/>
            <w:webHidden/>
          </w:rPr>
          <w:t>34</w:t>
        </w:r>
        <w:r>
          <w:rPr>
            <w:noProof/>
            <w:webHidden/>
          </w:rPr>
          <w:fldChar w:fldCharType="end"/>
        </w:r>
      </w:hyperlink>
    </w:p>
    <w:p w14:paraId="52C0B1AC" w14:textId="77777777" w:rsidR="0090243A" w:rsidRDefault="0090243A">
      <w:pPr>
        <w:pStyle w:val="TOC3"/>
        <w:tabs>
          <w:tab w:val="right" w:leader="dot" w:pos="9458"/>
        </w:tabs>
        <w:rPr>
          <w:noProof/>
        </w:rPr>
      </w:pPr>
      <w:hyperlink w:anchor="_Toc237540779" w:history="1">
        <w:r w:rsidRPr="00067CA8">
          <w:rPr>
            <w:rStyle w:val="Hyperlink"/>
            <w:noProof/>
          </w:rPr>
          <w:t>3.6.4. Modélisation statique</w:t>
        </w:r>
        <w:r>
          <w:rPr>
            <w:noProof/>
            <w:webHidden/>
          </w:rPr>
          <w:tab/>
        </w:r>
        <w:r>
          <w:rPr>
            <w:noProof/>
            <w:webHidden/>
          </w:rPr>
          <w:fldChar w:fldCharType="begin"/>
        </w:r>
        <w:r>
          <w:rPr>
            <w:noProof/>
            <w:webHidden/>
          </w:rPr>
          <w:instrText xml:space="preserve"> PAGEREF _Toc237540779 \h </w:instrText>
        </w:r>
        <w:r>
          <w:rPr>
            <w:noProof/>
            <w:webHidden/>
          </w:rPr>
        </w:r>
        <w:r>
          <w:rPr>
            <w:noProof/>
            <w:webHidden/>
          </w:rPr>
          <w:fldChar w:fldCharType="separate"/>
        </w:r>
        <w:r>
          <w:rPr>
            <w:noProof/>
            <w:webHidden/>
          </w:rPr>
          <w:t>35</w:t>
        </w:r>
        <w:r>
          <w:rPr>
            <w:noProof/>
            <w:webHidden/>
          </w:rPr>
          <w:fldChar w:fldCharType="end"/>
        </w:r>
      </w:hyperlink>
    </w:p>
    <w:p w14:paraId="456CFE2F" w14:textId="77777777" w:rsidR="0090243A" w:rsidRDefault="0090243A">
      <w:pPr>
        <w:pStyle w:val="TOC3"/>
        <w:tabs>
          <w:tab w:val="right" w:leader="dot" w:pos="9458"/>
        </w:tabs>
        <w:rPr>
          <w:noProof/>
        </w:rPr>
      </w:pPr>
      <w:hyperlink w:anchor="_Toc237540780" w:history="1">
        <w:r w:rsidRPr="00067CA8">
          <w:rPr>
            <w:rStyle w:val="Hyperlink"/>
            <w:noProof/>
          </w:rPr>
          <w:t>3.6.5. Modélisation dynamique</w:t>
        </w:r>
        <w:r>
          <w:rPr>
            <w:noProof/>
            <w:webHidden/>
          </w:rPr>
          <w:tab/>
        </w:r>
        <w:r>
          <w:rPr>
            <w:noProof/>
            <w:webHidden/>
          </w:rPr>
          <w:fldChar w:fldCharType="begin"/>
        </w:r>
        <w:r>
          <w:rPr>
            <w:noProof/>
            <w:webHidden/>
          </w:rPr>
          <w:instrText xml:space="preserve"> PAGEREF _Toc237540780 \h </w:instrText>
        </w:r>
        <w:r>
          <w:rPr>
            <w:noProof/>
            <w:webHidden/>
          </w:rPr>
        </w:r>
        <w:r>
          <w:rPr>
            <w:noProof/>
            <w:webHidden/>
          </w:rPr>
          <w:fldChar w:fldCharType="separate"/>
        </w:r>
        <w:r>
          <w:rPr>
            <w:noProof/>
            <w:webHidden/>
          </w:rPr>
          <w:t>35</w:t>
        </w:r>
        <w:r>
          <w:rPr>
            <w:noProof/>
            <w:webHidden/>
          </w:rPr>
          <w:fldChar w:fldCharType="end"/>
        </w:r>
      </w:hyperlink>
    </w:p>
    <w:p w14:paraId="01601DBB" w14:textId="77777777" w:rsidR="0090243A" w:rsidRDefault="0090243A">
      <w:pPr>
        <w:pStyle w:val="TOC3"/>
        <w:tabs>
          <w:tab w:val="right" w:leader="dot" w:pos="9458"/>
        </w:tabs>
        <w:rPr>
          <w:noProof/>
        </w:rPr>
      </w:pPr>
      <w:hyperlink w:anchor="_Toc237540781" w:history="1">
        <w:r w:rsidRPr="00067CA8">
          <w:rPr>
            <w:rStyle w:val="Hyperlink"/>
            <w:noProof/>
          </w:rPr>
          <w:t>3.6.6. Suivi budgétaire et alertes</w:t>
        </w:r>
        <w:r>
          <w:rPr>
            <w:noProof/>
            <w:webHidden/>
          </w:rPr>
          <w:tab/>
        </w:r>
        <w:r>
          <w:rPr>
            <w:noProof/>
            <w:webHidden/>
          </w:rPr>
          <w:fldChar w:fldCharType="begin"/>
        </w:r>
        <w:r>
          <w:rPr>
            <w:noProof/>
            <w:webHidden/>
          </w:rPr>
          <w:instrText xml:space="preserve"> PAGEREF _Toc237540781 \h </w:instrText>
        </w:r>
        <w:r>
          <w:rPr>
            <w:noProof/>
            <w:webHidden/>
          </w:rPr>
        </w:r>
        <w:r>
          <w:rPr>
            <w:noProof/>
            <w:webHidden/>
          </w:rPr>
          <w:fldChar w:fldCharType="separate"/>
        </w:r>
        <w:r>
          <w:rPr>
            <w:noProof/>
            <w:webHidden/>
          </w:rPr>
          <w:t>36</w:t>
        </w:r>
        <w:r>
          <w:rPr>
            <w:noProof/>
            <w:webHidden/>
          </w:rPr>
          <w:fldChar w:fldCharType="end"/>
        </w:r>
      </w:hyperlink>
    </w:p>
    <w:p w14:paraId="5F613B70" w14:textId="77777777" w:rsidR="0090243A" w:rsidRDefault="0090243A">
      <w:pPr>
        <w:pStyle w:val="TOC2"/>
        <w:tabs>
          <w:tab w:val="right" w:leader="dot" w:pos="9458"/>
        </w:tabs>
        <w:rPr>
          <w:noProof/>
        </w:rPr>
      </w:pPr>
      <w:hyperlink w:anchor="_Toc237540782" w:history="1">
        <w:r w:rsidRPr="00067CA8">
          <w:rPr>
            <w:rStyle w:val="Hyperlink"/>
            <w:noProof/>
          </w:rPr>
          <w:t>3.7. Synthèse du chapitre</w:t>
        </w:r>
        <w:r>
          <w:rPr>
            <w:noProof/>
            <w:webHidden/>
          </w:rPr>
          <w:tab/>
        </w:r>
        <w:r>
          <w:rPr>
            <w:noProof/>
            <w:webHidden/>
          </w:rPr>
          <w:fldChar w:fldCharType="begin"/>
        </w:r>
        <w:r>
          <w:rPr>
            <w:noProof/>
            <w:webHidden/>
          </w:rPr>
          <w:instrText xml:space="preserve"> PAGEREF _Toc237540782 \h </w:instrText>
        </w:r>
        <w:r>
          <w:rPr>
            <w:noProof/>
            <w:webHidden/>
          </w:rPr>
        </w:r>
        <w:r>
          <w:rPr>
            <w:noProof/>
            <w:webHidden/>
          </w:rPr>
          <w:fldChar w:fldCharType="separate"/>
        </w:r>
        <w:r>
          <w:rPr>
            <w:noProof/>
            <w:webHidden/>
          </w:rPr>
          <w:t>36</w:t>
        </w:r>
        <w:r>
          <w:rPr>
            <w:noProof/>
            <w:webHidden/>
          </w:rPr>
          <w:fldChar w:fldCharType="end"/>
        </w:r>
      </w:hyperlink>
    </w:p>
    <w:p w14:paraId="303233D9" w14:textId="77777777" w:rsidR="0090243A" w:rsidRDefault="0090243A">
      <w:pPr>
        <w:pStyle w:val="TOC1"/>
        <w:tabs>
          <w:tab w:val="right" w:leader="dot" w:pos="9458"/>
        </w:tabs>
        <w:rPr>
          <w:noProof/>
        </w:rPr>
      </w:pPr>
      <w:hyperlink w:anchor="_Toc237540783" w:history="1">
        <w:r w:rsidRPr="00067CA8">
          <w:rPr>
            <w:rStyle w:val="Hyperlink"/>
            <w:noProof/>
          </w:rPr>
          <w:t>Chapitre 4 - Recette, sécurité avancée et déploiement</w:t>
        </w:r>
        <w:r>
          <w:rPr>
            <w:noProof/>
            <w:webHidden/>
          </w:rPr>
          <w:tab/>
        </w:r>
        <w:r>
          <w:rPr>
            <w:noProof/>
            <w:webHidden/>
          </w:rPr>
          <w:fldChar w:fldCharType="begin"/>
        </w:r>
        <w:r>
          <w:rPr>
            <w:noProof/>
            <w:webHidden/>
          </w:rPr>
          <w:instrText xml:space="preserve"> PAGEREF _Toc237540783 \h </w:instrText>
        </w:r>
        <w:r>
          <w:rPr>
            <w:noProof/>
            <w:webHidden/>
          </w:rPr>
        </w:r>
        <w:r>
          <w:rPr>
            <w:noProof/>
            <w:webHidden/>
          </w:rPr>
          <w:fldChar w:fldCharType="separate"/>
        </w:r>
        <w:r>
          <w:rPr>
            <w:noProof/>
            <w:webHidden/>
          </w:rPr>
          <w:t>39</w:t>
        </w:r>
        <w:r>
          <w:rPr>
            <w:noProof/>
            <w:webHidden/>
          </w:rPr>
          <w:fldChar w:fldCharType="end"/>
        </w:r>
      </w:hyperlink>
    </w:p>
    <w:p w14:paraId="10FBC9F3" w14:textId="77777777" w:rsidR="0090243A" w:rsidRDefault="0090243A">
      <w:pPr>
        <w:pStyle w:val="TOC2"/>
        <w:tabs>
          <w:tab w:val="right" w:leader="dot" w:pos="9458"/>
        </w:tabs>
        <w:rPr>
          <w:noProof/>
        </w:rPr>
      </w:pPr>
      <w:hyperlink w:anchor="_Toc237540784" w:history="1">
        <w:r w:rsidRPr="00067CA8">
          <w:rPr>
            <w:rStyle w:val="Hyperlink"/>
            <w:noProof/>
          </w:rPr>
          <w:t>4.1. Objectifs de la phase finale</w:t>
        </w:r>
        <w:r>
          <w:rPr>
            <w:noProof/>
            <w:webHidden/>
          </w:rPr>
          <w:tab/>
        </w:r>
        <w:r>
          <w:rPr>
            <w:noProof/>
            <w:webHidden/>
          </w:rPr>
          <w:fldChar w:fldCharType="begin"/>
        </w:r>
        <w:r>
          <w:rPr>
            <w:noProof/>
            <w:webHidden/>
          </w:rPr>
          <w:instrText xml:space="preserve"> PAGEREF _Toc237540784 \h </w:instrText>
        </w:r>
        <w:r>
          <w:rPr>
            <w:noProof/>
            <w:webHidden/>
          </w:rPr>
        </w:r>
        <w:r>
          <w:rPr>
            <w:noProof/>
            <w:webHidden/>
          </w:rPr>
          <w:fldChar w:fldCharType="separate"/>
        </w:r>
        <w:r>
          <w:rPr>
            <w:noProof/>
            <w:webHidden/>
          </w:rPr>
          <w:t>39</w:t>
        </w:r>
        <w:r>
          <w:rPr>
            <w:noProof/>
            <w:webHidden/>
          </w:rPr>
          <w:fldChar w:fldCharType="end"/>
        </w:r>
      </w:hyperlink>
    </w:p>
    <w:p w14:paraId="267F3902" w14:textId="77777777" w:rsidR="0090243A" w:rsidRDefault="0090243A">
      <w:pPr>
        <w:pStyle w:val="TOC2"/>
        <w:tabs>
          <w:tab w:val="right" w:leader="dot" w:pos="9458"/>
        </w:tabs>
        <w:rPr>
          <w:noProof/>
        </w:rPr>
      </w:pPr>
      <w:hyperlink w:anchor="_Toc237540785" w:history="1">
        <w:r w:rsidRPr="00067CA8">
          <w:rPr>
            <w:rStyle w:val="Hyperlink"/>
            <w:noProof/>
          </w:rPr>
          <w:t>4.2. Habilitations organisationnelles et notifi</w:t>
        </w:r>
        <w:r w:rsidRPr="00067CA8">
          <w:rPr>
            <w:rStyle w:val="Hyperlink"/>
            <w:noProof/>
          </w:rPr>
          <w:t>c</w:t>
        </w:r>
        <w:r w:rsidRPr="00067CA8">
          <w:rPr>
            <w:rStyle w:val="Hyperlink"/>
            <w:noProof/>
          </w:rPr>
          <w:t>ations</w:t>
        </w:r>
        <w:r>
          <w:rPr>
            <w:noProof/>
            <w:webHidden/>
          </w:rPr>
          <w:tab/>
        </w:r>
        <w:r>
          <w:rPr>
            <w:noProof/>
            <w:webHidden/>
          </w:rPr>
          <w:fldChar w:fldCharType="begin"/>
        </w:r>
        <w:r>
          <w:rPr>
            <w:noProof/>
            <w:webHidden/>
          </w:rPr>
          <w:instrText xml:space="preserve"> PAGEREF _Toc237540785 \h </w:instrText>
        </w:r>
        <w:r>
          <w:rPr>
            <w:noProof/>
            <w:webHidden/>
          </w:rPr>
        </w:r>
        <w:r>
          <w:rPr>
            <w:noProof/>
            <w:webHidden/>
          </w:rPr>
          <w:fldChar w:fldCharType="separate"/>
        </w:r>
        <w:r>
          <w:rPr>
            <w:noProof/>
            <w:webHidden/>
          </w:rPr>
          <w:t>39</w:t>
        </w:r>
        <w:r>
          <w:rPr>
            <w:noProof/>
            <w:webHidden/>
          </w:rPr>
          <w:fldChar w:fldCharType="end"/>
        </w:r>
      </w:hyperlink>
    </w:p>
    <w:p w14:paraId="79BAD15F" w14:textId="77777777" w:rsidR="0090243A" w:rsidRDefault="0090243A">
      <w:pPr>
        <w:pStyle w:val="TOC2"/>
        <w:tabs>
          <w:tab w:val="right" w:leader="dot" w:pos="9458"/>
        </w:tabs>
        <w:rPr>
          <w:noProof/>
        </w:rPr>
      </w:pPr>
      <w:hyperlink w:anchor="_Toc237540786" w:history="1">
        <w:r w:rsidRPr="00067CA8">
          <w:rPr>
            <w:rStyle w:val="Hyperlink"/>
            <w:noProof/>
          </w:rPr>
          <w:t>4.3. Reprise de données, sauvegarde et continuité</w:t>
        </w:r>
        <w:r>
          <w:rPr>
            <w:noProof/>
            <w:webHidden/>
          </w:rPr>
          <w:tab/>
        </w:r>
        <w:r>
          <w:rPr>
            <w:noProof/>
            <w:webHidden/>
          </w:rPr>
          <w:fldChar w:fldCharType="begin"/>
        </w:r>
        <w:r>
          <w:rPr>
            <w:noProof/>
            <w:webHidden/>
          </w:rPr>
          <w:instrText xml:space="preserve"> PAGEREF _Toc237540786 \h </w:instrText>
        </w:r>
        <w:r>
          <w:rPr>
            <w:noProof/>
            <w:webHidden/>
          </w:rPr>
        </w:r>
        <w:r>
          <w:rPr>
            <w:noProof/>
            <w:webHidden/>
          </w:rPr>
          <w:fldChar w:fldCharType="separate"/>
        </w:r>
        <w:r>
          <w:rPr>
            <w:noProof/>
            <w:webHidden/>
          </w:rPr>
          <w:t>41</w:t>
        </w:r>
        <w:r>
          <w:rPr>
            <w:noProof/>
            <w:webHidden/>
          </w:rPr>
          <w:fldChar w:fldCharType="end"/>
        </w:r>
      </w:hyperlink>
    </w:p>
    <w:p w14:paraId="0EFF2CF0" w14:textId="77777777" w:rsidR="0090243A" w:rsidRDefault="0090243A">
      <w:pPr>
        <w:pStyle w:val="TOC2"/>
        <w:tabs>
          <w:tab w:val="right" w:leader="dot" w:pos="9458"/>
        </w:tabs>
        <w:rPr>
          <w:noProof/>
        </w:rPr>
      </w:pPr>
      <w:hyperlink w:anchor="_Toc237540787" w:history="1">
        <w:r w:rsidRPr="00067CA8">
          <w:rPr>
            <w:rStyle w:val="Hyperlink"/>
            <w:noProof/>
          </w:rPr>
          <w:t>4.4. Architecture de production</w:t>
        </w:r>
        <w:r>
          <w:rPr>
            <w:noProof/>
            <w:webHidden/>
          </w:rPr>
          <w:tab/>
        </w:r>
        <w:r>
          <w:rPr>
            <w:noProof/>
            <w:webHidden/>
          </w:rPr>
          <w:fldChar w:fldCharType="begin"/>
        </w:r>
        <w:r>
          <w:rPr>
            <w:noProof/>
            <w:webHidden/>
          </w:rPr>
          <w:instrText xml:space="preserve"> PAGEREF _Toc237540787 \h </w:instrText>
        </w:r>
        <w:r>
          <w:rPr>
            <w:noProof/>
            <w:webHidden/>
          </w:rPr>
        </w:r>
        <w:r>
          <w:rPr>
            <w:noProof/>
            <w:webHidden/>
          </w:rPr>
          <w:fldChar w:fldCharType="separate"/>
        </w:r>
        <w:r>
          <w:rPr>
            <w:noProof/>
            <w:webHidden/>
          </w:rPr>
          <w:t>41</w:t>
        </w:r>
        <w:r>
          <w:rPr>
            <w:noProof/>
            <w:webHidden/>
          </w:rPr>
          <w:fldChar w:fldCharType="end"/>
        </w:r>
      </w:hyperlink>
    </w:p>
    <w:p w14:paraId="6E6BBDBD" w14:textId="77777777" w:rsidR="0090243A" w:rsidRDefault="0090243A">
      <w:pPr>
        <w:pStyle w:val="TOC2"/>
        <w:tabs>
          <w:tab w:val="right" w:leader="dot" w:pos="9458"/>
        </w:tabs>
        <w:rPr>
          <w:noProof/>
        </w:rPr>
      </w:pPr>
      <w:hyperlink w:anchor="_Toc237540788" w:history="1">
        <w:r w:rsidRPr="00067CA8">
          <w:rPr>
            <w:rStyle w:val="Hyperlink"/>
            <w:noProof/>
          </w:rPr>
          <w:t>4.5. Bilan de qualification</w:t>
        </w:r>
        <w:r>
          <w:rPr>
            <w:noProof/>
            <w:webHidden/>
          </w:rPr>
          <w:tab/>
        </w:r>
        <w:r>
          <w:rPr>
            <w:noProof/>
            <w:webHidden/>
          </w:rPr>
          <w:fldChar w:fldCharType="begin"/>
        </w:r>
        <w:r>
          <w:rPr>
            <w:noProof/>
            <w:webHidden/>
          </w:rPr>
          <w:instrText xml:space="preserve"> PAGEREF _Toc237540788 \h </w:instrText>
        </w:r>
        <w:r>
          <w:rPr>
            <w:noProof/>
            <w:webHidden/>
          </w:rPr>
        </w:r>
        <w:r>
          <w:rPr>
            <w:noProof/>
            <w:webHidden/>
          </w:rPr>
          <w:fldChar w:fldCharType="separate"/>
        </w:r>
        <w:r>
          <w:rPr>
            <w:noProof/>
            <w:webHidden/>
          </w:rPr>
          <w:t>42</w:t>
        </w:r>
        <w:r>
          <w:rPr>
            <w:noProof/>
            <w:webHidden/>
          </w:rPr>
          <w:fldChar w:fldCharType="end"/>
        </w:r>
      </w:hyperlink>
    </w:p>
    <w:p w14:paraId="365AF199" w14:textId="77777777" w:rsidR="0090243A" w:rsidRDefault="0090243A">
      <w:pPr>
        <w:pStyle w:val="TOC1"/>
        <w:tabs>
          <w:tab w:val="right" w:leader="dot" w:pos="9458"/>
        </w:tabs>
        <w:rPr>
          <w:noProof/>
        </w:rPr>
      </w:pPr>
      <w:hyperlink w:anchor="_Toc237540789" w:history="1">
        <w:r w:rsidRPr="00067CA8">
          <w:rPr>
            <w:rStyle w:val="Hyperlink"/>
            <w:noProof/>
          </w:rPr>
          <w:t>Conclusion générale et perspectives</w:t>
        </w:r>
        <w:r>
          <w:rPr>
            <w:noProof/>
            <w:webHidden/>
          </w:rPr>
          <w:tab/>
        </w:r>
        <w:r>
          <w:rPr>
            <w:noProof/>
            <w:webHidden/>
          </w:rPr>
          <w:fldChar w:fldCharType="begin"/>
        </w:r>
        <w:r>
          <w:rPr>
            <w:noProof/>
            <w:webHidden/>
          </w:rPr>
          <w:instrText xml:space="preserve"> PAGEREF _Toc237540789 \h </w:instrText>
        </w:r>
        <w:r>
          <w:rPr>
            <w:noProof/>
            <w:webHidden/>
          </w:rPr>
        </w:r>
        <w:r>
          <w:rPr>
            <w:noProof/>
            <w:webHidden/>
          </w:rPr>
          <w:fldChar w:fldCharType="separate"/>
        </w:r>
        <w:r>
          <w:rPr>
            <w:noProof/>
            <w:webHidden/>
          </w:rPr>
          <w:t>43</w:t>
        </w:r>
        <w:r>
          <w:rPr>
            <w:noProof/>
            <w:webHidden/>
          </w:rPr>
          <w:fldChar w:fldCharType="end"/>
        </w:r>
      </w:hyperlink>
    </w:p>
    <w:p w14:paraId="59F350D3" w14:textId="77777777" w:rsidR="0090243A" w:rsidRDefault="0090243A">
      <w:pPr>
        <w:pStyle w:val="TOC1"/>
        <w:tabs>
          <w:tab w:val="right" w:leader="dot" w:pos="9458"/>
        </w:tabs>
        <w:rPr>
          <w:noProof/>
        </w:rPr>
      </w:pPr>
      <w:hyperlink w:anchor="_Toc237540790" w:history="1">
        <w:r w:rsidRPr="00067CA8">
          <w:rPr>
            <w:rStyle w:val="Hyperlink"/>
            <w:noProof/>
          </w:rPr>
          <w:t>Annexe - Liste des figures</w:t>
        </w:r>
        <w:r>
          <w:rPr>
            <w:noProof/>
            <w:webHidden/>
          </w:rPr>
          <w:tab/>
        </w:r>
        <w:r>
          <w:rPr>
            <w:noProof/>
            <w:webHidden/>
          </w:rPr>
          <w:fldChar w:fldCharType="begin"/>
        </w:r>
        <w:r>
          <w:rPr>
            <w:noProof/>
            <w:webHidden/>
          </w:rPr>
          <w:instrText xml:space="preserve"> PAGEREF _Toc237540790 \h </w:instrText>
        </w:r>
        <w:r>
          <w:rPr>
            <w:noProof/>
            <w:webHidden/>
          </w:rPr>
        </w:r>
        <w:r>
          <w:rPr>
            <w:noProof/>
            <w:webHidden/>
          </w:rPr>
          <w:fldChar w:fldCharType="separate"/>
        </w:r>
        <w:r>
          <w:rPr>
            <w:noProof/>
            <w:webHidden/>
          </w:rPr>
          <w:t>44</w:t>
        </w:r>
        <w:r>
          <w:rPr>
            <w:noProof/>
            <w:webHidden/>
          </w:rPr>
          <w:fldChar w:fldCharType="end"/>
        </w:r>
      </w:hyperlink>
    </w:p>
    <w:p w14:paraId="66708B1D" w14:textId="77777777" w:rsidR="0090243A" w:rsidRDefault="0090243A">
      <w:pPr>
        <w:pStyle w:val="TOC2"/>
        <w:tabs>
          <w:tab w:val="right" w:leader="dot" w:pos="9458"/>
        </w:tabs>
        <w:rPr>
          <w:noProof/>
        </w:rPr>
      </w:pPr>
      <w:hyperlink w:anchor="_Toc237540791" w:history="1">
        <w:r w:rsidRPr="00067CA8">
          <w:rPr>
            <w:rStyle w:val="Hyperlink"/>
            <w:noProof/>
          </w:rPr>
          <w:t>Liste des abréviations</w:t>
        </w:r>
        <w:r>
          <w:rPr>
            <w:noProof/>
            <w:webHidden/>
          </w:rPr>
          <w:tab/>
        </w:r>
        <w:r>
          <w:rPr>
            <w:noProof/>
            <w:webHidden/>
          </w:rPr>
          <w:fldChar w:fldCharType="begin"/>
        </w:r>
        <w:r>
          <w:rPr>
            <w:noProof/>
            <w:webHidden/>
          </w:rPr>
          <w:instrText xml:space="preserve"> PAGEREF _Toc237540791 \h </w:instrText>
        </w:r>
        <w:r>
          <w:rPr>
            <w:noProof/>
            <w:webHidden/>
          </w:rPr>
        </w:r>
        <w:r>
          <w:rPr>
            <w:noProof/>
            <w:webHidden/>
          </w:rPr>
          <w:fldChar w:fldCharType="separate"/>
        </w:r>
        <w:r>
          <w:rPr>
            <w:noProof/>
            <w:webHidden/>
          </w:rPr>
          <w:t>44</w:t>
        </w:r>
        <w:r>
          <w:rPr>
            <w:noProof/>
            <w:webHidden/>
          </w:rPr>
          <w:fldChar w:fldCharType="end"/>
        </w:r>
      </w:hyperlink>
    </w:p>
    <w:p w14:paraId="0695B6EC" w14:textId="77777777" w:rsidR="002A752E" w:rsidRDefault="00000000">
      <w:r>
        <w:fldChar w:fldCharType="end"/>
      </w:r>
    </w:p>
    <w:p w14:paraId="389737FA" w14:textId="77777777" w:rsidR="002A752E" w:rsidRDefault="00000000">
      <w:r>
        <w:br w:type="page"/>
      </w:r>
    </w:p>
    <w:p w14:paraId="1C4B4D29" w14:textId="77777777" w:rsidR="002A752E" w:rsidRDefault="00000000">
      <w:pPr>
        <w:pStyle w:val="Heading1"/>
        <w:pageBreakBefore/>
      </w:pPr>
      <w:bookmarkStart w:id="3" w:name="_Toc237540690"/>
      <w:r>
        <w:lastRenderedPageBreak/>
        <w:t>Introduction générale</w:t>
      </w:r>
      <w:bookmarkEnd w:id="3"/>
    </w:p>
    <w:p w14:paraId="0FDBE17C" w14:textId="77777777" w:rsidR="002A752E" w:rsidRDefault="00000000">
      <w:pPr>
        <w:pStyle w:val="BodyText"/>
        <w:keepLines/>
      </w:pPr>
      <w:r>
        <w:rPr>
          <w:rFonts w:eastAsia="Aptos" w:cs="Aptos"/>
        </w:rPr>
        <w:t>La transformation numérique des administrations publiques impose des systèmes d'information capables de centraliser les données, de sécuriser les échanges et de fournir des indicateurs fiables pour la prise de décision. Dans ce contexte, la gestion d'un parc automobile ministériel constitue un domaine transversal : elle mobilise les véhicules, les conducteurs, les missions, le carburant, la maintenance, les assurances, les sinistres et le suivi budgétaire.</w:t>
      </w:r>
    </w:p>
    <w:p w14:paraId="0165FF62" w14:textId="77777777" w:rsidR="002A752E" w:rsidRDefault="00000000">
      <w:pPr>
        <w:pStyle w:val="BodyText"/>
        <w:keepLines/>
      </w:pPr>
      <w:r>
        <w:rPr>
          <w:rFonts w:eastAsia="Aptos" w:cs="Aptos"/>
        </w:rPr>
        <w:t>Le projet Park Auto MEF vise à concevoir et réaliser une plateforme web intégrée reposant sur une API REST Spring Boot et une interface React. La solution couvre les processus opérationnels et financiers du Ministère de l'Économie et des Finances, tout en mettant l'accent sur la sécurité, la traçabilité, la qualité logicielle et la préparation au déploiement.</w:t>
      </w:r>
    </w:p>
    <w:p w14:paraId="410301F5" w14:textId="77777777" w:rsidR="002A752E" w:rsidRDefault="00000000">
      <w:pPr>
        <w:pStyle w:val="BodyText"/>
        <w:keepLines/>
      </w:pPr>
      <w:r>
        <w:rPr>
          <w:rFonts w:eastAsia="Aptos" w:cs="Aptos"/>
        </w:rPr>
        <w:t>Le présent rapport expose le contexte institutionnel et méthodologique, rappelle les fondements techniques retenus, décrit la conception modulaire de la solution, puis présente la recette finale, la sécurité avancée et l'architecture de déploiement.</w:t>
      </w:r>
    </w:p>
    <w:p w14:paraId="2B6EE60E" w14:textId="77777777" w:rsidR="002A752E" w:rsidRDefault="00000000">
      <w:pPr>
        <w:pStyle w:val="Heading1"/>
        <w:pageBreakBefore/>
      </w:pPr>
      <w:bookmarkStart w:id="4" w:name="_Toc237540691"/>
      <w:r>
        <w:lastRenderedPageBreak/>
        <w:t>Chapitre 1 - Contexte général et cadre du projet</w:t>
      </w:r>
      <w:bookmarkEnd w:id="4"/>
    </w:p>
    <w:p w14:paraId="587C620E" w14:textId="77777777" w:rsidR="002A752E" w:rsidRDefault="00000000">
      <w:pPr>
        <w:pStyle w:val="BodyText"/>
        <w:keepLines/>
      </w:pPr>
      <w:r>
        <w:rPr>
          <w:rFonts w:eastAsia="Aptos" w:cs="Aptos"/>
        </w:rPr>
        <w:t>Ce chapitre présente le cadre institutionnel du stage. Nous y décrivons le Ministère de l'Économie et des Finances du Maroc, son historique, ses missions stratégiques, son organisation.</w:t>
      </w:r>
    </w:p>
    <w:p w14:paraId="36CA8B0D" w14:textId="77777777" w:rsidR="002A752E" w:rsidRDefault="00000000">
      <w:pPr>
        <w:pStyle w:val="Heading2"/>
      </w:pPr>
      <w:bookmarkStart w:id="5" w:name="_Toc237540692"/>
      <w:r>
        <w:t>1.2. Présentation de l'organisme d'accueil</w:t>
      </w:r>
      <w:bookmarkEnd w:id="5"/>
    </w:p>
    <w:p w14:paraId="13455501" w14:textId="77777777" w:rsidR="002A752E" w:rsidRDefault="00000000">
      <w:pPr>
        <w:pStyle w:val="Heading3"/>
      </w:pPr>
      <w:bookmarkStart w:id="6" w:name="_Toc237540693"/>
      <w:r>
        <w:t>1.2.1. Présentation du Ministère</w:t>
      </w:r>
      <w:bookmarkEnd w:id="6"/>
    </w:p>
    <w:p w14:paraId="65DAD4B0" w14:textId="77777777" w:rsidR="002A752E" w:rsidRDefault="00000000">
      <w:pPr>
        <w:keepNext/>
        <w:spacing w:before="80" w:after="0"/>
        <w:jc w:val="center"/>
      </w:pPr>
      <w:r>
        <w:rPr>
          <w:noProof/>
        </w:rPr>
        <w:drawing>
          <wp:inline distT="0" distB="0" distL="0" distR="0" wp14:anchorId="7C5ECF70" wp14:editId="5C48E988">
            <wp:extent cx="3960000" cy="1614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3.png"/>
                    <pic:cNvPicPr/>
                  </pic:nvPicPr>
                  <pic:blipFill>
                    <a:blip r:embed="rId10"/>
                    <a:stretch>
                      <a:fillRect/>
                    </a:stretch>
                  </pic:blipFill>
                  <pic:spPr>
                    <a:xfrm>
                      <a:off x="0" y="0"/>
                      <a:ext cx="3960000" cy="1614406"/>
                    </a:xfrm>
                    <a:prstGeom prst="rect">
                      <a:avLst/>
                    </a:prstGeom>
                  </pic:spPr>
                </pic:pic>
              </a:graphicData>
            </a:graphic>
          </wp:inline>
        </w:drawing>
      </w:r>
    </w:p>
    <w:p w14:paraId="171E4F2A" w14:textId="77777777" w:rsidR="002A752E" w:rsidRDefault="00000000">
      <w:pPr>
        <w:pStyle w:val="PFACaption"/>
        <w:keepLines/>
      </w:pPr>
      <w:r>
        <w:t>Figure 1 - Identité visuelle du Ministère de l'Économie et des Finances</w:t>
      </w:r>
    </w:p>
    <w:p w14:paraId="00CFAEF7" w14:textId="77777777" w:rsidR="002A752E" w:rsidRDefault="00000000">
      <w:pPr>
        <w:pStyle w:val="BodyText"/>
        <w:keepLines/>
      </w:pPr>
      <w:r>
        <w:rPr>
          <w:rFonts w:eastAsia="Aptos" w:cs="Aptos"/>
        </w:rPr>
        <w:t>Le Ministère de l'Économie et des Finances (MEF) du Royaume du Maroc est l'institution gouvernementale chargée de la conception, de la mise en œuvre et du suivi de la politique économique, financière, budgétaire et fiscale du pays. Il constitue l'un des piliers essentiels de l'administration publique marocaine et joue un rôle déterminant dans la gestion des finances publiques et le développement économique national. Le ministère intervient dans de nombreux domaines : programmation et exécution du budget de l'État, politique fiscale, gestion de la dette publique, investissement, réforme de l'administration, contrôle et audit, planification stratégique et coopération internationale.</w:t>
      </w:r>
    </w:p>
    <w:p w14:paraId="3A77EFC1" w14:textId="77777777" w:rsidR="002A752E" w:rsidRDefault="00000000">
      <w:pPr>
        <w:keepNext/>
        <w:spacing w:before="80" w:after="0"/>
        <w:jc w:val="center"/>
      </w:pPr>
      <w:r>
        <w:rPr>
          <w:noProof/>
        </w:rPr>
        <w:drawing>
          <wp:inline distT="0" distB="0" distL="0" distR="0" wp14:anchorId="7433F6B9" wp14:editId="088CFBC4">
            <wp:extent cx="4464000" cy="13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4.png"/>
                    <pic:cNvPicPr/>
                  </pic:nvPicPr>
                  <pic:blipFill>
                    <a:blip r:embed="rId15"/>
                    <a:stretch>
                      <a:fillRect/>
                    </a:stretch>
                  </pic:blipFill>
                  <pic:spPr>
                    <a:xfrm>
                      <a:off x="0" y="0"/>
                      <a:ext cx="4464000" cy="1387273"/>
                    </a:xfrm>
                    <a:prstGeom prst="rect">
                      <a:avLst/>
                    </a:prstGeom>
                  </pic:spPr>
                </pic:pic>
              </a:graphicData>
            </a:graphic>
          </wp:inline>
        </w:drawing>
      </w:r>
    </w:p>
    <w:p w14:paraId="26359788" w14:textId="77777777" w:rsidR="002A752E" w:rsidRDefault="00000000">
      <w:pPr>
        <w:pStyle w:val="PFACaption"/>
        <w:keepLines/>
      </w:pPr>
      <w:r>
        <w:t>Figure 2 - Coordonnées institutionnelles du MEF</w:t>
      </w:r>
    </w:p>
    <w:p w14:paraId="7103083B" w14:textId="77777777" w:rsidR="002A752E" w:rsidRDefault="00000000">
      <w:pPr>
        <w:pStyle w:val="Heading3"/>
      </w:pPr>
      <w:bookmarkStart w:id="7" w:name="_Toc237540694"/>
      <w:r>
        <w:t>1.2.2. Repères historiques</w:t>
      </w:r>
      <w:bookmarkEnd w:id="7"/>
    </w:p>
    <w:p w14:paraId="1C5FB8BF" w14:textId="77777777" w:rsidR="002A752E" w:rsidRDefault="00000000">
      <w:pPr>
        <w:pStyle w:val="ListParagraph"/>
      </w:pPr>
      <w:r>
        <w:rPr>
          <w:rFonts w:eastAsia="Aptos" w:cs="Aptos"/>
        </w:rPr>
        <w:t>L'histoire du Ministère de l'Économie et des Finances du Maroc est indissociable de l'évolution institutionnelle et économique du pays depuis l'indépendance en 1956.</w:t>
      </w:r>
    </w:p>
    <w:p w14:paraId="1F3F2DDD" w14:textId="77777777" w:rsidR="002A752E" w:rsidRDefault="00000000">
      <w:pPr>
        <w:pStyle w:val="ListParagraph"/>
      </w:pPr>
      <w:r>
        <w:rPr>
          <w:rFonts w:eastAsia="Aptos" w:cs="Aptos"/>
        </w:rPr>
        <w:t>1956 : Création du ministère des Finances à l'indépendance du Maroc, chargé de la gestion des finances publiques de l'État nouvellement souverain.</w:t>
      </w:r>
    </w:p>
    <w:p w14:paraId="55CF2CC8" w14:textId="77777777" w:rsidR="002A752E" w:rsidRDefault="00000000">
      <w:pPr>
        <w:pStyle w:val="ListParagraph"/>
      </w:pPr>
      <w:r>
        <w:rPr>
          <w:rFonts w:eastAsia="Aptos" w:cs="Aptos"/>
        </w:rPr>
        <w:t>1960-1970 : Structuration progressive du ministère avec la création des grandes directions : Trésor, Budget, Impôts, Douanes.</w:t>
      </w:r>
    </w:p>
    <w:p w14:paraId="07F5E906" w14:textId="77777777" w:rsidR="002A752E" w:rsidRDefault="00000000">
      <w:pPr>
        <w:pStyle w:val="ListParagraph"/>
      </w:pPr>
      <w:r>
        <w:rPr>
          <w:rFonts w:eastAsia="Aptos" w:cs="Aptos"/>
        </w:rPr>
        <w:t>1980s : Mise en place des programmes d'ajustement structurel et réformes fiscales importantes.</w:t>
      </w:r>
    </w:p>
    <w:p w14:paraId="7FF94206" w14:textId="77777777" w:rsidR="002A752E" w:rsidRDefault="00000000">
      <w:pPr>
        <w:pStyle w:val="ListParagraph"/>
      </w:pPr>
      <w:r>
        <w:rPr>
          <w:rFonts w:eastAsia="Aptos" w:cs="Aptos"/>
        </w:rPr>
        <w:t>1990s : Réformes fiscales profondes : introduction de la TVA, de l'IS, de l'IR. Modernisation administrative.</w:t>
      </w:r>
    </w:p>
    <w:p w14:paraId="1866DEE3" w14:textId="77777777" w:rsidR="002A752E" w:rsidRDefault="00000000">
      <w:pPr>
        <w:pStyle w:val="ListParagraph"/>
      </w:pPr>
      <w:r>
        <w:rPr>
          <w:rFonts w:eastAsia="Aptos" w:cs="Aptos"/>
        </w:rPr>
        <w:t>2000-2010 : Lancement des chantiers de réforme de la gestion des finances publiques, notamment la nouvelle Loi Organique relative à la Loi de Finances (LOF).</w:t>
      </w:r>
    </w:p>
    <w:p w14:paraId="3D8163EF" w14:textId="77777777" w:rsidR="002A752E" w:rsidRDefault="00000000">
      <w:pPr>
        <w:pStyle w:val="ListParagraph"/>
      </w:pPr>
      <w:r>
        <w:rPr>
          <w:rFonts w:eastAsia="Aptos" w:cs="Aptos"/>
        </w:rPr>
        <w:t>2015 : Entrée en vigueur de la Loi Organique no 130-13 relative à la Loi de Finances, instaurant une nouvelle approche budgétaire axée sur les résultats.</w:t>
      </w:r>
    </w:p>
    <w:p w14:paraId="27E3ADE1" w14:textId="77777777" w:rsidR="002A752E" w:rsidRDefault="00000000">
      <w:pPr>
        <w:pStyle w:val="ListParagraph"/>
      </w:pPr>
      <w:r>
        <w:rPr>
          <w:rFonts w:eastAsia="Aptos" w:cs="Aptos"/>
        </w:rPr>
        <w:t>2020 - aujourd'hui : Accélération de la transformation numérique, renforcement de la transparence budgétaire, réponse aux défis post-COVID .</w:t>
      </w:r>
    </w:p>
    <w:p w14:paraId="64925359" w14:textId="77777777" w:rsidR="002A752E" w:rsidRDefault="00000000">
      <w:pPr>
        <w:pStyle w:val="Heading3"/>
      </w:pPr>
      <w:bookmarkStart w:id="8" w:name="_Toc237540695"/>
      <w:r>
        <w:lastRenderedPageBreak/>
        <w:t>1.2.3. Missions du Ministère</w:t>
      </w:r>
      <w:bookmarkEnd w:id="8"/>
    </w:p>
    <w:p w14:paraId="5C946987" w14:textId="77777777" w:rsidR="002A752E" w:rsidRDefault="00000000">
      <w:pPr>
        <w:pStyle w:val="ListParagraph"/>
      </w:pPr>
      <w:r>
        <w:rPr>
          <w:rFonts w:eastAsia="Aptos" w:cs="Aptos"/>
        </w:rPr>
        <w:t>Le MEF est investi de missions stratégiques larges couvrant plusieurs domaines de la vie économique nationale :</w:t>
      </w:r>
    </w:p>
    <w:p w14:paraId="44A144F9" w14:textId="77777777" w:rsidR="002A752E" w:rsidRDefault="00000000">
      <w:pPr>
        <w:pStyle w:val="ListParagraph"/>
      </w:pPr>
      <w:r>
        <w:rPr>
          <w:rFonts w:eastAsia="Aptos" w:cs="Aptos"/>
        </w:rPr>
        <w:t>Politique économique et financière : Définition et mise en œuvre des orientations économiques et financières du gouvernement.</w:t>
      </w:r>
    </w:p>
    <w:p w14:paraId="79DFD1A1" w14:textId="77777777" w:rsidR="002A752E" w:rsidRDefault="00000000">
      <w:pPr>
        <w:pStyle w:val="ListParagraph"/>
      </w:pPr>
      <w:r>
        <w:rPr>
          <w:rFonts w:eastAsia="Aptos" w:cs="Aptos"/>
        </w:rPr>
        <w:t>Budget de l'État : Préparation, exécution et suivi de la Loi de Finances annuelle</w:t>
      </w:r>
    </w:p>
    <w:p w14:paraId="1A7A1124" w14:textId="77777777" w:rsidR="002A752E" w:rsidRDefault="00000000">
      <w:pPr>
        <w:pStyle w:val="ListParagraph"/>
      </w:pPr>
      <w:r>
        <w:rPr>
          <w:rFonts w:eastAsia="Aptos" w:cs="Aptos"/>
        </w:rPr>
        <w:t>Fiscalité : Administration et contrôle de la politique fiscale : impôts, taxes et droits de douane.</w:t>
      </w:r>
    </w:p>
    <w:p w14:paraId="57F04B19" w14:textId="77777777" w:rsidR="002A752E" w:rsidRDefault="00000000">
      <w:pPr>
        <w:pStyle w:val="ListParagraph"/>
      </w:pPr>
      <w:r>
        <w:rPr>
          <w:rFonts w:eastAsia="Aptos" w:cs="Aptos"/>
        </w:rPr>
        <w:t>Dette publique : Gestion et optimisation de la dette extérieure et intérieure de l'État.</w:t>
      </w:r>
    </w:p>
    <w:p w14:paraId="387DE0B0" w14:textId="77777777" w:rsidR="002A752E" w:rsidRDefault="00000000">
      <w:pPr>
        <w:pStyle w:val="ListParagraph"/>
      </w:pPr>
      <w:r>
        <w:rPr>
          <w:rFonts w:eastAsia="Aptos" w:cs="Aptos"/>
        </w:rPr>
        <w:t>Contrôle et audit : Contrôle des dépenses publiques et audit interne.</w:t>
      </w:r>
    </w:p>
    <w:p w14:paraId="50219B46" w14:textId="77777777" w:rsidR="002A752E" w:rsidRDefault="00000000">
      <w:pPr>
        <w:pStyle w:val="ListParagraph"/>
      </w:pPr>
      <w:r>
        <w:rPr>
          <w:rFonts w:eastAsia="Aptos" w:cs="Aptos"/>
        </w:rPr>
        <w:t>Réforme administrative : Pilotage de la modernisation de l'administration publique.</w:t>
      </w:r>
    </w:p>
    <w:p w14:paraId="344EB661" w14:textId="77777777" w:rsidR="002A752E" w:rsidRDefault="00000000">
      <w:pPr>
        <w:pStyle w:val="ListParagraph"/>
      </w:pPr>
      <w:r>
        <w:rPr>
          <w:rFonts w:eastAsia="Aptos" w:cs="Aptos"/>
        </w:rPr>
        <w:t>Relations économiques internationales : Coopération avec les organismes internationaux (FMI, BM, BAD, etc.).</w:t>
      </w:r>
    </w:p>
    <w:p w14:paraId="4AB77AEF" w14:textId="77777777" w:rsidR="002A752E" w:rsidRDefault="00000000">
      <w:pPr>
        <w:pStyle w:val="ListParagraph"/>
      </w:pPr>
      <w:r>
        <w:rPr>
          <w:rFonts w:eastAsia="Aptos" w:cs="Aptos"/>
        </w:rPr>
        <w:t>Investissement et entreprises publiques : Suivi du portefeuille de l'État et supervision des établissements publics.</w:t>
      </w:r>
    </w:p>
    <w:p w14:paraId="7BF3F88A" w14:textId="77777777" w:rsidR="002A752E" w:rsidRDefault="00000000">
      <w:pPr>
        <w:pStyle w:val="Heading3"/>
      </w:pPr>
      <w:bookmarkStart w:id="9" w:name="_Toc237540696"/>
      <w:r>
        <w:t>1.2.4. Organisation du Ministère</w:t>
      </w:r>
      <w:bookmarkEnd w:id="9"/>
    </w:p>
    <w:p w14:paraId="5992BE8B" w14:textId="77777777" w:rsidR="002A752E" w:rsidRDefault="00000000">
      <w:pPr>
        <w:pStyle w:val="BodyText"/>
        <w:keepLines/>
      </w:pPr>
      <w:r>
        <w:rPr>
          <w:rFonts w:eastAsia="Aptos" w:cs="Aptos"/>
        </w:rPr>
        <w:t>Le Ministère de l'Économie et des Finances est structuré en plusieurs directions et organes :</w:t>
      </w:r>
    </w:p>
    <w:p w14:paraId="6DA4B070" w14:textId="77777777" w:rsidR="002A752E" w:rsidRDefault="00000000">
      <w:pPr>
        <w:keepNext/>
        <w:spacing w:before="80" w:after="0"/>
        <w:jc w:val="center"/>
      </w:pPr>
      <w:r>
        <w:rPr>
          <w:noProof/>
        </w:rPr>
        <w:drawing>
          <wp:inline distT="0" distB="0" distL="0" distR="0" wp14:anchorId="23A338B1" wp14:editId="47C29167">
            <wp:extent cx="5688000" cy="3286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5.png"/>
                    <pic:cNvPicPr/>
                  </pic:nvPicPr>
                  <pic:blipFill>
                    <a:blip r:embed="rId16"/>
                    <a:stretch>
                      <a:fillRect/>
                    </a:stretch>
                  </pic:blipFill>
                  <pic:spPr>
                    <a:xfrm>
                      <a:off x="0" y="0"/>
                      <a:ext cx="5688000" cy="3286052"/>
                    </a:xfrm>
                    <a:prstGeom prst="rect">
                      <a:avLst/>
                    </a:prstGeom>
                  </pic:spPr>
                </pic:pic>
              </a:graphicData>
            </a:graphic>
          </wp:inline>
        </w:drawing>
      </w:r>
    </w:p>
    <w:p w14:paraId="62119FA3" w14:textId="77777777" w:rsidR="002A752E" w:rsidRDefault="00000000">
      <w:pPr>
        <w:pStyle w:val="PFACaption"/>
        <w:keepLines/>
      </w:pPr>
      <w:r>
        <w:t>Figure 3 - Organigramme synthétique du Ministère</w:t>
      </w:r>
    </w:p>
    <w:p w14:paraId="5926203B" w14:textId="77777777" w:rsidR="002A752E" w:rsidRDefault="00000000">
      <w:pPr>
        <w:pStyle w:val="Heading2"/>
      </w:pPr>
      <w:bookmarkStart w:id="10" w:name="_Toc237540697"/>
      <w:r>
        <w:t>1.3. Présentation du stage</w:t>
      </w:r>
      <w:bookmarkEnd w:id="10"/>
    </w:p>
    <w:p w14:paraId="26AF667B" w14:textId="77777777" w:rsidR="002A752E" w:rsidRDefault="00000000">
      <w:pPr>
        <w:pStyle w:val="Heading3"/>
      </w:pPr>
      <w:bookmarkStart w:id="11" w:name="_Toc237540698"/>
      <w:r>
        <w:t>1.3.1. Contexte du stage</w:t>
      </w:r>
      <w:bookmarkEnd w:id="11"/>
    </w:p>
    <w:p w14:paraId="31FB3781" w14:textId="77777777" w:rsidR="002A752E" w:rsidRDefault="00000000">
      <w:pPr>
        <w:pStyle w:val="BodyText"/>
        <w:keepLines/>
      </w:pPr>
      <w:r>
        <w:rPr>
          <w:rFonts w:eastAsia="Aptos" w:cs="Aptos"/>
        </w:rPr>
        <w:t>Ce projet de fin d'année (PFA) s'effectue au sein de la Direction du Budget du Ministère de l'Économie et des Finances (MEF), sous la supervision de M. ELKAOUMI Aimad. L'objectif principal de ce stage est d'accompagner la transition numérique du ministère en concevant et en développant une API REST robuste et sécurisée pour la gestion complète de son parc automobile.</w:t>
      </w:r>
    </w:p>
    <w:p w14:paraId="0D8D19E5" w14:textId="77777777" w:rsidR="002A752E" w:rsidRDefault="00000000">
      <w:pPr>
        <w:pStyle w:val="Heading3"/>
      </w:pPr>
      <w:bookmarkStart w:id="12" w:name="_Toc237540699"/>
      <w:r>
        <w:t>1.3.2. Problématique</w:t>
      </w:r>
      <w:bookmarkEnd w:id="12"/>
    </w:p>
    <w:p w14:paraId="79272B59" w14:textId="77777777" w:rsidR="002A752E" w:rsidRDefault="00000000">
      <w:pPr>
        <w:pStyle w:val="BodyText"/>
        <w:keepLines/>
      </w:pPr>
      <w:r>
        <w:rPr>
          <w:rFonts w:eastAsia="Aptos" w:cs="Aptos"/>
        </w:rPr>
        <w:t>Le Ministère de l'Économie et des Finances gère un parc automobile important (véhicules de fonction, véhicules de service, véhicules de mission). Actuellement, la gestion des mouvements de ces véhicules, des consommations de carburant, des assurances et des entretiens périodiques souffre de plusieurs limites :</w:t>
      </w:r>
    </w:p>
    <w:p w14:paraId="6EB6E845" w14:textId="77777777" w:rsidR="002A752E" w:rsidRDefault="00000000">
      <w:pPr>
        <w:pStyle w:val="BodyText"/>
        <w:keepLines/>
      </w:pPr>
      <w:r>
        <w:rPr>
          <w:rFonts w:eastAsia="Aptos" w:cs="Aptos"/>
        </w:rPr>
        <w:lastRenderedPageBreak/>
        <w:t>Absence de centralisation : Les informations sont souvent réparties entre différents fichiers Excel ou supports papier, ce qui nuit à l'accès instantané aux données.</w:t>
      </w:r>
    </w:p>
    <w:p w14:paraId="79F9917B" w14:textId="77777777" w:rsidR="002A752E" w:rsidRDefault="00000000">
      <w:pPr>
        <w:pStyle w:val="BodyText"/>
        <w:keepLines/>
      </w:pPr>
      <w:r>
        <w:rPr>
          <w:rFonts w:eastAsia="Aptos" w:cs="Aptos"/>
        </w:rPr>
        <w:t>Manque de traçabilité : Il est difficile de savoir avec précision qui conduit quel véhicule à un instant donné, ou de suivre l'historique des modifications sur les fiches des agents.</w:t>
      </w:r>
    </w:p>
    <w:p w14:paraId="764F039B" w14:textId="77777777" w:rsidR="002A752E" w:rsidRDefault="00000000">
      <w:pPr>
        <w:pStyle w:val="BodyText"/>
        <w:keepLines/>
      </w:pPr>
      <w:r>
        <w:rPr>
          <w:rFonts w:eastAsia="Aptos" w:cs="Aptos"/>
        </w:rPr>
        <w:t>Difficulté de pilotage financier : Le calcul des coûts de revient par véhicule (carburant, maintenance, réparations) est complexe et peu fiable.</w:t>
      </w:r>
    </w:p>
    <w:p w14:paraId="504A4F1D" w14:textId="77777777" w:rsidR="002A752E" w:rsidRDefault="00000000">
      <w:pPr>
        <w:pStyle w:val="BodyText"/>
        <w:keepLines/>
      </w:pPr>
      <w:r>
        <w:rPr>
          <w:rFonts w:eastAsia="Aptos" w:cs="Aptos"/>
        </w:rPr>
        <w:t>Risques de sécurité : L'authentification des utilisateurs sur les anciens outils ne répond pas aux critères stricts de sécurité actuels du ministère (sécurisation sans état par jetons JWT, chiffrement des mots de passe).</w:t>
      </w:r>
    </w:p>
    <w:p w14:paraId="4DC9E479" w14:textId="77777777" w:rsidR="002A752E" w:rsidRDefault="00000000">
      <w:pPr>
        <w:pStyle w:val="BodyText"/>
        <w:keepLines/>
      </w:pPr>
      <w:r>
        <w:rPr>
          <w:rFonts w:eastAsia="Aptos" w:cs="Aptos"/>
        </w:rPr>
        <w:t>L'application à développer doit centraliser l'ensemble de ces processus opérationnels et financiers pour offrir une visibilité en temps réel et un contrôle d'accès sécurisé à chaque acteur selon son rôle métier.</w:t>
      </w:r>
    </w:p>
    <w:p w14:paraId="554EE719" w14:textId="77777777" w:rsidR="002A752E" w:rsidRDefault="00000000">
      <w:pPr>
        <w:pStyle w:val="Heading2"/>
      </w:pPr>
      <w:bookmarkStart w:id="13" w:name="_Toc237540700"/>
      <w:r>
        <w:t>1.4. Conduite du projet et planning prévisionnel</w:t>
      </w:r>
      <w:bookmarkEnd w:id="13"/>
    </w:p>
    <w:p w14:paraId="4F048E8F" w14:textId="77777777" w:rsidR="002A752E" w:rsidRDefault="00000000">
      <w:pPr>
        <w:pStyle w:val="Heading3"/>
      </w:pPr>
      <w:bookmarkStart w:id="14" w:name="_Toc237540701"/>
      <w:r>
        <w:t>1.4.1. Méthodologie Scrum</w:t>
      </w:r>
      <w:bookmarkEnd w:id="14"/>
    </w:p>
    <w:p w14:paraId="7CDDF40A" w14:textId="77777777" w:rsidR="002A752E" w:rsidRDefault="00000000">
      <w:pPr>
        <w:pStyle w:val="BodyText"/>
        <w:keepLines/>
      </w:pPr>
      <w:r>
        <w:rPr>
          <w:rFonts w:eastAsia="Aptos" w:cs="Aptos"/>
        </w:rPr>
        <w:t>Afin de répondre efficacement aux exigences de l'organisme d'accueil tout en restant flexible face aux changements de besoins, nous avons adopté la méthodologie Agile Scrum.</w:t>
      </w:r>
    </w:p>
    <w:p w14:paraId="69E819A5" w14:textId="77777777" w:rsidR="002A752E" w:rsidRDefault="00000000">
      <w:pPr>
        <w:pStyle w:val="BodyText"/>
        <w:keepLines/>
      </w:pPr>
      <w:r>
        <w:rPr>
          <w:rFonts w:eastAsia="Aptos" w:cs="Aptos"/>
        </w:rPr>
        <w:t>Le projet a été découpé en huit sprints d'une durée moyenne d'une à deux semaines chacun. Au terme de chaque sprint, un livrable fonctionnel et testé est produit et validé lors d'une réunion de démonstration avec notre encadrant.</w:t>
      </w:r>
    </w:p>
    <w:p w14:paraId="082CAC15" w14:textId="77777777" w:rsidR="002A752E" w:rsidRDefault="00000000">
      <w:pPr>
        <w:pStyle w:val="Heading3"/>
      </w:pPr>
      <w:bookmarkStart w:id="15" w:name="_Toc237540702"/>
      <w:r>
        <w:t>1.4.2. Planning prévisionnel des sprints</w:t>
      </w:r>
      <w:bookmarkEnd w:id="15"/>
    </w:p>
    <w:p w14:paraId="34D24CA4" w14:textId="77777777" w:rsidR="002A752E" w:rsidRDefault="00000000">
      <w:pPr>
        <w:pStyle w:val="BodyText"/>
        <w:keepLines/>
      </w:pPr>
      <w:r>
        <w:rPr>
          <w:rFonts w:eastAsia="Aptos" w:cs="Aptos"/>
        </w:rPr>
        <w:t>Le tableau ci-dessous détaille le calendrier prévisionnel des livrables pour chaque phase du projet :</w:t>
      </w:r>
    </w:p>
    <w:tbl>
      <w:tblPr>
        <w:tblW w:w="0" w:type="auto"/>
        <w:jc w:val="center"/>
        <w:tblCellSpacing w:w="15" w:type="dxa"/>
        <w:tblBorders>
          <w:top w:val="single" w:sz="2" w:space="0" w:color="auto"/>
          <w:left w:val="single" w:sz="2" w:space="0" w:color="auto"/>
          <w:bottom w:val="single" w:sz="2" w:space="0" w:color="auto"/>
          <w:right w:val="single" w:sz="2"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040"/>
        <w:gridCol w:w="1933"/>
        <w:gridCol w:w="3213"/>
        <w:gridCol w:w="3624"/>
      </w:tblGrid>
      <w:tr w:rsidR="007758F1" w:rsidRPr="007758F1" w14:paraId="7C3D82DE" w14:textId="77777777" w:rsidTr="007758F1">
        <w:trPr>
          <w:tblHeade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2D2ED19"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Sprint</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0DE906D" w14:textId="77777777" w:rsidR="00000000" w:rsidRPr="0090243A" w:rsidRDefault="00000000" w:rsidP="007758F1">
            <w:pPr>
              <w:spacing w:after="0" w:line="240" w:lineRule="auto"/>
              <w:jc w:val="left"/>
              <w:rPr>
                <w:b/>
                <w:bCs/>
                <w:i/>
                <w:iCs/>
                <w:color w:val="000000" w:themeColor="text1"/>
                <w:sz w:val="28"/>
                <w:szCs w:val="28"/>
              </w:rPr>
            </w:pPr>
            <w:r w:rsidRPr="0090243A">
              <w:rPr>
                <w:rFonts w:eastAsia="Aptos" w:cs="Aptos"/>
                <w:b/>
                <w:bCs/>
                <w:iCs/>
                <w:color w:val="000000" w:themeColor="text1"/>
                <w:sz w:val="16"/>
                <w:szCs w:val="28"/>
              </w:rPr>
              <w:t>Période prévisionnelle</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5579638"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 xml:space="preserve">Modules &amp; </w:t>
            </w:r>
            <w:proofErr w:type="spellStart"/>
            <w:r w:rsidRPr="0090243A">
              <w:rPr>
                <w:rFonts w:eastAsia="Aptos" w:cs="Aptos"/>
                <w:b/>
                <w:bCs/>
                <w:iCs/>
                <w:color w:val="000000" w:themeColor="text1"/>
                <w:sz w:val="16"/>
                <w:szCs w:val="28"/>
              </w:rPr>
              <w:t>Fonctionnalités</w:t>
            </w:r>
            <w:proofErr w:type="spellEnd"/>
            <w:r w:rsidRPr="0090243A">
              <w:rPr>
                <w:rFonts w:eastAsia="Aptos" w:cs="Aptos"/>
                <w:b/>
                <w:bCs/>
                <w:iCs/>
                <w:color w:val="000000" w:themeColor="text1"/>
                <w:sz w:val="16"/>
                <w:szCs w:val="28"/>
              </w:rPr>
              <w:t xml:space="preserve"> </w:t>
            </w:r>
            <w:proofErr w:type="spellStart"/>
            <w:r w:rsidRPr="0090243A">
              <w:rPr>
                <w:rFonts w:eastAsia="Aptos" w:cs="Aptos"/>
                <w:b/>
                <w:bCs/>
                <w:iCs/>
                <w:color w:val="000000" w:themeColor="text1"/>
                <w:sz w:val="16"/>
                <w:szCs w:val="28"/>
              </w:rPr>
              <w:t>prévus</w:t>
            </w:r>
            <w:proofErr w:type="spellEnd"/>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C2AAD0C" w14:textId="77777777" w:rsidR="00000000" w:rsidRPr="0090243A" w:rsidRDefault="00000000" w:rsidP="007758F1">
            <w:pPr>
              <w:spacing w:after="0" w:line="240" w:lineRule="auto"/>
              <w:jc w:val="left"/>
              <w:rPr>
                <w:rFonts w:eastAsia="Aptos" w:cs="Aptos"/>
                <w:b/>
                <w:bCs/>
                <w:iCs/>
                <w:color w:val="000000" w:themeColor="text1"/>
                <w:sz w:val="16"/>
                <w:szCs w:val="28"/>
              </w:rPr>
            </w:pPr>
            <w:r w:rsidRPr="0090243A">
              <w:rPr>
                <w:rFonts w:eastAsia="Aptos" w:cs="Aptos"/>
                <w:b/>
                <w:bCs/>
                <w:iCs/>
                <w:color w:val="000000" w:themeColor="text1"/>
                <w:sz w:val="16"/>
                <w:szCs w:val="28"/>
              </w:rPr>
              <w:t>Livrables attendus</w:t>
            </w:r>
          </w:p>
        </w:tc>
      </w:tr>
      <w:tr w:rsidR="007758F1" w:rsidRPr="007758F1" w14:paraId="523D49D6"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ED272DC" w14:textId="77777777" w:rsidR="00000000" w:rsidRPr="007758F1" w:rsidRDefault="00000000" w:rsidP="007758F1">
            <w:pPr>
              <w:spacing w:after="0" w:line="240" w:lineRule="auto"/>
              <w:jc w:val="left"/>
              <w:rPr>
                <w:i/>
                <w:iCs/>
                <w:sz w:val="24"/>
              </w:rPr>
            </w:pPr>
            <w:r w:rsidRPr="007758F1">
              <w:rPr>
                <w:rFonts w:eastAsia="Aptos" w:cs="Aptos"/>
                <w:b/>
                <w:bCs/>
                <w:iCs/>
                <w:sz w:val="16"/>
              </w:rPr>
              <w:t>Sprint 1</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A8D57A2" w14:textId="77777777" w:rsidR="00000000" w:rsidRPr="007758F1" w:rsidRDefault="00000000" w:rsidP="007758F1">
            <w:pPr>
              <w:spacing w:after="0" w:line="240" w:lineRule="auto"/>
              <w:jc w:val="left"/>
              <w:rPr>
                <w:i/>
                <w:iCs/>
                <w:sz w:val="24"/>
              </w:rPr>
            </w:pPr>
            <w:r w:rsidRPr="007758F1">
              <w:rPr>
                <w:rFonts w:eastAsia="Aptos" w:cs="Aptos"/>
                <w:b/>
                <w:bCs/>
                <w:iCs/>
                <w:sz w:val="16"/>
              </w:rPr>
              <w:t>13/07 – 17/07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B67C967" w14:textId="77777777" w:rsidR="00000000" w:rsidRPr="007758F1" w:rsidRDefault="00000000" w:rsidP="007758F1">
            <w:pPr>
              <w:spacing w:after="0" w:line="240" w:lineRule="auto"/>
              <w:jc w:val="left"/>
              <w:rPr>
                <w:i/>
                <w:iCs/>
                <w:sz w:val="24"/>
              </w:rPr>
            </w:pPr>
            <w:r w:rsidRPr="007758F1">
              <w:rPr>
                <w:rFonts w:eastAsia="Aptos" w:cs="Aptos"/>
                <w:iCs/>
                <w:sz w:val="16"/>
              </w:rPr>
              <w:t>Initialisation technique, architecture et sécurité</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7A64F4E" w14:textId="77777777" w:rsidR="00000000" w:rsidRPr="007758F1" w:rsidRDefault="00000000" w:rsidP="007758F1">
            <w:pPr>
              <w:spacing w:after="0" w:line="240" w:lineRule="auto"/>
              <w:jc w:val="left"/>
              <w:rPr>
                <w:i/>
                <w:iCs/>
                <w:sz w:val="24"/>
              </w:rPr>
            </w:pPr>
            <w:r w:rsidRPr="007758F1">
              <w:rPr>
                <w:rFonts w:eastAsia="Aptos" w:cs="Aptos"/>
                <w:iCs/>
                <w:sz w:val="16"/>
              </w:rPr>
              <w:t>Projet Spring Boot initialisé, JWT &amp; CRUD Utilisateurs</w:t>
            </w:r>
          </w:p>
        </w:tc>
      </w:tr>
      <w:tr w:rsidR="007758F1" w:rsidRPr="007758F1" w14:paraId="4615AECD"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446832B" w14:textId="77777777" w:rsidR="00000000" w:rsidRPr="007758F1" w:rsidRDefault="00000000" w:rsidP="007758F1">
            <w:pPr>
              <w:spacing w:after="0" w:line="240" w:lineRule="auto"/>
              <w:jc w:val="left"/>
              <w:rPr>
                <w:i/>
                <w:iCs/>
                <w:sz w:val="24"/>
              </w:rPr>
            </w:pPr>
            <w:r w:rsidRPr="007758F1">
              <w:rPr>
                <w:rFonts w:eastAsia="Aptos" w:cs="Aptos"/>
                <w:b/>
                <w:bCs/>
                <w:iCs/>
                <w:sz w:val="16"/>
              </w:rPr>
              <w:t>Sprint 2</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022B5BA" w14:textId="77777777" w:rsidR="00000000" w:rsidRPr="007758F1" w:rsidRDefault="00000000" w:rsidP="007758F1">
            <w:pPr>
              <w:spacing w:after="0" w:line="240" w:lineRule="auto"/>
              <w:jc w:val="left"/>
              <w:rPr>
                <w:i/>
                <w:iCs/>
                <w:sz w:val="24"/>
              </w:rPr>
            </w:pPr>
            <w:r w:rsidRPr="007758F1">
              <w:rPr>
                <w:rFonts w:eastAsia="Aptos" w:cs="Aptos"/>
                <w:b/>
                <w:bCs/>
                <w:iCs/>
                <w:sz w:val="16"/>
              </w:rPr>
              <w:t>20/07 – 24/07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EA287BE" w14:textId="77777777" w:rsidR="00000000" w:rsidRPr="007758F1" w:rsidRDefault="00000000" w:rsidP="007758F1">
            <w:pPr>
              <w:spacing w:after="0" w:line="240" w:lineRule="auto"/>
              <w:jc w:val="left"/>
              <w:rPr>
                <w:i/>
                <w:iCs/>
                <w:sz w:val="24"/>
              </w:rPr>
            </w:pPr>
            <w:r w:rsidRPr="007758F1">
              <w:rPr>
                <w:rFonts w:eastAsia="Aptos" w:cs="Aptos"/>
                <w:iCs/>
                <w:sz w:val="16"/>
              </w:rPr>
              <w:t>Gestion du parc matériel et des véhicules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C3E88DF" w14:textId="77777777" w:rsidR="00000000" w:rsidRPr="007758F1" w:rsidRDefault="00000000" w:rsidP="007758F1">
            <w:pPr>
              <w:spacing w:after="0" w:line="240" w:lineRule="auto"/>
              <w:jc w:val="left"/>
              <w:rPr>
                <w:i/>
                <w:iCs/>
                <w:sz w:val="24"/>
              </w:rPr>
            </w:pPr>
            <w:r w:rsidRPr="007758F1">
              <w:rPr>
                <w:rFonts w:eastAsia="Aptos" w:cs="Aptos"/>
                <w:iCs/>
                <w:sz w:val="16"/>
              </w:rPr>
              <w:t>CRUD complet des véhicules et validation des états</w:t>
            </w:r>
          </w:p>
        </w:tc>
      </w:tr>
      <w:tr w:rsidR="007758F1" w:rsidRPr="007758F1" w14:paraId="5AEBDE64"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8DFB581" w14:textId="77777777" w:rsidR="00000000" w:rsidRPr="007758F1" w:rsidRDefault="00000000" w:rsidP="007758F1">
            <w:pPr>
              <w:spacing w:after="0" w:line="240" w:lineRule="auto"/>
              <w:jc w:val="left"/>
              <w:rPr>
                <w:i/>
                <w:iCs/>
                <w:sz w:val="24"/>
              </w:rPr>
            </w:pPr>
            <w:r w:rsidRPr="007758F1">
              <w:rPr>
                <w:rFonts w:eastAsia="Aptos" w:cs="Aptos"/>
                <w:b/>
                <w:bCs/>
                <w:iCs/>
                <w:sz w:val="16"/>
              </w:rPr>
              <w:t>Sprint 3</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942F732" w14:textId="77777777" w:rsidR="00000000" w:rsidRPr="007758F1" w:rsidRDefault="00000000" w:rsidP="007758F1">
            <w:pPr>
              <w:spacing w:after="0" w:line="240" w:lineRule="auto"/>
              <w:jc w:val="left"/>
              <w:rPr>
                <w:i/>
                <w:iCs/>
                <w:sz w:val="24"/>
              </w:rPr>
            </w:pPr>
            <w:r w:rsidRPr="007758F1">
              <w:rPr>
                <w:rFonts w:eastAsia="Aptos" w:cs="Aptos"/>
                <w:b/>
                <w:bCs/>
                <w:iCs/>
                <w:sz w:val="16"/>
              </w:rPr>
              <w:t>27/07 – 31/07</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9121122" w14:textId="77777777" w:rsidR="00000000" w:rsidRPr="007758F1" w:rsidRDefault="00000000" w:rsidP="007758F1">
            <w:pPr>
              <w:spacing w:after="0" w:line="240" w:lineRule="auto"/>
              <w:jc w:val="left"/>
              <w:rPr>
                <w:i/>
                <w:iCs/>
                <w:sz w:val="24"/>
              </w:rPr>
            </w:pPr>
            <w:r w:rsidRPr="007758F1">
              <w:rPr>
                <w:rFonts w:eastAsia="Aptos" w:cs="Aptos"/>
                <w:iCs/>
                <w:sz w:val="16"/>
              </w:rPr>
              <w:t>Gestion des affectations et des conducteurs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5280245" w14:textId="77777777" w:rsidR="00000000" w:rsidRPr="007758F1" w:rsidRDefault="00000000" w:rsidP="007758F1">
            <w:pPr>
              <w:spacing w:after="0" w:line="240" w:lineRule="auto"/>
              <w:jc w:val="left"/>
              <w:rPr>
                <w:i/>
                <w:iCs/>
                <w:sz w:val="24"/>
              </w:rPr>
            </w:pPr>
            <w:r w:rsidRPr="007758F1">
              <w:rPr>
                <w:rFonts w:eastAsia="Aptos" w:cs="Aptos"/>
                <w:iCs/>
                <w:sz w:val="16"/>
              </w:rPr>
              <w:t>Modules d'affectation de véhicules et profils chauffeurs</w:t>
            </w:r>
          </w:p>
        </w:tc>
      </w:tr>
      <w:tr w:rsidR="007758F1" w:rsidRPr="007758F1" w14:paraId="2141286A"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25BF8D8D" w14:textId="77777777" w:rsidR="00000000" w:rsidRPr="007758F1" w:rsidRDefault="00000000" w:rsidP="007758F1">
            <w:pPr>
              <w:spacing w:after="0" w:line="240" w:lineRule="auto"/>
              <w:jc w:val="left"/>
              <w:rPr>
                <w:i/>
                <w:iCs/>
                <w:sz w:val="24"/>
              </w:rPr>
            </w:pPr>
            <w:r w:rsidRPr="007758F1">
              <w:rPr>
                <w:rFonts w:eastAsia="Aptos" w:cs="Aptos"/>
                <w:b/>
                <w:bCs/>
                <w:iCs/>
                <w:sz w:val="16"/>
              </w:rPr>
              <w:t>Sprint 4</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0A6314A" w14:textId="77777777" w:rsidR="00000000" w:rsidRPr="007758F1" w:rsidRDefault="00000000" w:rsidP="007758F1">
            <w:pPr>
              <w:spacing w:after="0" w:line="240" w:lineRule="auto"/>
              <w:jc w:val="left"/>
              <w:rPr>
                <w:i/>
                <w:iCs/>
                <w:sz w:val="24"/>
              </w:rPr>
            </w:pPr>
            <w:r w:rsidRPr="007758F1">
              <w:rPr>
                <w:rFonts w:eastAsia="Aptos" w:cs="Aptos"/>
                <w:b/>
                <w:bCs/>
                <w:iCs/>
                <w:sz w:val="16"/>
              </w:rPr>
              <w:t>03/08 – 07/08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2BDC045" w14:textId="77777777" w:rsidR="00000000" w:rsidRPr="007758F1" w:rsidRDefault="00000000" w:rsidP="007758F1">
            <w:pPr>
              <w:spacing w:after="0" w:line="240" w:lineRule="auto"/>
              <w:jc w:val="left"/>
              <w:rPr>
                <w:i/>
                <w:iCs/>
                <w:sz w:val="24"/>
              </w:rPr>
            </w:pPr>
            <w:r w:rsidRPr="007758F1">
              <w:rPr>
                <w:rFonts w:eastAsia="Aptos" w:cs="Aptos"/>
                <w:iCs/>
                <w:sz w:val="16"/>
              </w:rPr>
              <w:t>Suivi du carburant et des consommations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485EF7C" w14:textId="77777777" w:rsidR="00000000" w:rsidRPr="007758F1" w:rsidRDefault="00000000" w:rsidP="007758F1">
            <w:pPr>
              <w:spacing w:after="0" w:line="240" w:lineRule="auto"/>
              <w:jc w:val="left"/>
              <w:rPr>
                <w:i/>
                <w:iCs/>
                <w:sz w:val="24"/>
              </w:rPr>
            </w:pPr>
            <w:r w:rsidRPr="007758F1">
              <w:rPr>
                <w:rFonts w:eastAsia="Aptos" w:cs="Aptos"/>
                <w:iCs/>
                <w:sz w:val="16"/>
              </w:rPr>
              <w:t>Gestion des cartes carburant et prévisions de consommation</w:t>
            </w:r>
          </w:p>
        </w:tc>
      </w:tr>
      <w:tr w:rsidR="007758F1" w:rsidRPr="007758F1" w14:paraId="56A1CBF7"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BB81F1B" w14:textId="77777777" w:rsidR="00000000" w:rsidRPr="007758F1" w:rsidRDefault="00000000" w:rsidP="007758F1">
            <w:pPr>
              <w:spacing w:after="0" w:line="240" w:lineRule="auto"/>
              <w:jc w:val="left"/>
              <w:rPr>
                <w:i/>
                <w:iCs/>
                <w:sz w:val="24"/>
              </w:rPr>
            </w:pPr>
            <w:r w:rsidRPr="007758F1">
              <w:rPr>
                <w:rFonts w:eastAsia="Aptos" w:cs="Aptos"/>
                <w:b/>
                <w:bCs/>
                <w:iCs/>
                <w:sz w:val="16"/>
              </w:rPr>
              <w:t>Sprint 5</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418E3C47" w14:textId="77777777" w:rsidR="00000000" w:rsidRPr="007758F1" w:rsidRDefault="00000000" w:rsidP="007758F1">
            <w:pPr>
              <w:spacing w:after="0" w:line="240" w:lineRule="auto"/>
              <w:jc w:val="left"/>
              <w:rPr>
                <w:i/>
                <w:iCs/>
                <w:sz w:val="24"/>
              </w:rPr>
            </w:pPr>
            <w:r w:rsidRPr="007758F1">
              <w:rPr>
                <w:rFonts w:eastAsia="Aptos" w:cs="Aptos"/>
                <w:b/>
                <w:bCs/>
                <w:iCs/>
                <w:sz w:val="16"/>
              </w:rPr>
              <w:t>10/08 – 14/08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8AB5819" w14:textId="77777777" w:rsidR="00000000" w:rsidRPr="007758F1" w:rsidRDefault="00000000" w:rsidP="007758F1">
            <w:pPr>
              <w:spacing w:after="0" w:line="240" w:lineRule="auto"/>
              <w:jc w:val="left"/>
              <w:rPr>
                <w:i/>
                <w:iCs/>
                <w:sz w:val="24"/>
              </w:rPr>
            </w:pPr>
            <w:r w:rsidRPr="007758F1">
              <w:rPr>
                <w:rFonts w:eastAsia="Aptos" w:cs="Aptos"/>
                <w:iCs/>
                <w:sz w:val="16"/>
              </w:rPr>
              <w:t>Gestion des assurances, vignettes et taxes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305F6491" w14:textId="77777777" w:rsidR="00000000" w:rsidRPr="007758F1" w:rsidRDefault="00000000" w:rsidP="007758F1">
            <w:pPr>
              <w:spacing w:after="0" w:line="240" w:lineRule="auto"/>
              <w:jc w:val="left"/>
              <w:rPr>
                <w:i/>
                <w:iCs/>
                <w:sz w:val="24"/>
              </w:rPr>
            </w:pPr>
            <w:r w:rsidRPr="007758F1">
              <w:rPr>
                <w:rFonts w:eastAsia="Aptos" w:cs="Aptos"/>
                <w:iCs/>
                <w:sz w:val="16"/>
              </w:rPr>
              <w:t>Suivi des contrats, alertes de renouvellement et taxes</w:t>
            </w:r>
          </w:p>
        </w:tc>
      </w:tr>
      <w:tr w:rsidR="007758F1" w:rsidRPr="007758F1" w14:paraId="45879401"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81AB2E7" w14:textId="77777777" w:rsidR="00000000" w:rsidRPr="007758F1" w:rsidRDefault="00000000" w:rsidP="007758F1">
            <w:pPr>
              <w:spacing w:after="0" w:line="240" w:lineRule="auto"/>
              <w:jc w:val="left"/>
              <w:rPr>
                <w:i/>
                <w:iCs/>
                <w:sz w:val="24"/>
              </w:rPr>
            </w:pPr>
            <w:r w:rsidRPr="007758F1">
              <w:rPr>
                <w:rFonts w:eastAsia="Aptos" w:cs="Aptos"/>
                <w:b/>
                <w:bCs/>
                <w:iCs/>
                <w:sz w:val="16"/>
              </w:rPr>
              <w:t>Sprint 6</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34DF82C" w14:textId="77777777" w:rsidR="00000000" w:rsidRPr="007758F1" w:rsidRDefault="00000000" w:rsidP="007758F1">
            <w:pPr>
              <w:spacing w:after="0" w:line="240" w:lineRule="auto"/>
              <w:jc w:val="left"/>
              <w:rPr>
                <w:i/>
                <w:iCs/>
                <w:sz w:val="24"/>
              </w:rPr>
            </w:pPr>
            <w:r w:rsidRPr="007758F1">
              <w:rPr>
                <w:rFonts w:eastAsia="Aptos" w:cs="Aptos"/>
                <w:b/>
                <w:bCs/>
                <w:iCs/>
                <w:sz w:val="16"/>
              </w:rPr>
              <w:t>17/08 – 21/08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13688EC" w14:textId="77777777" w:rsidR="00000000" w:rsidRPr="007758F1" w:rsidRDefault="00000000" w:rsidP="007758F1">
            <w:pPr>
              <w:spacing w:after="0" w:line="240" w:lineRule="auto"/>
              <w:jc w:val="left"/>
              <w:rPr>
                <w:i/>
                <w:iCs/>
                <w:sz w:val="24"/>
              </w:rPr>
            </w:pPr>
            <w:r w:rsidRPr="007758F1">
              <w:rPr>
                <w:rFonts w:eastAsia="Aptos" w:cs="Aptos"/>
                <w:iCs/>
                <w:sz w:val="16"/>
              </w:rPr>
              <w:t>Gestion de la maintenance et des pannes</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542FB6E0" w14:textId="77777777" w:rsidR="00000000" w:rsidRPr="007758F1" w:rsidRDefault="00000000" w:rsidP="007758F1">
            <w:pPr>
              <w:spacing w:after="0" w:line="240" w:lineRule="auto"/>
              <w:jc w:val="left"/>
              <w:rPr>
                <w:i/>
                <w:iCs/>
                <w:sz w:val="24"/>
              </w:rPr>
            </w:pPr>
            <w:r w:rsidRPr="007758F1">
              <w:rPr>
                <w:rFonts w:eastAsia="Aptos" w:cs="Aptos"/>
                <w:iCs/>
                <w:sz w:val="16"/>
              </w:rPr>
              <w:t>Suivi des entretiens périodiques, réparations et sinistres</w:t>
            </w:r>
          </w:p>
        </w:tc>
      </w:tr>
      <w:tr w:rsidR="007758F1" w:rsidRPr="007758F1" w14:paraId="26CB4D37"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D45C207" w14:textId="77777777" w:rsidR="00000000" w:rsidRPr="007758F1" w:rsidRDefault="00000000" w:rsidP="007758F1">
            <w:pPr>
              <w:spacing w:after="0" w:line="240" w:lineRule="auto"/>
              <w:jc w:val="left"/>
              <w:rPr>
                <w:i/>
                <w:iCs/>
                <w:sz w:val="24"/>
              </w:rPr>
            </w:pPr>
            <w:r w:rsidRPr="007758F1">
              <w:rPr>
                <w:rFonts w:eastAsia="Aptos" w:cs="Aptos"/>
                <w:b/>
                <w:bCs/>
                <w:iCs/>
                <w:sz w:val="16"/>
              </w:rPr>
              <w:t>Sprint 7</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7831744F" w14:textId="77777777" w:rsidR="00000000" w:rsidRPr="007758F1" w:rsidRDefault="00000000" w:rsidP="007758F1">
            <w:pPr>
              <w:spacing w:after="0" w:line="240" w:lineRule="auto"/>
              <w:jc w:val="left"/>
              <w:rPr>
                <w:i/>
                <w:iCs/>
                <w:sz w:val="24"/>
              </w:rPr>
            </w:pPr>
            <w:r w:rsidRPr="007758F1">
              <w:rPr>
                <w:rFonts w:eastAsia="Aptos" w:cs="Aptos"/>
                <w:b/>
                <w:bCs/>
                <w:iCs/>
                <w:sz w:val="16"/>
              </w:rPr>
              <w:t>24/08 – 28/08</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C47FEF3" w14:textId="77777777" w:rsidR="00000000" w:rsidRPr="007758F1" w:rsidRDefault="00000000" w:rsidP="007758F1">
            <w:pPr>
              <w:spacing w:after="0" w:line="240" w:lineRule="auto"/>
              <w:jc w:val="left"/>
              <w:rPr>
                <w:i/>
                <w:iCs/>
                <w:sz w:val="24"/>
              </w:rPr>
            </w:pPr>
            <w:r w:rsidRPr="007758F1">
              <w:rPr>
                <w:rFonts w:eastAsia="Aptos" w:cs="Aptos"/>
                <w:iCs/>
                <w:sz w:val="16"/>
              </w:rPr>
              <w:t>Suivi budgétaire et tableaux de bord</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10C7AAF" w14:textId="77777777" w:rsidR="00000000" w:rsidRPr="007758F1" w:rsidRDefault="00000000" w:rsidP="007758F1">
            <w:pPr>
              <w:spacing w:after="0" w:line="240" w:lineRule="auto"/>
              <w:jc w:val="left"/>
              <w:rPr>
                <w:i/>
                <w:iCs/>
                <w:sz w:val="24"/>
              </w:rPr>
            </w:pPr>
            <w:r w:rsidRPr="007758F1">
              <w:rPr>
                <w:rFonts w:eastAsia="Aptos" w:cs="Aptos"/>
                <w:iCs/>
                <w:sz w:val="16"/>
              </w:rPr>
              <w:t>États financiers, indicateurs clés et alertes de pilotage</w:t>
            </w:r>
          </w:p>
        </w:tc>
      </w:tr>
      <w:tr w:rsidR="007758F1" w:rsidRPr="007758F1" w14:paraId="2528455C" w14:textId="77777777" w:rsidTr="007758F1">
        <w:trPr>
          <w:tblCellSpacing w:w="15" w:type="dxa"/>
          <w:jc w:val="center"/>
        </w:trPr>
        <w:tc>
          <w:tcPr>
            <w:tcW w:w="995"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605DEEF3" w14:textId="77777777" w:rsidR="00000000" w:rsidRPr="007758F1" w:rsidRDefault="00000000" w:rsidP="007758F1">
            <w:pPr>
              <w:spacing w:after="0" w:line="240" w:lineRule="auto"/>
              <w:jc w:val="left"/>
              <w:rPr>
                <w:i/>
                <w:iCs/>
                <w:sz w:val="24"/>
              </w:rPr>
            </w:pPr>
            <w:r w:rsidRPr="007758F1">
              <w:rPr>
                <w:rFonts w:eastAsia="Aptos" w:cs="Aptos"/>
                <w:b/>
                <w:bCs/>
                <w:iCs/>
                <w:sz w:val="16"/>
              </w:rPr>
              <w:t>Sprint 8</w:t>
            </w:r>
          </w:p>
        </w:tc>
        <w:tc>
          <w:tcPr>
            <w:tcW w:w="190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0EA4D46B" w14:textId="77777777" w:rsidR="00000000" w:rsidRPr="007758F1" w:rsidRDefault="00000000" w:rsidP="007758F1">
            <w:pPr>
              <w:spacing w:after="0" w:line="240" w:lineRule="auto"/>
              <w:jc w:val="left"/>
              <w:rPr>
                <w:i/>
                <w:iCs/>
                <w:sz w:val="24"/>
              </w:rPr>
            </w:pPr>
            <w:r w:rsidRPr="007758F1">
              <w:rPr>
                <w:rFonts w:eastAsia="Aptos" w:cs="Aptos"/>
                <w:b/>
                <w:bCs/>
                <w:iCs/>
                <w:sz w:val="16"/>
              </w:rPr>
              <w:t>31/08 – 04/09</w:t>
            </w:r>
          </w:p>
        </w:tc>
        <w:tc>
          <w:tcPr>
            <w:tcW w:w="3183"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6475D52D" w14:textId="77777777" w:rsidR="00000000" w:rsidRPr="007758F1" w:rsidRDefault="00000000" w:rsidP="007758F1">
            <w:pPr>
              <w:spacing w:after="0" w:line="240" w:lineRule="auto"/>
              <w:jc w:val="left"/>
              <w:rPr>
                <w:i/>
                <w:iCs/>
                <w:sz w:val="24"/>
              </w:rPr>
            </w:pPr>
            <w:r w:rsidRPr="007758F1">
              <w:rPr>
                <w:rFonts w:eastAsia="Aptos" w:cs="Aptos"/>
                <w:iCs/>
                <w:sz w:val="16"/>
              </w:rPr>
              <w:t>Finalisation et livraison finale</w:t>
            </w:r>
          </w:p>
        </w:tc>
        <w:tc>
          <w:tcPr>
            <w:tcW w:w="3579" w:type="dxa"/>
            <w:tcBorders>
              <w:top w:val="single" w:sz="5" w:space="0" w:color="C9D5E2"/>
              <w:left w:val="single" w:sz="5" w:space="0" w:color="C9D5E2"/>
              <w:bottom w:val="single" w:sz="5" w:space="0" w:color="C9D5E2"/>
              <w:right w:val="single" w:sz="5" w:space="0" w:color="C9D5E2"/>
            </w:tcBorders>
            <w:shd w:val="clear" w:color="auto" w:fill="FFFFFF" w:themeFill="background1"/>
            <w:tcMar>
              <w:top w:w="85" w:type="dxa"/>
              <w:left w:w="105" w:type="dxa"/>
              <w:bottom w:w="85" w:type="dxa"/>
              <w:right w:w="105" w:type="dxa"/>
            </w:tcMar>
            <w:vAlign w:val="center"/>
            <w:hideMark/>
          </w:tcPr>
          <w:p w14:paraId="1780040E" w14:textId="77777777" w:rsidR="00000000" w:rsidRPr="007758F1" w:rsidRDefault="00000000" w:rsidP="007758F1">
            <w:pPr>
              <w:spacing w:after="0" w:line="240" w:lineRule="auto"/>
              <w:jc w:val="left"/>
              <w:rPr>
                <w:i/>
                <w:iCs/>
                <w:sz w:val="24"/>
              </w:rPr>
            </w:pPr>
            <w:r w:rsidRPr="007758F1">
              <w:rPr>
                <w:rFonts w:eastAsia="Aptos" w:cs="Aptos"/>
                <w:iCs/>
                <w:sz w:val="16"/>
              </w:rPr>
              <w:t>Recette finale, exports de données et corrections de bugs</w:t>
            </w:r>
          </w:p>
        </w:tc>
      </w:tr>
    </w:tbl>
    <w:p w14:paraId="14F99DB6" w14:textId="77777777" w:rsidR="002A752E" w:rsidRDefault="00000000">
      <w:pPr>
        <w:pStyle w:val="PFACaption"/>
        <w:keepLines/>
      </w:pPr>
      <w:r>
        <w:t>Tableau 1 - Planning prévisionnel des sprints</w:t>
      </w:r>
    </w:p>
    <w:p w14:paraId="472406F0" w14:textId="77777777" w:rsidR="002A752E" w:rsidRDefault="00000000">
      <w:pPr>
        <w:keepNext/>
        <w:spacing w:before="80" w:after="0"/>
        <w:jc w:val="center"/>
      </w:pPr>
      <w:r>
        <w:rPr>
          <w:noProof/>
        </w:rPr>
        <w:lastRenderedPageBreak/>
        <w:drawing>
          <wp:inline distT="0" distB="0" distL="0" distR="0" wp14:anchorId="0E50F19D" wp14:editId="5251DBAA">
            <wp:extent cx="5580000" cy="3062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6.png"/>
                    <pic:cNvPicPr/>
                  </pic:nvPicPr>
                  <pic:blipFill>
                    <a:blip r:embed="rId17"/>
                    <a:stretch>
                      <a:fillRect/>
                    </a:stretch>
                  </pic:blipFill>
                  <pic:spPr>
                    <a:xfrm>
                      <a:off x="0" y="0"/>
                      <a:ext cx="5580000" cy="3062934"/>
                    </a:xfrm>
                    <a:prstGeom prst="rect">
                      <a:avLst/>
                    </a:prstGeom>
                  </pic:spPr>
                </pic:pic>
              </a:graphicData>
            </a:graphic>
          </wp:inline>
        </w:drawing>
      </w:r>
    </w:p>
    <w:p w14:paraId="4C2B0B64" w14:textId="77777777" w:rsidR="002A752E" w:rsidRDefault="00000000">
      <w:pPr>
        <w:pStyle w:val="PFACaption"/>
        <w:keepLines/>
      </w:pPr>
      <w:r>
        <w:t>Figure 4 - Planning prévisionnel du projet par sprint</w:t>
      </w:r>
    </w:p>
    <w:p w14:paraId="2A60CBE1" w14:textId="77777777" w:rsidR="002A752E" w:rsidRDefault="00000000">
      <w:pPr>
        <w:pStyle w:val="Heading2"/>
      </w:pPr>
      <w:bookmarkStart w:id="16" w:name="_Toc237540703"/>
      <w:r>
        <w:t>1.5. Synthèse du chapitre</w:t>
      </w:r>
      <w:bookmarkEnd w:id="16"/>
    </w:p>
    <w:p w14:paraId="5E7A3454" w14:textId="77777777" w:rsidR="002A752E" w:rsidRDefault="00000000">
      <w:pPr>
        <w:pStyle w:val="BodyText"/>
        <w:keepLines/>
      </w:pPr>
      <w:r>
        <w:rPr>
          <w:rFonts w:eastAsia="Aptos" w:cs="Aptos"/>
        </w:rPr>
        <w:t>Ce chapitre a situé le projet dans son environnement institutionnel et a mis en évidence les limites de la gestion fragmentée du parc automobile. L'approche Scrum et le découpage en sprints fournissent un cadre progressif pour réaliser, tester et valider les modules prioritaires.</w:t>
      </w:r>
    </w:p>
    <w:p w14:paraId="11366032" w14:textId="77777777" w:rsidR="002A752E" w:rsidRDefault="00000000">
      <w:pPr>
        <w:pStyle w:val="Heading1"/>
        <w:pageBreakBefore/>
      </w:pPr>
      <w:bookmarkStart w:id="17" w:name="_Toc237540704"/>
      <w:r>
        <w:lastRenderedPageBreak/>
        <w:t>Chapitre 2 - Fondements méthodologiques et techniques</w:t>
      </w:r>
      <w:bookmarkEnd w:id="17"/>
    </w:p>
    <w:p w14:paraId="6E15244B" w14:textId="77777777" w:rsidR="002A752E" w:rsidRDefault="00000000">
      <w:pPr>
        <w:pStyle w:val="Heading2"/>
      </w:pPr>
      <w:bookmarkStart w:id="18" w:name="_Toc237540705"/>
      <w:r>
        <w:t>2.1. Introduction</w:t>
      </w:r>
      <w:bookmarkEnd w:id="18"/>
    </w:p>
    <w:p w14:paraId="3C1E520C" w14:textId="77777777" w:rsidR="002A752E" w:rsidRDefault="00000000">
      <w:pPr>
        <w:pStyle w:val="BodyText"/>
        <w:keepLines/>
      </w:pPr>
      <w:r>
        <w:rPr>
          <w:rFonts w:eastAsia="Aptos" w:cs="Aptos"/>
        </w:rPr>
        <w:t>Ce chapitre présente les concepts clés du génie logiciel appliqués à notre projet. Nous y étudions les architectures logicielles, les méthodes de développement, le mapping objet-relationnel (ORM), les bases de données, la culture DevOps, la stratégie de test et le cycle de vie logiciel (SDLC). L'objectif est d'expliquer ces technologies de manière simple et pédagogique.</w:t>
      </w:r>
    </w:p>
    <w:p w14:paraId="723E797D" w14:textId="77777777" w:rsidR="002A752E" w:rsidRDefault="00000000">
      <w:pPr>
        <w:pStyle w:val="Heading2"/>
      </w:pPr>
      <w:bookmarkStart w:id="19" w:name="_Toc237540706"/>
      <w:r>
        <w:t>2.2. Architectures logicielles</w:t>
      </w:r>
      <w:bookmarkEnd w:id="19"/>
    </w:p>
    <w:p w14:paraId="61C79629" w14:textId="77777777" w:rsidR="002A752E" w:rsidRDefault="00000000">
      <w:pPr>
        <w:pStyle w:val="Heading3"/>
      </w:pPr>
      <w:bookmarkStart w:id="20" w:name="_Toc237540707"/>
      <w:r>
        <w:t>2.2.1. Principes</w:t>
      </w:r>
      <w:bookmarkEnd w:id="20"/>
    </w:p>
    <w:p w14:paraId="40D89682" w14:textId="77777777" w:rsidR="002A752E" w:rsidRDefault="00000000">
      <w:pPr>
        <w:pStyle w:val="BodyText"/>
        <w:keepLines/>
      </w:pPr>
      <w:r>
        <w:rPr>
          <w:rFonts w:eastAsia="Aptos" w:cs="Aptos"/>
        </w:rPr>
        <w:t>L'architecture d'une application définit comment ses composants sont organisés et comment ils communiquent entre eux.</w:t>
      </w:r>
    </w:p>
    <w:p w14:paraId="5012DD7B" w14:textId="77777777" w:rsidR="002A752E" w:rsidRDefault="00000000">
      <w:pPr>
        <w:pStyle w:val="BodyText"/>
        <w:keepLines/>
      </w:pPr>
      <w:r>
        <w:rPr>
          <w:rFonts w:eastAsia="Aptos" w:cs="Aptos"/>
        </w:rPr>
        <w:t>L'architecture monolithique consiste à regrouper l'ensemble de l'application (interface utilisateur, logique métier et accès aux données) dans une seule et unique base de code. Tous les modules partagent les mêmes ressources et la même base de données.</w:t>
      </w:r>
    </w:p>
    <w:p w14:paraId="7EC792DE" w14:textId="77777777" w:rsidR="002A752E" w:rsidRDefault="00000000">
      <w:pPr>
        <w:pStyle w:val="BodyText"/>
        <w:keepLines/>
      </w:pPr>
      <w:r>
        <w:rPr>
          <w:rFonts w:eastAsia="Aptos" w:cs="Aptos"/>
        </w:rPr>
        <w:t>À l'inverse, l'architecture microservices découpe l'application en plusieurs services indépendants et spécialisés (par exemple, un service pour les véhicules, un autre pour les assurances). Chaque microservice possède sa propre logique métier, sa propre base de données, et communique avec les autres via des appels réseau (souvent des API HTTP/REST).</w:t>
      </w:r>
    </w:p>
    <w:p w14:paraId="495A5106" w14:textId="77777777" w:rsidR="002A752E" w:rsidRDefault="00000000">
      <w:pPr>
        <w:pStyle w:val="Heading3"/>
      </w:pPr>
      <w:bookmarkStart w:id="21" w:name="_Toc237540708"/>
      <w:r>
        <w:t>2.2.2. Comparaison visuelle</w:t>
      </w:r>
      <w:bookmarkEnd w:id="21"/>
    </w:p>
    <w:p w14:paraId="28E32F1E" w14:textId="77777777" w:rsidR="002A752E" w:rsidRDefault="00000000">
      <w:pPr>
        <w:keepNext/>
        <w:spacing w:before="80" w:after="0"/>
        <w:jc w:val="center"/>
      </w:pPr>
      <w:r>
        <w:rPr>
          <w:noProof/>
        </w:rPr>
        <w:drawing>
          <wp:inline distT="0" distB="0" distL="0" distR="0" wp14:anchorId="2964FB7A" wp14:editId="22102E52">
            <wp:extent cx="5472000" cy="39116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7.png"/>
                    <pic:cNvPicPr/>
                  </pic:nvPicPr>
                  <pic:blipFill>
                    <a:blip r:embed="rId18"/>
                    <a:stretch>
                      <a:fillRect/>
                    </a:stretch>
                  </pic:blipFill>
                  <pic:spPr>
                    <a:xfrm>
                      <a:off x="0" y="0"/>
                      <a:ext cx="5472000" cy="3911659"/>
                    </a:xfrm>
                    <a:prstGeom prst="rect">
                      <a:avLst/>
                    </a:prstGeom>
                  </pic:spPr>
                </pic:pic>
              </a:graphicData>
            </a:graphic>
          </wp:inline>
        </w:drawing>
      </w:r>
    </w:p>
    <w:p w14:paraId="2E9366DE" w14:textId="77777777" w:rsidR="002A752E" w:rsidRDefault="00000000">
      <w:pPr>
        <w:pStyle w:val="PFACaption"/>
        <w:keepLines/>
      </w:pPr>
      <w:r>
        <w:t>Figure 5 - Comparaison entre architecture monolithique et microservices</w:t>
      </w:r>
    </w:p>
    <w:p w14:paraId="67DE2BBC" w14:textId="77777777" w:rsidR="002A752E" w:rsidRDefault="00000000">
      <w:pPr>
        <w:pStyle w:val="Heading3"/>
      </w:pPr>
      <w:bookmarkStart w:id="22" w:name="_Toc237540709"/>
      <w:r>
        <w:t>2.2.3. Avantages et limites</w:t>
      </w:r>
      <w:bookmarkEnd w:id="22"/>
    </w:p>
    <w:tbl>
      <w:tblPr>
        <w:tblStyle w:val="TableGrid"/>
        <w:tblW w:w="0" w:type="auto"/>
        <w:jc w:val="center"/>
        <w:tblLayout w:type="fixed"/>
        <w:tblLook w:val="04A0" w:firstRow="1" w:lastRow="0" w:firstColumn="1" w:lastColumn="0" w:noHBand="0" w:noVBand="1"/>
      </w:tblPr>
      <w:tblGrid>
        <w:gridCol w:w="4929"/>
        <w:gridCol w:w="4930"/>
      </w:tblGrid>
      <w:tr w:rsidR="009B66D5" w:rsidRPr="00F80123" w14:paraId="5651A003" w14:textId="77777777" w:rsidTr="009B66D5">
        <w:trPr>
          <w:tblHeade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140CA60" w14:textId="77777777" w:rsidR="00000000" w:rsidRPr="005A55E8" w:rsidRDefault="00000000" w:rsidP="005A55E8">
            <w:pPr>
              <w:spacing w:after="0" w:line="240" w:lineRule="auto"/>
              <w:jc w:val="left"/>
              <w:rPr>
                <w:b/>
                <w:bCs/>
                <w:color w:val="365F91" w:themeColor="accent1" w:themeShade="BF"/>
                <w:sz w:val="24"/>
                <w:szCs w:val="24"/>
              </w:rPr>
            </w:pPr>
            <w:r w:rsidRPr="00EF37E9">
              <w:rPr>
                <w:rFonts w:eastAsia="Aptos" w:cs="Aptos"/>
                <w:b/>
                <w:bCs/>
                <w:color w:val="FFFFFF"/>
                <w:sz w:val="17"/>
                <w:szCs w:val="28"/>
              </w:rPr>
              <w:t>Architecture</w:t>
            </w:r>
            <w:r w:rsidRPr="005A55E8">
              <w:rPr>
                <w:rFonts w:eastAsia="Aptos" w:cs="Aptos"/>
                <w:b/>
                <w:bCs/>
                <w:color w:val="FFFFFF"/>
                <w:sz w:val="17"/>
                <w:szCs w:val="24"/>
              </w:rPr>
              <w:t xml:space="preserve"> </w:t>
            </w:r>
            <w:r w:rsidRPr="00EF37E9">
              <w:rPr>
                <w:rFonts w:eastAsia="Aptos" w:cs="Aptos"/>
                <w:b/>
                <w:bCs/>
                <w:color w:val="FFFFFF"/>
                <w:sz w:val="17"/>
                <w:szCs w:val="28"/>
              </w:rPr>
              <w:t>Monolithique</w:t>
            </w:r>
          </w:p>
        </w:tc>
        <w:tc>
          <w:tcPr>
            <w:tcW w:w="49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DA0A11D"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Architecture Microservices</w:t>
            </w:r>
          </w:p>
        </w:tc>
      </w:tr>
      <w:tr w:rsidR="009B66D5" w:rsidRPr="00F80123" w14:paraId="0E3F3918" w14:textId="77777777" w:rsidTr="009B66D5">
        <w:trPr>
          <w:jc w:val="center"/>
        </w:trPr>
        <w:tc>
          <w:tcPr>
            <w:tcW w:w="49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4748210" w14:textId="77777777" w:rsidR="00000000" w:rsidRPr="005A55E8" w:rsidRDefault="00000000" w:rsidP="00EF37E9">
            <w:pPr>
              <w:spacing w:after="0" w:line="240" w:lineRule="auto"/>
              <w:jc w:val="left"/>
              <w:rPr>
                <w:b/>
                <w:bCs/>
              </w:rPr>
            </w:pPr>
            <w:r w:rsidRPr="00EF37E9">
              <w:rPr>
                <w:rFonts w:eastAsia="Aptos" w:cs="Aptos"/>
                <w:b/>
                <w:bCs/>
                <w:iCs/>
                <w:sz w:val="17"/>
                <w:szCs w:val="28"/>
              </w:rPr>
              <w:lastRenderedPageBreak/>
              <w:t>Avantages</w:t>
            </w:r>
            <w:r w:rsidRPr="005A55E8">
              <w:rPr>
                <w:rFonts w:eastAsia="Aptos" w:cs="Aptos"/>
                <w:b/>
                <w:bCs/>
                <w:sz w:val="17"/>
              </w:rPr>
              <w:t xml:space="preserve"> :</w:t>
            </w:r>
          </w:p>
          <w:p w14:paraId="54AE53A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Simple à développer au début.</w:t>
            </w:r>
          </w:p>
          <w:p w14:paraId="3ECC6EE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Facile à tester et à déployer.</w:t>
            </w:r>
          </w:p>
          <w:p w14:paraId="43C7A56E" w14:textId="77777777" w:rsidR="00000000" w:rsidRPr="005A55E8" w:rsidRDefault="00000000" w:rsidP="005A55E8">
            <w:pPr>
              <w:spacing w:after="0" w:line="240" w:lineRule="auto"/>
              <w:jc w:val="left"/>
              <w:rPr>
                <w:b/>
                <w:bCs/>
                <w:sz w:val="24"/>
                <w:szCs w:val="24"/>
              </w:rPr>
            </w:pPr>
            <w:r w:rsidRPr="005A55E8">
              <w:rPr>
                <w:rFonts w:eastAsia="Aptos" w:cs="Aptos"/>
                <w:iCs/>
                <w:sz w:val="17"/>
                <w:szCs w:val="24"/>
              </w:rPr>
              <w:t>Pas de latence réseau entre modules.</w:t>
            </w:r>
          </w:p>
        </w:tc>
        <w:tc>
          <w:tcPr>
            <w:tcW w:w="49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D223D0F"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Avantages</w:t>
            </w:r>
            <w:r w:rsidRPr="00F80123">
              <w:rPr>
                <w:rFonts w:eastAsia="Aptos" w:cs="Aptos"/>
                <w:iCs/>
                <w:sz w:val="17"/>
                <w:szCs w:val="32"/>
              </w:rPr>
              <w:t xml:space="preserve"> :</w:t>
            </w:r>
          </w:p>
          <w:p w14:paraId="058D48F6" w14:textId="77777777" w:rsidR="00000000" w:rsidRPr="005A55E8" w:rsidRDefault="00000000" w:rsidP="00EF37E9">
            <w:pPr>
              <w:spacing w:after="0" w:line="240" w:lineRule="auto"/>
              <w:jc w:val="left"/>
              <w:rPr>
                <w:i/>
                <w:iCs/>
                <w:sz w:val="24"/>
                <w:szCs w:val="24"/>
              </w:rPr>
            </w:pPr>
            <w:r w:rsidRPr="005A55E8">
              <w:rPr>
                <w:rFonts w:eastAsia="Aptos" w:cs="Aptos"/>
                <w:iCs/>
                <w:sz w:val="17"/>
                <w:szCs w:val="24"/>
              </w:rPr>
              <w:t>Scalabilité indépendante par service.</w:t>
            </w:r>
          </w:p>
          <w:p w14:paraId="1834B70C" w14:textId="77777777" w:rsidR="00000000" w:rsidRPr="005A55E8" w:rsidRDefault="00000000" w:rsidP="00EF37E9">
            <w:pPr>
              <w:spacing w:after="0" w:line="240" w:lineRule="auto"/>
              <w:jc w:val="left"/>
              <w:rPr>
                <w:i/>
                <w:iCs/>
                <w:sz w:val="24"/>
                <w:szCs w:val="24"/>
              </w:rPr>
            </w:pPr>
            <w:r w:rsidRPr="005A55E8">
              <w:rPr>
                <w:rFonts w:eastAsia="Aptos" w:cs="Aptos"/>
                <w:iCs/>
                <w:sz w:val="17"/>
                <w:szCs w:val="24"/>
              </w:rPr>
              <w:t>Technologie adaptée à chaque service.</w:t>
            </w:r>
          </w:p>
          <w:p w14:paraId="395F0B3F" w14:textId="77777777" w:rsidR="00000000" w:rsidRPr="00F80123" w:rsidRDefault="00000000" w:rsidP="00EF37E9">
            <w:pPr>
              <w:spacing w:after="0" w:line="240" w:lineRule="auto"/>
              <w:jc w:val="left"/>
              <w:rPr>
                <w:i/>
                <w:iCs/>
                <w:sz w:val="32"/>
                <w:szCs w:val="32"/>
              </w:rPr>
            </w:pPr>
            <w:r w:rsidRPr="005A55E8">
              <w:rPr>
                <w:rFonts w:eastAsia="Aptos" w:cs="Aptos"/>
                <w:iCs/>
                <w:sz w:val="17"/>
                <w:szCs w:val="24"/>
              </w:rPr>
              <w:t>Tolérance aux pannes améliorée.</w:t>
            </w:r>
          </w:p>
        </w:tc>
      </w:tr>
      <w:tr w:rsidR="009B66D5" w:rsidRPr="00F80123" w14:paraId="7EAE72F4" w14:textId="77777777" w:rsidTr="009B66D5">
        <w:trP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A7E12F4" w14:textId="77777777" w:rsidR="00000000" w:rsidRPr="00F80123" w:rsidRDefault="00000000" w:rsidP="00EF37E9">
            <w:pPr>
              <w:spacing w:after="0" w:line="240" w:lineRule="auto"/>
              <w:jc w:val="left"/>
              <w:rPr>
                <w:sz w:val="32"/>
                <w:szCs w:val="32"/>
              </w:rPr>
            </w:pPr>
            <w:r w:rsidRPr="00EF37E9">
              <w:rPr>
                <w:rFonts w:eastAsia="Aptos" w:cs="Aptos"/>
                <w:b/>
                <w:bCs/>
                <w:iCs/>
                <w:sz w:val="17"/>
                <w:szCs w:val="28"/>
              </w:rPr>
              <w:t>Inconvénients</w:t>
            </w:r>
            <w:r w:rsidRPr="00F80123">
              <w:rPr>
                <w:rFonts w:eastAsia="Aptos" w:cs="Aptos"/>
                <w:sz w:val="17"/>
                <w:szCs w:val="32"/>
              </w:rPr>
              <w:t xml:space="preserve"> :</w:t>
            </w:r>
          </w:p>
          <w:p w14:paraId="41A9EE30"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Devient difficile à maintenir avec le temps</w:t>
            </w:r>
          </w:p>
          <w:p w14:paraId="2F236F38"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Déploiement complet requis à chaque modification.</w:t>
            </w:r>
          </w:p>
          <w:p w14:paraId="7D6E91A1" w14:textId="77777777" w:rsidR="00000000" w:rsidRPr="00F80123" w:rsidRDefault="00000000" w:rsidP="005A55E8">
            <w:pPr>
              <w:spacing w:after="0" w:line="240" w:lineRule="auto"/>
              <w:jc w:val="left"/>
              <w:rPr>
                <w:i/>
                <w:iCs/>
                <w:sz w:val="32"/>
                <w:szCs w:val="32"/>
              </w:rPr>
            </w:pPr>
            <w:r w:rsidRPr="00EF37E9">
              <w:rPr>
                <w:rFonts w:eastAsia="Aptos" w:cs="Aptos"/>
                <w:iCs/>
                <w:sz w:val="17"/>
                <w:szCs w:val="24"/>
              </w:rPr>
              <w:t>Risque qu’un bug bloque toute l’application.</w:t>
            </w:r>
          </w:p>
        </w:tc>
        <w:tc>
          <w:tcPr>
            <w:tcW w:w="49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D5C8F9"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EF37E9">
              <w:rPr>
                <w:rFonts w:eastAsia="Aptos" w:cs="Aptos"/>
                <w:sz w:val="17"/>
                <w:szCs w:val="28"/>
              </w:rPr>
              <w:t xml:space="preserve"> :</w:t>
            </w:r>
          </w:p>
          <w:p w14:paraId="458BB91F"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Complexité de développement élevée.</w:t>
            </w:r>
          </w:p>
          <w:p w14:paraId="1C49AABD" w14:textId="77777777" w:rsidR="00000000" w:rsidRPr="00EF37E9" w:rsidRDefault="00000000" w:rsidP="005A55E8">
            <w:pPr>
              <w:spacing w:after="0" w:line="240" w:lineRule="auto"/>
              <w:jc w:val="left"/>
              <w:rPr>
                <w:i/>
                <w:iCs/>
                <w:sz w:val="24"/>
                <w:szCs w:val="24"/>
              </w:rPr>
            </w:pPr>
            <w:r w:rsidRPr="00EF37E9">
              <w:rPr>
                <w:rFonts w:eastAsia="Aptos" w:cs="Aptos"/>
                <w:iCs/>
                <w:sz w:val="17"/>
                <w:szCs w:val="24"/>
              </w:rPr>
              <w:t>Gestion des transactions distribuées difficile.</w:t>
            </w:r>
          </w:p>
          <w:p w14:paraId="5127CB48" w14:textId="77777777" w:rsidR="00000000" w:rsidRPr="00F80123" w:rsidRDefault="00000000" w:rsidP="005A55E8">
            <w:pPr>
              <w:spacing w:after="0" w:line="240" w:lineRule="auto"/>
              <w:jc w:val="left"/>
              <w:rPr>
                <w:i/>
                <w:iCs/>
                <w:sz w:val="32"/>
                <w:szCs w:val="32"/>
              </w:rPr>
            </w:pPr>
            <w:r w:rsidRPr="00EF37E9">
              <w:rPr>
                <w:rFonts w:eastAsia="Aptos" w:cs="Aptos"/>
                <w:iCs/>
                <w:sz w:val="17"/>
                <w:szCs w:val="24"/>
              </w:rPr>
              <w:t>Latence réseau accrue.</w:t>
            </w:r>
          </w:p>
        </w:tc>
      </w:tr>
    </w:tbl>
    <w:p w14:paraId="057CE6C4" w14:textId="77777777" w:rsidR="002A752E" w:rsidRDefault="00000000">
      <w:pPr>
        <w:pStyle w:val="PFACaption"/>
        <w:keepLines/>
      </w:pPr>
      <w:r>
        <w:t>Tableau 2 - Comparaison des architectures monolithique et microservices</w:t>
      </w:r>
    </w:p>
    <w:p w14:paraId="23ADA4E0" w14:textId="77777777" w:rsidR="002A752E" w:rsidRDefault="00000000">
      <w:pPr>
        <w:pStyle w:val="Heading3"/>
      </w:pPr>
      <w:bookmarkStart w:id="23" w:name="_Toc237540710"/>
      <w:r>
        <w:t>2.2.4. Choix selon le contexte</w:t>
      </w:r>
      <w:bookmarkEnd w:id="23"/>
    </w:p>
    <w:p w14:paraId="579AFDA4" w14:textId="77777777" w:rsidR="002A752E" w:rsidRDefault="00000000">
      <w:pPr>
        <w:pStyle w:val="BodyText"/>
        <w:keepLines/>
      </w:pPr>
      <w:r>
        <w:rPr>
          <w:rFonts w:eastAsia="Aptos" w:cs="Aptos"/>
        </w:rPr>
        <w:t>Monolithe : Pour les projets de petite ou moyenne taille, les équipes réduites, ou les prototypes rapides (MVP).</w:t>
      </w:r>
    </w:p>
    <w:p w14:paraId="7001555E" w14:textId="77777777" w:rsidR="002A752E" w:rsidRDefault="00000000">
      <w:pPr>
        <w:pStyle w:val="BodyText"/>
        <w:keepLines/>
      </w:pPr>
      <w:r>
        <w:rPr>
          <w:rFonts w:eastAsia="Aptos" w:cs="Aptos"/>
        </w:rPr>
        <w:t>Microservices : Pour les très grandes applications à fort trafic, nécessitant des déploiements fréquents et gérées par de nombreuses équipes indépendantes.</w:t>
      </w:r>
    </w:p>
    <w:p w14:paraId="7E34DA5A" w14:textId="77777777" w:rsidR="002A752E" w:rsidRDefault="00000000">
      <w:pPr>
        <w:pStyle w:val="Heading2"/>
      </w:pPr>
      <w:bookmarkStart w:id="24" w:name="_Toc237540711"/>
      <w:r>
        <w:t>2.3. Méthodes de développement</w:t>
      </w:r>
      <w:bookmarkEnd w:id="24"/>
    </w:p>
    <w:p w14:paraId="4CA99B6A" w14:textId="77777777" w:rsidR="002A752E" w:rsidRDefault="00000000">
      <w:pPr>
        <w:pStyle w:val="Heading3"/>
      </w:pPr>
      <w:bookmarkStart w:id="25" w:name="_Toc237540712"/>
      <w:r>
        <w:t>2.3.1. Cycle en V et approche Agile</w:t>
      </w:r>
      <w:bookmarkEnd w:id="25"/>
    </w:p>
    <w:p w14:paraId="21BC20EE" w14:textId="77777777" w:rsidR="002A752E" w:rsidRDefault="00000000">
      <w:pPr>
        <w:pStyle w:val="BodyText"/>
        <w:keepLines/>
      </w:pPr>
      <w:r>
        <w:rPr>
          <w:rFonts w:eastAsia="Aptos" w:cs="Aptos"/>
        </w:rPr>
        <w:t>Les méthodologies de développement décrivent la manière d'organiser le travail d'une équipe pour réaliser un projet logiciel.</w:t>
      </w:r>
    </w:p>
    <w:p w14:paraId="494801C2" w14:textId="77777777" w:rsidR="002A752E" w:rsidRDefault="00000000">
      <w:pPr>
        <w:pStyle w:val="BodyText"/>
        <w:keepLines/>
      </w:pPr>
      <w:r>
        <w:rPr>
          <w:rFonts w:eastAsia="Aptos" w:cs="Aptos"/>
        </w:rPr>
        <w:t>Le Cycle en V est une méthode traditionnelle et séquentielle. Chaque phase (analyse, conception, développement, tests, déploiement) doit être complètement terminée avant de passer à la suivante. Le client n'intervient qu'au début (cahier des charges) et à la fin (recette).</w:t>
      </w:r>
    </w:p>
    <w:p w14:paraId="6A784B43" w14:textId="77777777" w:rsidR="002A752E" w:rsidRDefault="00000000">
      <w:pPr>
        <w:pStyle w:val="BodyText"/>
        <w:keepLines/>
      </w:pPr>
      <w:r>
        <w:rPr>
          <w:rFonts w:eastAsia="Aptos" w:cs="Aptos"/>
        </w:rPr>
        <w:t>La méthodologie Agile (notamment Scrum) est itérative. Le projet est découpé en cycles courts appelés Sprints (de 2 à 4 semaines). À la fin de chaque sprint, l'équipe livre une version fonctionnelle du produit. Le client participe régulièrement pour valider le travail et ajuster les besoins.</w:t>
      </w:r>
    </w:p>
    <w:p w14:paraId="23EC36BD" w14:textId="77777777" w:rsidR="002A752E" w:rsidRDefault="00000000">
      <w:pPr>
        <w:pStyle w:val="Heading3"/>
      </w:pPr>
      <w:bookmarkStart w:id="26" w:name="_Toc237540713"/>
      <w:r>
        <w:t>2.3.2. Processus Scrum</w:t>
      </w:r>
      <w:bookmarkEnd w:id="26"/>
    </w:p>
    <w:p w14:paraId="37FCABA1" w14:textId="77777777" w:rsidR="002A752E" w:rsidRDefault="00000000">
      <w:pPr>
        <w:keepNext/>
        <w:spacing w:before="80" w:after="0"/>
        <w:jc w:val="center"/>
      </w:pPr>
      <w:r>
        <w:rPr>
          <w:noProof/>
        </w:rPr>
        <w:drawing>
          <wp:inline distT="0" distB="0" distL="0" distR="0" wp14:anchorId="61CDBFB3" wp14:editId="2D4033E9">
            <wp:extent cx="5112000" cy="2777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8.png"/>
                    <pic:cNvPicPr/>
                  </pic:nvPicPr>
                  <pic:blipFill>
                    <a:blip r:embed="rId19"/>
                    <a:stretch>
                      <a:fillRect/>
                    </a:stretch>
                  </pic:blipFill>
                  <pic:spPr>
                    <a:xfrm>
                      <a:off x="0" y="0"/>
                      <a:ext cx="5112000" cy="2777556"/>
                    </a:xfrm>
                    <a:prstGeom prst="rect">
                      <a:avLst/>
                    </a:prstGeom>
                  </pic:spPr>
                </pic:pic>
              </a:graphicData>
            </a:graphic>
          </wp:inline>
        </w:drawing>
      </w:r>
    </w:p>
    <w:p w14:paraId="73511774" w14:textId="77777777" w:rsidR="002A752E" w:rsidRDefault="00000000">
      <w:pPr>
        <w:pStyle w:val="PFACaption"/>
        <w:keepLines/>
      </w:pPr>
      <w:r>
        <w:t>Figure 6 - Processus itératif Scrum</w:t>
      </w:r>
    </w:p>
    <w:p w14:paraId="08FDA06D" w14:textId="77777777" w:rsidR="002A752E" w:rsidRDefault="00000000">
      <w:pPr>
        <w:pStyle w:val="Heading3"/>
      </w:pPr>
      <w:bookmarkStart w:id="27" w:name="_Toc237540714"/>
      <w:r>
        <w:lastRenderedPageBreak/>
        <w:t>2.3.3. Cycle en V</w:t>
      </w:r>
      <w:bookmarkEnd w:id="27"/>
    </w:p>
    <w:p w14:paraId="05001CA4" w14:textId="77777777" w:rsidR="002A752E" w:rsidRDefault="00000000">
      <w:pPr>
        <w:keepNext/>
        <w:spacing w:before="80" w:after="0"/>
        <w:jc w:val="center"/>
      </w:pPr>
      <w:r>
        <w:rPr>
          <w:noProof/>
        </w:rPr>
        <w:drawing>
          <wp:inline distT="0" distB="0" distL="0" distR="0" wp14:anchorId="13142B1E" wp14:editId="07C6DD97">
            <wp:extent cx="5112000" cy="3435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9.png"/>
                    <pic:cNvPicPr/>
                  </pic:nvPicPr>
                  <pic:blipFill>
                    <a:blip r:embed="rId20"/>
                    <a:stretch>
                      <a:fillRect/>
                    </a:stretch>
                  </pic:blipFill>
                  <pic:spPr>
                    <a:xfrm>
                      <a:off x="0" y="0"/>
                      <a:ext cx="5112000" cy="3435707"/>
                    </a:xfrm>
                    <a:prstGeom prst="rect">
                      <a:avLst/>
                    </a:prstGeom>
                  </pic:spPr>
                </pic:pic>
              </a:graphicData>
            </a:graphic>
          </wp:inline>
        </w:drawing>
      </w:r>
    </w:p>
    <w:p w14:paraId="7057650A" w14:textId="77777777" w:rsidR="002A752E" w:rsidRDefault="00000000">
      <w:pPr>
        <w:pStyle w:val="PFACaption"/>
        <w:keepLines/>
      </w:pPr>
      <w:r>
        <w:t>Figure 7 - Cycle en V</w:t>
      </w:r>
    </w:p>
    <w:p w14:paraId="63CC29F1" w14:textId="77777777" w:rsidR="002A752E" w:rsidRDefault="00000000">
      <w:pPr>
        <w:pStyle w:val="Heading3"/>
      </w:pPr>
      <w:bookmarkStart w:id="28" w:name="_Toc237540715"/>
      <w:r>
        <w:t>2.3.4. Tableau comparatif</w:t>
      </w:r>
      <w:bookmarkEnd w:id="28"/>
    </w:p>
    <w:tbl>
      <w:tblPr>
        <w:tblStyle w:val="TableGrid"/>
        <w:tblW w:w="0" w:type="auto"/>
        <w:jc w:val="center"/>
        <w:tblLayout w:type="fixed"/>
        <w:tblLook w:val="04A0" w:firstRow="1" w:lastRow="0" w:firstColumn="1" w:lastColumn="0" w:noHBand="0" w:noVBand="1"/>
      </w:tblPr>
      <w:tblGrid>
        <w:gridCol w:w="3286"/>
        <w:gridCol w:w="3286"/>
        <w:gridCol w:w="3287"/>
      </w:tblGrid>
      <w:tr w:rsidR="00996AF9" w:rsidRPr="00F80123" w14:paraId="78ED31BC" w14:textId="77777777" w:rsidTr="0034554E">
        <w:trPr>
          <w:tblHeade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A71DF6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 xml:space="preserve">Critère </w:t>
            </w:r>
          </w:p>
        </w:tc>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D93B4D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Cycle en V</w:t>
            </w:r>
          </w:p>
        </w:tc>
        <w:tc>
          <w:tcPr>
            <w:tcW w:w="328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68CF70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Agile (Scrum)</w:t>
            </w:r>
          </w:p>
        </w:tc>
      </w:tr>
      <w:tr w:rsidR="00996AF9" w:rsidRPr="00F80123" w14:paraId="6F5DF9E6"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E99FEF8"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Flexibilité</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4D74BBB"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Faible (changements difficiles)</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2812464"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Très élevée (ajustements continus)</w:t>
            </w:r>
          </w:p>
        </w:tc>
      </w:tr>
      <w:tr w:rsidR="00996AF9" w:rsidRPr="00F80123" w14:paraId="28088B4C"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348EA23"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Visibilité client</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F4B04AD"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Uniquement à la fin</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BFF3107"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À la fin de chaque Sprint</w:t>
            </w:r>
          </w:p>
        </w:tc>
      </w:tr>
      <w:tr w:rsidR="00996AF9" w:rsidRPr="00F80123" w14:paraId="42BED91C"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AD4AD76"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Gestion des risques</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C0F7350"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Tardive (lors des tests finaux)</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7C7B02E"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Précoce (retours réguliers)</w:t>
            </w:r>
          </w:p>
        </w:tc>
      </w:tr>
      <w:tr w:rsidR="00996AF9" w:rsidRPr="00F80123" w14:paraId="5E85B49A" w14:textId="77777777" w:rsidTr="0034554E">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E9BDF84"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Planification</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CDA845A"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Rigide et globale au début</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614296A" w14:textId="77777777" w:rsidR="00000000" w:rsidRPr="00EF37E9" w:rsidRDefault="00000000" w:rsidP="00EF37E9">
            <w:pPr>
              <w:spacing w:after="0" w:line="240" w:lineRule="auto"/>
              <w:jc w:val="left"/>
              <w:rPr>
                <w:b/>
                <w:bCs/>
                <w:i/>
                <w:iCs/>
                <w:sz w:val="24"/>
                <w:szCs w:val="24"/>
              </w:rPr>
            </w:pPr>
            <w:r w:rsidRPr="00EF37E9">
              <w:rPr>
                <w:rFonts w:eastAsia="Aptos" w:cs="Aptos"/>
                <w:iCs/>
                <w:sz w:val="16"/>
                <w:szCs w:val="24"/>
              </w:rPr>
              <w:t>Évolutive et détaillée par sprint</w:t>
            </w:r>
          </w:p>
        </w:tc>
      </w:tr>
    </w:tbl>
    <w:p w14:paraId="4A6E63C4" w14:textId="77777777" w:rsidR="002A752E" w:rsidRDefault="00000000">
      <w:pPr>
        <w:pStyle w:val="PFACaption"/>
        <w:keepLines/>
      </w:pPr>
      <w:r>
        <w:t>Tableau 3 - Comparaison du cycle en V et de la méthode Agile Scrum</w:t>
      </w:r>
    </w:p>
    <w:p w14:paraId="07F63EA8" w14:textId="77777777" w:rsidR="002A752E" w:rsidRDefault="00000000">
      <w:pPr>
        <w:pStyle w:val="Heading3"/>
      </w:pPr>
      <w:bookmarkStart w:id="29" w:name="_Toc237540716"/>
      <w:r>
        <w:t>2.3.5. Avantages et limites</w:t>
      </w:r>
      <w:bookmarkEnd w:id="29"/>
    </w:p>
    <w:tbl>
      <w:tblPr>
        <w:tblStyle w:val="TableGrid"/>
        <w:tblW w:w="0" w:type="auto"/>
        <w:jc w:val="center"/>
        <w:tblLayout w:type="fixed"/>
        <w:tblLook w:val="04A0" w:firstRow="1" w:lastRow="0" w:firstColumn="1" w:lastColumn="0" w:noHBand="0" w:noVBand="1"/>
      </w:tblPr>
      <w:tblGrid>
        <w:gridCol w:w="4929"/>
        <w:gridCol w:w="4930"/>
      </w:tblGrid>
      <w:tr w:rsidR="00996AF9" w:rsidRPr="00F80123" w14:paraId="73B6DB5A" w14:textId="77777777" w:rsidTr="003A74DD">
        <w:trPr>
          <w:tblHeade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CCE6E7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Méthodologie Agile (Scrum)</w:t>
            </w:r>
          </w:p>
        </w:tc>
        <w:tc>
          <w:tcPr>
            <w:tcW w:w="49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6700D30"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Cycle en V</w:t>
            </w:r>
          </w:p>
        </w:tc>
      </w:tr>
      <w:tr w:rsidR="00996AF9" w:rsidRPr="00F80123" w14:paraId="3CF8555A" w14:textId="77777777" w:rsidTr="003A74DD">
        <w:trPr>
          <w:jc w:val="center"/>
        </w:trPr>
        <w:tc>
          <w:tcPr>
            <w:tcW w:w="49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90A01A2" w14:textId="77777777" w:rsidR="00000000" w:rsidRPr="00F80123" w:rsidRDefault="00000000" w:rsidP="00EF37E9">
            <w:pPr>
              <w:spacing w:after="0" w:line="240" w:lineRule="auto"/>
              <w:jc w:val="left"/>
              <w:rPr>
                <w:i/>
                <w:iCs/>
                <w:sz w:val="28"/>
                <w:szCs w:val="28"/>
              </w:rPr>
            </w:pPr>
            <w:r w:rsidRPr="00EF37E9">
              <w:rPr>
                <w:rFonts w:eastAsia="Aptos" w:cs="Aptos"/>
                <w:b/>
                <w:bCs/>
                <w:iCs/>
                <w:sz w:val="17"/>
                <w:szCs w:val="28"/>
              </w:rPr>
              <w:t>Avantages</w:t>
            </w:r>
            <w:r w:rsidRPr="00F80123">
              <w:rPr>
                <w:rFonts w:eastAsia="Aptos" w:cs="Aptos"/>
                <w:iCs/>
                <w:sz w:val="17"/>
                <w:szCs w:val="28"/>
              </w:rPr>
              <w:t xml:space="preserve"> :</w:t>
            </w:r>
          </w:p>
          <w:p w14:paraId="1FED7A19"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Feedback rapide de l’utilisateur.</w:t>
            </w:r>
          </w:p>
          <w:p w14:paraId="7471C72D"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Réduction du risque de hors-sujet.</w:t>
            </w:r>
          </w:p>
          <w:p w14:paraId="4BF30F18"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Amélioration continue de la qualité.</w:t>
            </w:r>
          </w:p>
          <w:p w14:paraId="4696EE66" w14:textId="77777777" w:rsidR="00000000" w:rsidRPr="00F80123" w:rsidRDefault="00000000" w:rsidP="003A74DD">
            <w:pPr>
              <w:pStyle w:val="Heading3"/>
              <w:tabs>
                <w:tab w:val="left" w:pos="360"/>
                <w:tab w:val="left" w:pos="1344"/>
              </w:tabs>
              <w:spacing w:before="0" w:after="0"/>
              <w:jc w:val="left"/>
              <w:rPr>
                <w:i/>
                <w:iCs/>
                <w:sz w:val="32"/>
                <w:szCs w:val="32"/>
              </w:rPr>
            </w:pPr>
          </w:p>
        </w:tc>
        <w:tc>
          <w:tcPr>
            <w:tcW w:w="49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744A15D" w14:textId="77777777" w:rsidR="00000000" w:rsidRPr="00EF37E9" w:rsidRDefault="00000000" w:rsidP="00EF37E9">
            <w:pPr>
              <w:spacing w:after="0" w:line="240" w:lineRule="auto"/>
              <w:jc w:val="left"/>
              <w:rPr>
                <w:b/>
                <w:bCs/>
                <w:i/>
                <w:iCs/>
                <w:sz w:val="28"/>
                <w:szCs w:val="28"/>
              </w:rPr>
            </w:pPr>
            <w:r w:rsidRPr="00EF37E9">
              <w:rPr>
                <w:rFonts w:eastAsia="Aptos" w:cs="Aptos"/>
                <w:b/>
                <w:bCs/>
                <w:iCs/>
                <w:sz w:val="17"/>
                <w:szCs w:val="28"/>
              </w:rPr>
              <w:t>Avantages :</w:t>
            </w:r>
          </w:p>
          <w:p w14:paraId="0EEF2C41"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Planification et budget clairs au départ.</w:t>
            </w:r>
          </w:p>
          <w:p w14:paraId="08816753"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Facile à gérer (étapes bien définies).</w:t>
            </w:r>
          </w:p>
          <w:p w14:paraId="676586FC" w14:textId="77777777" w:rsidR="00000000" w:rsidRPr="00F80123" w:rsidRDefault="00000000" w:rsidP="005A55E8">
            <w:pPr>
              <w:spacing w:after="0" w:line="240" w:lineRule="auto"/>
              <w:jc w:val="left"/>
              <w:rPr>
                <w:i/>
                <w:iCs/>
                <w:sz w:val="32"/>
                <w:szCs w:val="32"/>
              </w:rPr>
            </w:pPr>
            <w:r w:rsidRPr="00F80123">
              <w:rPr>
                <w:rFonts w:eastAsia="Aptos" w:cs="Aptos"/>
                <w:iCs/>
                <w:sz w:val="17"/>
                <w:szCs w:val="24"/>
              </w:rPr>
              <w:t>Documentation complète et structurée.</w:t>
            </w:r>
          </w:p>
        </w:tc>
      </w:tr>
      <w:tr w:rsidR="00996AF9" w:rsidRPr="00F80123" w14:paraId="76C97A64" w14:textId="77777777" w:rsidTr="003A74DD">
        <w:trPr>
          <w:jc w:val="center"/>
        </w:trPr>
        <w:tc>
          <w:tcPr>
            <w:tcW w:w="49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DEF3570"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F80123">
              <w:rPr>
                <w:rFonts w:eastAsia="Aptos" w:cs="Aptos"/>
                <w:iCs/>
                <w:sz w:val="17"/>
                <w:szCs w:val="32"/>
              </w:rPr>
              <w:t xml:space="preserve"> :</w:t>
            </w:r>
          </w:p>
          <w:p w14:paraId="7CE1D80F" w14:textId="77777777" w:rsidR="00000000" w:rsidRPr="005A55E8" w:rsidRDefault="00000000" w:rsidP="005A55E8">
            <w:pPr>
              <w:spacing w:after="0" w:line="240" w:lineRule="auto"/>
              <w:jc w:val="left"/>
              <w:rPr>
                <w:i/>
                <w:iCs/>
                <w:sz w:val="24"/>
                <w:szCs w:val="24"/>
              </w:rPr>
            </w:pPr>
            <w:r w:rsidRPr="005A55E8">
              <w:rPr>
                <w:rFonts w:eastAsia="Aptos" w:cs="Aptos"/>
                <w:iCs/>
                <w:sz w:val="17"/>
                <w:szCs w:val="24"/>
              </w:rPr>
              <w:t>Difficile d’estimer le budget final.</w:t>
            </w:r>
          </w:p>
          <w:p w14:paraId="7F2AB780" w14:textId="77777777" w:rsidR="00000000" w:rsidRPr="00F80123" w:rsidRDefault="00000000" w:rsidP="005A55E8">
            <w:pPr>
              <w:spacing w:after="0" w:line="240" w:lineRule="auto"/>
              <w:jc w:val="left"/>
              <w:rPr>
                <w:i/>
                <w:iCs/>
                <w:sz w:val="32"/>
                <w:szCs w:val="32"/>
              </w:rPr>
            </w:pPr>
            <w:r w:rsidRPr="005A55E8">
              <w:rPr>
                <w:rFonts w:eastAsia="Aptos" w:cs="Aptos"/>
                <w:iCs/>
                <w:sz w:val="17"/>
                <w:szCs w:val="24"/>
              </w:rPr>
              <w:t>Demande une forte implication du client.</w:t>
            </w:r>
          </w:p>
        </w:tc>
        <w:tc>
          <w:tcPr>
            <w:tcW w:w="49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4CE93AD" w14:textId="77777777" w:rsidR="00000000" w:rsidRPr="00F80123" w:rsidRDefault="00000000" w:rsidP="00EF37E9">
            <w:pPr>
              <w:spacing w:after="0" w:line="240" w:lineRule="auto"/>
              <w:jc w:val="left"/>
              <w:rPr>
                <w:i/>
                <w:iCs/>
                <w:sz w:val="32"/>
                <w:szCs w:val="32"/>
              </w:rPr>
            </w:pPr>
            <w:r w:rsidRPr="00EF37E9">
              <w:rPr>
                <w:rFonts w:eastAsia="Aptos" w:cs="Aptos"/>
                <w:b/>
                <w:bCs/>
                <w:iCs/>
                <w:sz w:val="17"/>
                <w:szCs w:val="28"/>
              </w:rPr>
              <w:t>Inconvénients</w:t>
            </w:r>
            <w:r w:rsidRPr="00F80123">
              <w:rPr>
                <w:rFonts w:eastAsia="Aptos" w:cs="Aptos"/>
                <w:iCs/>
                <w:sz w:val="17"/>
                <w:szCs w:val="32"/>
              </w:rPr>
              <w:t xml:space="preserve"> :</w:t>
            </w:r>
          </w:p>
          <w:p w14:paraId="24041629" w14:textId="77777777" w:rsidR="00000000" w:rsidRPr="005A55E8" w:rsidRDefault="00000000" w:rsidP="005A55E8">
            <w:pPr>
              <w:spacing w:after="0" w:line="240" w:lineRule="auto"/>
              <w:jc w:val="left"/>
              <w:rPr>
                <w:i/>
                <w:iCs/>
                <w:sz w:val="24"/>
                <w:szCs w:val="24"/>
              </w:rPr>
            </w:pPr>
            <w:r w:rsidRPr="00F80123">
              <w:rPr>
                <w:rFonts w:eastAsia="Aptos" w:cs="Aptos"/>
                <w:iCs/>
                <w:sz w:val="17"/>
                <w:szCs w:val="24"/>
              </w:rPr>
              <w:t>Effet tunnel (pas de visibilité intermédiaire).</w:t>
            </w:r>
          </w:p>
          <w:p w14:paraId="4BD2F338" w14:textId="77777777" w:rsidR="00000000" w:rsidRPr="00F80123" w:rsidRDefault="00000000" w:rsidP="005A55E8">
            <w:pPr>
              <w:spacing w:after="0" w:line="240" w:lineRule="auto"/>
              <w:jc w:val="left"/>
              <w:rPr>
                <w:i/>
                <w:iCs/>
                <w:sz w:val="32"/>
                <w:szCs w:val="32"/>
              </w:rPr>
            </w:pPr>
            <w:r w:rsidRPr="00F80123">
              <w:rPr>
                <w:rFonts w:eastAsia="Aptos" w:cs="Aptos"/>
                <w:iCs/>
                <w:sz w:val="17"/>
                <w:szCs w:val="24"/>
              </w:rPr>
              <w:t>Coût élevé des modifications tardives.</w:t>
            </w:r>
          </w:p>
        </w:tc>
      </w:tr>
    </w:tbl>
    <w:p w14:paraId="2A69405F" w14:textId="77777777" w:rsidR="002A752E" w:rsidRDefault="00000000">
      <w:pPr>
        <w:pStyle w:val="PFACaption"/>
        <w:keepLines/>
      </w:pPr>
      <w:r>
        <w:t>Tableau 4 - Comparaison du cycle en V et de la méthode Agile Scrum</w:t>
      </w:r>
    </w:p>
    <w:p w14:paraId="22D741AC" w14:textId="77777777" w:rsidR="002A752E" w:rsidRDefault="00000000">
      <w:pPr>
        <w:pStyle w:val="Heading3"/>
      </w:pPr>
      <w:bookmarkStart w:id="30" w:name="_Toc237540717"/>
      <w:r>
        <w:t>2.3.6. Cas d'usage</w:t>
      </w:r>
      <w:bookmarkEnd w:id="30"/>
    </w:p>
    <w:p w14:paraId="36FF3010" w14:textId="77777777" w:rsidR="002A752E" w:rsidRDefault="00000000">
      <w:pPr>
        <w:pStyle w:val="BodyText"/>
        <w:keepLines/>
      </w:pPr>
      <w:r>
        <w:rPr>
          <w:rFonts w:eastAsia="Aptos" w:cs="Aptos"/>
        </w:rPr>
        <w:t>Cycle en V : Projets industriels ou réglementaires stricts, où les besoins sont figés et ne peuvent pas changer.</w:t>
      </w:r>
    </w:p>
    <w:p w14:paraId="76E3A1B6" w14:textId="77777777" w:rsidR="002A752E" w:rsidRDefault="00000000">
      <w:pPr>
        <w:pStyle w:val="BodyText"/>
        <w:keepLines/>
      </w:pPr>
      <w:r>
        <w:rPr>
          <w:rFonts w:eastAsia="Aptos" w:cs="Aptos"/>
        </w:rPr>
        <w:t>Agile : Projets logiciels modernes, où les besoins évoluent rapidement et nécessitent des retours réguliers des utilisateurs.</w:t>
      </w:r>
    </w:p>
    <w:p w14:paraId="15BFC366" w14:textId="77777777" w:rsidR="002A752E" w:rsidRDefault="00000000">
      <w:pPr>
        <w:pStyle w:val="Heading2"/>
      </w:pPr>
      <w:bookmarkStart w:id="31" w:name="_Toc237540718"/>
      <w:r>
        <w:lastRenderedPageBreak/>
        <w:t>2.4. Persistance des données et ORM</w:t>
      </w:r>
      <w:bookmarkEnd w:id="31"/>
    </w:p>
    <w:p w14:paraId="78B7D254" w14:textId="77777777" w:rsidR="002A752E" w:rsidRDefault="00000000">
      <w:pPr>
        <w:pStyle w:val="Heading3"/>
      </w:pPr>
      <w:bookmarkStart w:id="32" w:name="_Toc237540719"/>
      <w:r>
        <w:t>2.4.1. Principes</w:t>
      </w:r>
      <w:bookmarkEnd w:id="32"/>
    </w:p>
    <w:p w14:paraId="3F0CDC26" w14:textId="77777777" w:rsidR="002A752E" w:rsidRDefault="00000000">
      <w:pPr>
        <w:pStyle w:val="BodyText"/>
        <w:keepLines/>
      </w:pPr>
      <w:r>
        <w:rPr>
          <w:rFonts w:eastAsia="Aptos" w:cs="Aptos"/>
        </w:rPr>
        <w:t>Le mapping objet-relationnel (ORM - Object-Relational Mapping) est une technique qui permet d'établir une correspondance entre les objets d'une application et les données stockées dans une base de données relationnelle. Il facilite les opérations de création, de lecture, de mise à jour et de suppression des données sans avoir à écrire directement des requêtes SQL.</w:t>
      </w:r>
    </w:p>
    <w:p w14:paraId="6B666C8D" w14:textId="77777777" w:rsidR="002A752E" w:rsidRDefault="00000000">
      <w:pPr>
        <w:pStyle w:val="BodyText"/>
        <w:keepLines/>
      </w:pPr>
      <w:r>
        <w:rPr>
          <w:rFonts w:eastAsia="Aptos" w:cs="Aptos"/>
        </w:rPr>
        <w:t>Il existe deux approches principales pour concevoir la base de données avec un ORM :</w:t>
      </w:r>
    </w:p>
    <w:p w14:paraId="535F59C1" w14:textId="77777777" w:rsidR="002A752E" w:rsidRDefault="00000000">
      <w:pPr>
        <w:pStyle w:val="BodyText"/>
        <w:keepLines/>
      </w:pPr>
      <w:r>
        <w:rPr>
          <w:rFonts w:eastAsia="Aptos" w:cs="Aptos"/>
        </w:rPr>
        <w:t>Code First : Le développeur commence par définir les classes ou les entités de l'application. L'ORM génère ensuite automatiquement la structure de la base de données (tables, colonnes et relations) à partir de ces classes.</w:t>
      </w:r>
    </w:p>
    <w:p w14:paraId="0C0316C3" w14:textId="77777777" w:rsidR="002A752E" w:rsidRDefault="00000000">
      <w:pPr>
        <w:pStyle w:val="BodyText"/>
        <w:keepLines/>
      </w:pPr>
      <w:r>
        <w:rPr>
          <w:rFonts w:eastAsia="Aptos" w:cs="Aptos"/>
        </w:rPr>
        <w:t>Database First : Le développeur conçoit d'abord le schéma de la base de données (tables, colonnes, clés et relations). L'ORM génère ensuite automatiquement les classes ou les entités de l'application correspondant à cette structure.</w:t>
      </w:r>
    </w:p>
    <w:p w14:paraId="6D8CDB8D" w14:textId="77777777" w:rsidR="002A752E" w:rsidRDefault="00000000">
      <w:pPr>
        <w:pStyle w:val="Heading3"/>
      </w:pPr>
      <w:bookmarkStart w:id="33" w:name="_Toc237540720"/>
      <w:r>
        <w:t>2.4.2. Flux Code First et Database First</w:t>
      </w:r>
      <w:bookmarkEnd w:id="33"/>
    </w:p>
    <w:p w14:paraId="4FCFB093" w14:textId="77777777" w:rsidR="002A752E" w:rsidRDefault="00000000">
      <w:pPr>
        <w:keepNext/>
        <w:spacing w:before="80" w:after="0"/>
        <w:jc w:val="center"/>
      </w:pPr>
      <w:r>
        <w:rPr>
          <w:noProof/>
        </w:rPr>
        <w:drawing>
          <wp:inline distT="0" distB="0" distL="0" distR="0" wp14:anchorId="732FAC77" wp14:editId="06F83D6E">
            <wp:extent cx="5472000" cy="36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0.png"/>
                    <pic:cNvPicPr/>
                  </pic:nvPicPr>
                  <pic:blipFill>
                    <a:blip r:embed="rId21"/>
                    <a:stretch>
                      <a:fillRect/>
                    </a:stretch>
                  </pic:blipFill>
                  <pic:spPr>
                    <a:xfrm>
                      <a:off x="0" y="0"/>
                      <a:ext cx="5472000" cy="3648000"/>
                    </a:xfrm>
                    <a:prstGeom prst="rect">
                      <a:avLst/>
                    </a:prstGeom>
                  </pic:spPr>
                </pic:pic>
              </a:graphicData>
            </a:graphic>
          </wp:inline>
        </w:drawing>
      </w:r>
    </w:p>
    <w:p w14:paraId="6DB5D715" w14:textId="77777777" w:rsidR="002A752E" w:rsidRDefault="00000000">
      <w:pPr>
        <w:pStyle w:val="PFACaption"/>
        <w:keepLines/>
      </w:pPr>
      <w:r>
        <w:t>Figure 8 - Approches Code First et Database First</w:t>
      </w:r>
    </w:p>
    <w:p w14:paraId="74093F1B" w14:textId="77777777" w:rsidR="002A752E" w:rsidRDefault="00000000">
      <w:pPr>
        <w:pStyle w:val="Heading3"/>
      </w:pPr>
      <w:bookmarkStart w:id="34" w:name="_Toc237540721"/>
      <w:r>
        <w:t>2.4.3. Comparaison</w:t>
      </w:r>
      <w:bookmarkEnd w:id="34"/>
    </w:p>
    <w:tbl>
      <w:tblPr>
        <w:tblStyle w:val="TableGrid"/>
        <w:tblW w:w="0" w:type="auto"/>
        <w:jc w:val="center"/>
        <w:tblLayout w:type="fixed"/>
        <w:tblLook w:val="04A0" w:firstRow="1" w:lastRow="0" w:firstColumn="1" w:lastColumn="0" w:noHBand="0" w:noVBand="1"/>
      </w:tblPr>
      <w:tblGrid>
        <w:gridCol w:w="3286"/>
        <w:gridCol w:w="3286"/>
        <w:gridCol w:w="3287"/>
      </w:tblGrid>
      <w:tr w:rsidR="00C3790C" w:rsidRPr="00F80123" w14:paraId="67EAFFFE" w14:textId="77777777" w:rsidTr="003A74DD">
        <w:trPr>
          <w:tblHeade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1C6E007"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Caractéristique</w:t>
            </w:r>
          </w:p>
        </w:tc>
        <w:tc>
          <w:tcPr>
            <w:tcW w:w="328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58D31B3"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Code First</w:t>
            </w:r>
          </w:p>
        </w:tc>
        <w:tc>
          <w:tcPr>
            <w:tcW w:w="328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4B892F7"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Database First</w:t>
            </w:r>
          </w:p>
        </w:tc>
      </w:tr>
      <w:tr w:rsidR="00C3790C" w:rsidRPr="00F80123" w14:paraId="59A5AD63"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D6BB3A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Point de départ</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7D6E0BB"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 xml:space="preserve">Code applicatif </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9785D7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Schéma SQL ou outil de modélisation</w:t>
            </w:r>
          </w:p>
        </w:tc>
      </w:tr>
      <w:tr w:rsidR="00C3790C" w:rsidRPr="00F80123" w14:paraId="7D47E642"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43F99A0A"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Contrôle du schéma</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9973AC3"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Automatisé et guidé par le code</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9B62F79"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Manuel et précis par l’administrateur</w:t>
            </w:r>
          </w:p>
        </w:tc>
      </w:tr>
      <w:tr w:rsidR="00C3790C" w:rsidRPr="00F80123" w14:paraId="31FBBE83"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A595FB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Gestion des migrations</w:t>
            </w:r>
          </w:p>
        </w:tc>
        <w:tc>
          <w:tcPr>
            <w:tcW w:w="328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1BB004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Via outils de migration (Liquibase)</w:t>
            </w:r>
          </w:p>
        </w:tc>
        <w:tc>
          <w:tcPr>
            <w:tcW w:w="328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E0647C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Via scripts SQL manuels</w:t>
            </w:r>
          </w:p>
        </w:tc>
      </w:tr>
      <w:tr w:rsidR="00C3790C" w:rsidRPr="00F80123" w14:paraId="5C875240" w14:textId="77777777" w:rsidTr="003A74DD">
        <w:trPr>
          <w:jc w:val="center"/>
        </w:trPr>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1C863A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Profil cible</w:t>
            </w:r>
          </w:p>
        </w:tc>
        <w:tc>
          <w:tcPr>
            <w:tcW w:w="328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FA4FDFA"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Développeurs orientés objet</w:t>
            </w:r>
          </w:p>
        </w:tc>
        <w:tc>
          <w:tcPr>
            <w:tcW w:w="328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7B02BA7"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Administrateurs de base de données (DBA)</w:t>
            </w:r>
          </w:p>
        </w:tc>
      </w:tr>
    </w:tbl>
    <w:p w14:paraId="4E6B3E03" w14:textId="77777777" w:rsidR="002A752E" w:rsidRDefault="00000000">
      <w:pPr>
        <w:pStyle w:val="PFACaption"/>
        <w:keepLines/>
      </w:pPr>
      <w:r>
        <w:t>Tableau 5 - Comparaison des approches Code First et Database First</w:t>
      </w:r>
    </w:p>
    <w:p w14:paraId="0336CDFD" w14:textId="77777777" w:rsidR="002A752E" w:rsidRDefault="00000000">
      <w:pPr>
        <w:pStyle w:val="Heading3"/>
      </w:pPr>
      <w:bookmarkStart w:id="35" w:name="_Toc237540722"/>
      <w:r>
        <w:lastRenderedPageBreak/>
        <w:t>2.4.4. Avantages et limites</w:t>
      </w:r>
      <w:bookmarkEnd w:id="35"/>
    </w:p>
    <w:tbl>
      <w:tblPr>
        <w:tblStyle w:val="TableGrid"/>
        <w:tblW w:w="0" w:type="auto"/>
        <w:jc w:val="center"/>
        <w:tblLayout w:type="fixed"/>
        <w:tblLook w:val="04A0" w:firstRow="1" w:lastRow="0" w:firstColumn="1" w:lastColumn="0" w:noHBand="0" w:noVBand="1"/>
      </w:tblPr>
      <w:tblGrid>
        <w:gridCol w:w="4429"/>
        <w:gridCol w:w="4530"/>
      </w:tblGrid>
      <w:tr w:rsidR="00C3790C" w:rsidRPr="00F80123" w14:paraId="6386B3DE" w14:textId="77777777" w:rsidTr="003209CE">
        <w:trPr>
          <w:tblHeader/>
          <w:jc w:val="center"/>
        </w:trPr>
        <w:tc>
          <w:tcPr>
            <w:tcW w:w="4429"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8890EAB"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Approche Code First</w:t>
            </w:r>
          </w:p>
        </w:tc>
        <w:tc>
          <w:tcPr>
            <w:tcW w:w="453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D0492F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Approche Database First</w:t>
            </w:r>
          </w:p>
        </w:tc>
      </w:tr>
      <w:tr w:rsidR="00C3790C" w:rsidRPr="00F80123" w14:paraId="20C5CAF0" w14:textId="77777777" w:rsidTr="003209CE">
        <w:trPr>
          <w:jc w:val="center"/>
        </w:trPr>
        <w:tc>
          <w:tcPr>
            <w:tcW w:w="4429"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1AF3705"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 :</w:t>
            </w:r>
          </w:p>
          <w:p w14:paraId="79DE9FD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Pas besoin d’écrire du SQL pour démarrer.</w:t>
            </w:r>
          </w:p>
          <w:p w14:paraId="6CA60F6E"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Le code reste l’unique source de vérité.</w:t>
            </w:r>
          </w:p>
          <w:p w14:paraId="39AAEE9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Idéal pour le prototypage rapide.</w:t>
            </w:r>
          </w:p>
        </w:tc>
        <w:tc>
          <w:tcPr>
            <w:tcW w:w="453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D8EF10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1FC1E799"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SQL optimisé (index, contraintes).</w:t>
            </w:r>
          </w:p>
          <w:p w14:paraId="6CDE9FD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Adapté aux bases de données existantes.</w:t>
            </w:r>
          </w:p>
          <w:p w14:paraId="33A6CAF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Meilleur contrôle des performances.</w:t>
            </w:r>
          </w:p>
        </w:tc>
      </w:tr>
      <w:tr w:rsidR="00C3790C" w:rsidRPr="00F80123" w14:paraId="71A0D75A" w14:textId="77777777" w:rsidTr="003209CE">
        <w:trPr>
          <w:jc w:val="center"/>
        </w:trPr>
        <w:tc>
          <w:tcPr>
            <w:tcW w:w="4429"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F07252A"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30299D24"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généré parfois sous-optimal.</w:t>
            </w:r>
          </w:p>
          <w:p w14:paraId="477E4299"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Moins adapté aux bases de données complexes.</w:t>
            </w:r>
          </w:p>
        </w:tc>
        <w:tc>
          <w:tcPr>
            <w:tcW w:w="453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1CDBD3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5CE1252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Code généré difficile à personnaliser.</w:t>
            </w:r>
          </w:p>
          <w:p w14:paraId="445AFCC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Synchronisation manuelle requise en cas de modif.</w:t>
            </w:r>
          </w:p>
        </w:tc>
      </w:tr>
    </w:tbl>
    <w:p w14:paraId="42728F35" w14:textId="77777777" w:rsidR="002A752E" w:rsidRDefault="00000000">
      <w:pPr>
        <w:pStyle w:val="PFACaption"/>
        <w:keepLines/>
      </w:pPr>
      <w:r>
        <w:t>Tableau 6 - Comparaison des approches Code First et Database First</w:t>
      </w:r>
    </w:p>
    <w:p w14:paraId="3FECB34E" w14:textId="77777777" w:rsidR="002A752E" w:rsidRDefault="00000000">
      <w:pPr>
        <w:pStyle w:val="Heading3"/>
      </w:pPr>
      <w:bookmarkStart w:id="36" w:name="_Toc237540723"/>
      <w:r>
        <w:t>2.4.5. Cas d'usage</w:t>
      </w:r>
      <w:bookmarkEnd w:id="36"/>
    </w:p>
    <w:p w14:paraId="76A78303" w14:textId="77777777" w:rsidR="002A752E" w:rsidRDefault="00000000">
      <w:pPr>
        <w:pStyle w:val="BodyText"/>
        <w:keepLines/>
      </w:pPr>
      <w:r>
        <w:rPr>
          <w:rFonts w:eastAsia="Aptos" w:cs="Aptos"/>
        </w:rPr>
        <w:t>Code First : Nouveau projet (Greenfield), où l'équipe de développement conçoit l'application de zéro.</w:t>
      </w:r>
    </w:p>
    <w:p w14:paraId="1359F577" w14:textId="77777777" w:rsidR="002A752E" w:rsidRDefault="00000000">
      <w:pPr>
        <w:pStyle w:val="BodyText"/>
        <w:keepLines/>
      </w:pPr>
      <w:r>
        <w:rPr>
          <w:rFonts w:eastAsia="Aptos" w:cs="Aptos"/>
        </w:rPr>
        <w:t>Database First : Intégration avec une base de données existante (Legacy) partagée par d'autres applications.</w:t>
      </w:r>
    </w:p>
    <w:p w14:paraId="7D2A94F1" w14:textId="77777777" w:rsidR="002A752E" w:rsidRDefault="00000000">
      <w:pPr>
        <w:pStyle w:val="Heading2"/>
      </w:pPr>
      <w:bookmarkStart w:id="37" w:name="_Toc237540724"/>
      <w:r>
        <w:t>2.5. Bases relationnelles et NoSQL</w:t>
      </w:r>
      <w:bookmarkEnd w:id="37"/>
    </w:p>
    <w:p w14:paraId="65A0E306" w14:textId="77777777" w:rsidR="002A752E" w:rsidRDefault="00000000">
      <w:pPr>
        <w:pStyle w:val="Heading3"/>
      </w:pPr>
      <w:bookmarkStart w:id="38" w:name="_Toc237540725"/>
      <w:r>
        <w:t>2.5.1. Principes</w:t>
      </w:r>
      <w:bookmarkEnd w:id="38"/>
    </w:p>
    <w:p w14:paraId="68325896" w14:textId="77777777" w:rsidR="002A752E" w:rsidRDefault="00000000">
      <w:pPr>
        <w:pStyle w:val="BodyText"/>
        <w:keepLines/>
      </w:pPr>
      <w:r>
        <w:rPr>
          <w:rFonts w:eastAsia="Aptos" w:cs="Aptos"/>
        </w:rPr>
        <w:t>Les bases de données servent à stocker et organiser les données d'une application.</w:t>
      </w:r>
    </w:p>
    <w:p w14:paraId="6E7D528C" w14:textId="77777777" w:rsidR="002A752E" w:rsidRDefault="00000000">
      <w:pPr>
        <w:pStyle w:val="BodyText"/>
        <w:keepLines/>
      </w:pPr>
      <w:r>
        <w:rPr>
          <w:rFonts w:eastAsia="Aptos" w:cs="Aptos"/>
        </w:rPr>
        <w:t>Les bases de données relationnelles (SQL) stockent les données dans des tables composées de lignes et de colonnes. Elles garantissent des relations strictes (clés étrangères) et respectent les propriétés ACID (Atomicité, Cohérence, Isolation, Durabilité), ce qui assure une forte fiabilité des transactions.</w:t>
      </w:r>
    </w:p>
    <w:p w14:paraId="58D4BFD1" w14:textId="77777777" w:rsidR="002A752E" w:rsidRDefault="00000000">
      <w:pPr>
        <w:pStyle w:val="BodyText"/>
        <w:keepLines/>
      </w:pPr>
      <w:r>
        <w:rPr>
          <w:rFonts w:eastAsia="Aptos" w:cs="Aptos"/>
        </w:rPr>
        <w:t>Les bases de données NoSQL (Non-SQL) stockent les données sous d'autres formes (documents JSON, graphes, clé-valeur, colonnes). Elles sont plus flexibles car elles ne nécessitent pas de schéma fixe et s'adaptent mieux aux données non structurées et à la mise à l'échelle horizontale.</w:t>
      </w:r>
    </w:p>
    <w:p w14:paraId="74CF919C" w14:textId="77777777" w:rsidR="002A752E" w:rsidRDefault="00000000">
      <w:pPr>
        <w:pStyle w:val="BodyText"/>
        <w:keepLines/>
      </w:pPr>
      <w:r>
        <w:rPr>
          <w:rFonts w:eastAsia="Aptos" w:cs="Aptos"/>
        </w:rPr>
        <w:t>Le théorème CAP stipule qu'un système distribué ne peut garantir simultanément que deux des trois propriétés suivantes : Cohérence (Consistency), Disponibilité (Availability), et Tolérance au partitionnement (Partition Tolerance).</w:t>
      </w:r>
    </w:p>
    <w:p w14:paraId="5A1201F6" w14:textId="77777777" w:rsidR="002A752E" w:rsidRDefault="00000000">
      <w:pPr>
        <w:pStyle w:val="Heading3"/>
      </w:pPr>
      <w:bookmarkStart w:id="39" w:name="_Toc237540726"/>
      <w:r>
        <w:lastRenderedPageBreak/>
        <w:t>2.5.2. Théorème CAP</w:t>
      </w:r>
      <w:bookmarkEnd w:id="39"/>
    </w:p>
    <w:p w14:paraId="7FE2109B" w14:textId="77777777" w:rsidR="002A752E" w:rsidRDefault="00000000">
      <w:pPr>
        <w:keepNext/>
        <w:spacing w:before="80" w:after="0"/>
        <w:jc w:val="center"/>
      </w:pPr>
      <w:r>
        <w:rPr>
          <w:noProof/>
        </w:rPr>
        <w:drawing>
          <wp:inline distT="0" distB="0" distL="0" distR="0" wp14:anchorId="7C596386" wp14:editId="0C4BFF39">
            <wp:extent cx="4860000" cy="36592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1.png"/>
                    <pic:cNvPicPr/>
                  </pic:nvPicPr>
                  <pic:blipFill>
                    <a:blip r:embed="rId22"/>
                    <a:stretch>
                      <a:fillRect/>
                    </a:stretch>
                  </pic:blipFill>
                  <pic:spPr>
                    <a:xfrm>
                      <a:off x="0" y="0"/>
                      <a:ext cx="4860000" cy="3659294"/>
                    </a:xfrm>
                    <a:prstGeom prst="rect">
                      <a:avLst/>
                    </a:prstGeom>
                  </pic:spPr>
                </pic:pic>
              </a:graphicData>
            </a:graphic>
          </wp:inline>
        </w:drawing>
      </w:r>
    </w:p>
    <w:p w14:paraId="1EA40D23" w14:textId="77777777" w:rsidR="002A752E" w:rsidRDefault="00000000">
      <w:pPr>
        <w:pStyle w:val="PFACaption"/>
        <w:keepLines/>
      </w:pPr>
      <w:r>
        <w:t>Figure 9 - Théorème CAP</w:t>
      </w:r>
    </w:p>
    <w:p w14:paraId="1698B0E3" w14:textId="77777777" w:rsidR="002A752E" w:rsidRDefault="00000000">
      <w:pPr>
        <w:pStyle w:val="Heading3"/>
      </w:pPr>
      <w:bookmarkStart w:id="40" w:name="_Toc237540727"/>
      <w:r>
        <w:t>2.5.3. Comparaison</w:t>
      </w:r>
      <w:bookmarkEnd w:id="40"/>
    </w:p>
    <w:tbl>
      <w:tblPr>
        <w:tblStyle w:val="TableGrid"/>
        <w:tblW w:w="10615" w:type="dxa"/>
        <w:jc w:val="center"/>
        <w:tblLayout w:type="fixed"/>
        <w:tblLook w:val="04A0" w:firstRow="1" w:lastRow="0" w:firstColumn="1" w:lastColumn="0" w:noHBand="0" w:noVBand="1"/>
      </w:tblPr>
      <w:tblGrid>
        <w:gridCol w:w="2405"/>
        <w:gridCol w:w="3620"/>
        <w:gridCol w:w="4590"/>
      </w:tblGrid>
      <w:tr w:rsidR="00110A73" w:rsidRPr="00F80123" w14:paraId="0E3B989F" w14:textId="77777777" w:rsidTr="001732C7">
        <w:trPr>
          <w:tblHeade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AC6BEA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Critère</w:t>
            </w:r>
          </w:p>
        </w:tc>
        <w:tc>
          <w:tcPr>
            <w:tcW w:w="36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58C930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Relationnel (SQL)</w:t>
            </w:r>
          </w:p>
        </w:tc>
        <w:tc>
          <w:tcPr>
            <w:tcW w:w="459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CF1AB0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NoSQL</w:t>
            </w:r>
          </w:p>
        </w:tc>
      </w:tr>
      <w:tr w:rsidR="00110A73" w:rsidRPr="00F80123" w14:paraId="6B8341DB"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F5AB427"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Structure</w:t>
            </w:r>
          </w:p>
        </w:tc>
        <w:tc>
          <w:tcPr>
            <w:tcW w:w="36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5BDEBF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Tables rigides (lignes, colonnes)</w:t>
            </w:r>
          </w:p>
        </w:tc>
        <w:tc>
          <w:tcPr>
            <w:tcW w:w="459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21284F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Flexible (Documents, Graphes, Clé-Valeur)</w:t>
            </w:r>
          </w:p>
        </w:tc>
      </w:tr>
      <w:tr w:rsidR="00110A73" w:rsidRPr="00F80123" w14:paraId="72768F28"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58257C3"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Transactions</w:t>
            </w:r>
          </w:p>
        </w:tc>
        <w:tc>
          <w:tcPr>
            <w:tcW w:w="36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46D883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Strictes (Propriétés ACID)</w:t>
            </w:r>
          </w:p>
        </w:tc>
        <w:tc>
          <w:tcPr>
            <w:tcW w:w="459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490F7E8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souples (Modèle BASE)</w:t>
            </w:r>
          </w:p>
        </w:tc>
      </w:tr>
      <w:tr w:rsidR="00110A73" w:rsidRPr="00F80123" w14:paraId="46851102"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95EEA9D"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Mise à l’échelle</w:t>
            </w:r>
          </w:p>
        </w:tc>
        <w:tc>
          <w:tcPr>
            <w:tcW w:w="36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95B7741"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Verticale (ajouter RAM/CPU)</w:t>
            </w:r>
          </w:p>
        </w:tc>
        <w:tc>
          <w:tcPr>
            <w:tcW w:w="459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4FAD9D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Horizontale (ajouter des serveurs)</w:t>
            </w:r>
          </w:p>
        </w:tc>
      </w:tr>
      <w:tr w:rsidR="00110A73" w:rsidRPr="00F80123" w14:paraId="4A84BA01" w14:textId="77777777" w:rsidTr="001732C7">
        <w:trPr>
          <w:jc w:val="center"/>
        </w:trPr>
        <w:tc>
          <w:tcPr>
            <w:tcW w:w="24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9EA612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Jointures</w:t>
            </w:r>
          </w:p>
        </w:tc>
        <w:tc>
          <w:tcPr>
            <w:tcW w:w="36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F9CFBF1"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Faciles et natives via SQL</w:t>
            </w:r>
          </w:p>
        </w:tc>
        <w:tc>
          <w:tcPr>
            <w:tcW w:w="459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347A1502"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Difficiles (gérées dans l’application)</w:t>
            </w:r>
          </w:p>
        </w:tc>
      </w:tr>
    </w:tbl>
    <w:p w14:paraId="60E08EC1" w14:textId="77777777" w:rsidR="002A752E" w:rsidRDefault="00000000">
      <w:pPr>
        <w:pStyle w:val="PFACaption"/>
        <w:keepLines/>
      </w:pPr>
      <w:r>
        <w:t>Tableau 7 - Comparaison des bases de données relationnelles et NoSQL</w:t>
      </w:r>
    </w:p>
    <w:p w14:paraId="21D16C83" w14:textId="77777777" w:rsidR="002A752E" w:rsidRDefault="00000000">
      <w:pPr>
        <w:pStyle w:val="Heading3"/>
      </w:pPr>
      <w:bookmarkStart w:id="41" w:name="_Toc237540728"/>
      <w:r>
        <w:t>2.5.4. Avantages et limites</w:t>
      </w:r>
      <w:bookmarkEnd w:id="41"/>
    </w:p>
    <w:tbl>
      <w:tblPr>
        <w:tblStyle w:val="TableGrid"/>
        <w:tblW w:w="10689" w:type="dxa"/>
        <w:jc w:val="center"/>
        <w:tblLayout w:type="fixed"/>
        <w:tblLook w:val="04A0" w:firstRow="1" w:lastRow="0" w:firstColumn="1" w:lastColumn="0" w:noHBand="0" w:noVBand="1"/>
      </w:tblPr>
      <w:tblGrid>
        <w:gridCol w:w="5023"/>
        <w:gridCol w:w="5666"/>
      </w:tblGrid>
      <w:tr w:rsidR="00EA5609" w:rsidRPr="00F80123" w14:paraId="2217E454" w14:textId="77777777" w:rsidTr="001732C7">
        <w:trPr>
          <w:tblHeader/>
          <w:jc w:val="center"/>
        </w:trPr>
        <w:tc>
          <w:tcPr>
            <w:tcW w:w="5023"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A3CB4BA"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Bases de Données Relationnelles</w:t>
            </w:r>
          </w:p>
        </w:tc>
        <w:tc>
          <w:tcPr>
            <w:tcW w:w="5666"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5EE4D4B"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7"/>
                <w:szCs w:val="28"/>
              </w:rPr>
              <w:t>Bases de Données NoSQL</w:t>
            </w:r>
          </w:p>
        </w:tc>
      </w:tr>
      <w:tr w:rsidR="00EA5609" w:rsidRPr="00F80123" w14:paraId="65B933AB" w14:textId="77777777" w:rsidTr="001732C7">
        <w:trPr>
          <w:jc w:val="center"/>
        </w:trPr>
        <w:tc>
          <w:tcPr>
            <w:tcW w:w="5023"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99F3932"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3C61DC00"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Intégrité et cohérence forte des données.</w:t>
            </w:r>
          </w:p>
          <w:p w14:paraId="1141C59E"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Langage standardisé (SQL).</w:t>
            </w:r>
          </w:p>
          <w:p w14:paraId="2346FB2B"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Jointures puissantes.</w:t>
            </w:r>
          </w:p>
        </w:tc>
        <w:tc>
          <w:tcPr>
            <w:tcW w:w="5666"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51E6002"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Avantages</w:t>
            </w:r>
            <w:r w:rsidRPr="00EF37E9">
              <w:rPr>
                <w:rFonts w:eastAsia="Aptos" w:cs="Aptos"/>
                <w:iCs/>
                <w:sz w:val="17"/>
                <w:szCs w:val="24"/>
              </w:rPr>
              <w:t xml:space="preserve"> :</w:t>
            </w:r>
          </w:p>
          <w:p w14:paraId="2956203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Structure de données dynamique et flexible.</w:t>
            </w:r>
          </w:p>
          <w:p w14:paraId="681DCE31"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Excellentes performances sur de gros volumes.</w:t>
            </w:r>
          </w:p>
          <w:p w14:paraId="5A7C1833"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Facilité de mise à l’échelle horizontale.</w:t>
            </w:r>
          </w:p>
        </w:tc>
      </w:tr>
      <w:tr w:rsidR="00EA5609" w:rsidRPr="00F80123" w14:paraId="08B453E4" w14:textId="77777777" w:rsidTr="001732C7">
        <w:trPr>
          <w:jc w:val="center"/>
        </w:trPr>
        <w:tc>
          <w:tcPr>
            <w:tcW w:w="5023"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D000A7B"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559EBE9D"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Schéma difficile à modifier en production.</w:t>
            </w:r>
          </w:p>
          <w:p w14:paraId="46037423"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Moins performant sur les données massives.</w:t>
            </w:r>
          </w:p>
        </w:tc>
        <w:tc>
          <w:tcPr>
            <w:tcW w:w="5666"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D8B3A29" w14:textId="77777777" w:rsidR="00000000" w:rsidRPr="00EF37E9" w:rsidRDefault="00000000" w:rsidP="00EF37E9">
            <w:pPr>
              <w:spacing w:after="0" w:line="240" w:lineRule="auto"/>
              <w:jc w:val="left"/>
              <w:rPr>
                <w:i/>
                <w:iCs/>
                <w:sz w:val="24"/>
                <w:szCs w:val="24"/>
              </w:rPr>
            </w:pPr>
            <w:r w:rsidRPr="00EF37E9">
              <w:rPr>
                <w:rFonts w:eastAsia="Aptos" w:cs="Aptos"/>
                <w:b/>
                <w:bCs/>
                <w:iCs/>
                <w:sz w:val="17"/>
                <w:szCs w:val="28"/>
              </w:rPr>
              <w:t>Inconvénients</w:t>
            </w:r>
            <w:r w:rsidRPr="00EF37E9">
              <w:rPr>
                <w:rFonts w:eastAsia="Aptos" w:cs="Aptos"/>
                <w:iCs/>
                <w:sz w:val="17"/>
                <w:szCs w:val="24"/>
              </w:rPr>
              <w:t xml:space="preserve"> :</w:t>
            </w:r>
          </w:p>
          <w:p w14:paraId="3142E966"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 xml:space="preserve">Pas de jointures natives complexes. </w:t>
            </w:r>
          </w:p>
          <w:p w14:paraId="6F00B1DD" w14:textId="77777777" w:rsidR="00000000" w:rsidRPr="00EF37E9" w:rsidRDefault="00000000" w:rsidP="00EF37E9">
            <w:pPr>
              <w:spacing w:after="0" w:line="240" w:lineRule="auto"/>
              <w:jc w:val="left"/>
              <w:rPr>
                <w:i/>
                <w:iCs/>
                <w:sz w:val="24"/>
                <w:szCs w:val="24"/>
              </w:rPr>
            </w:pPr>
            <w:r w:rsidRPr="00F80123">
              <w:rPr>
                <w:rFonts w:eastAsia="Aptos" w:cs="Aptos"/>
                <w:iCs/>
                <w:sz w:val="17"/>
                <w:szCs w:val="24"/>
              </w:rPr>
              <w:t>Cohérence des données parfois différée.</w:t>
            </w:r>
          </w:p>
        </w:tc>
      </w:tr>
    </w:tbl>
    <w:p w14:paraId="0902F4D3" w14:textId="77777777" w:rsidR="002A752E" w:rsidRDefault="00000000">
      <w:pPr>
        <w:pStyle w:val="PFACaption"/>
        <w:keepLines/>
      </w:pPr>
      <w:r>
        <w:t>Tableau 8 - Comparaison des bases de données relationnelles et NoSQL</w:t>
      </w:r>
    </w:p>
    <w:p w14:paraId="5176EF75" w14:textId="77777777" w:rsidR="002A752E" w:rsidRDefault="00000000">
      <w:pPr>
        <w:pStyle w:val="Heading3"/>
      </w:pPr>
      <w:bookmarkStart w:id="42" w:name="_Toc237540729"/>
      <w:r>
        <w:t>2.5.5. Cas d'usage</w:t>
      </w:r>
      <w:bookmarkEnd w:id="42"/>
    </w:p>
    <w:p w14:paraId="5ACD4D2B" w14:textId="77777777" w:rsidR="002A752E" w:rsidRDefault="00000000">
      <w:pPr>
        <w:pStyle w:val="BodyText"/>
        <w:keepLines/>
      </w:pPr>
      <w:r>
        <w:rPr>
          <w:rFonts w:eastAsia="Aptos" w:cs="Aptos"/>
        </w:rPr>
        <w:t>Relationnel : Applications financières, ERP, ou systèmes avec des relations fortes et complexes (comme notre gestion de parc automobile).</w:t>
      </w:r>
    </w:p>
    <w:p w14:paraId="11165985" w14:textId="77777777" w:rsidR="002A752E" w:rsidRDefault="00000000">
      <w:pPr>
        <w:pStyle w:val="BodyText"/>
        <w:keepLines/>
      </w:pPr>
      <w:r>
        <w:rPr>
          <w:rFonts w:eastAsia="Aptos" w:cs="Aptos"/>
        </w:rPr>
        <w:t>NoSQL : Réseaux sociaux, analyse de données massives (Big Data), applications en temps réel ou systèmes de cache.</w:t>
      </w:r>
    </w:p>
    <w:p w14:paraId="2174F033" w14:textId="77777777" w:rsidR="002A752E" w:rsidRDefault="00000000">
      <w:pPr>
        <w:pStyle w:val="Heading2"/>
      </w:pPr>
      <w:bookmarkStart w:id="43" w:name="_Toc237540730"/>
      <w:r>
        <w:lastRenderedPageBreak/>
        <w:t>2.6. Culture DevOps et chaîne CI/CD</w:t>
      </w:r>
      <w:bookmarkEnd w:id="43"/>
    </w:p>
    <w:p w14:paraId="1E2FA6CD" w14:textId="77777777" w:rsidR="002A752E" w:rsidRDefault="00000000">
      <w:pPr>
        <w:pStyle w:val="Heading3"/>
      </w:pPr>
      <w:bookmarkStart w:id="44" w:name="_Toc237540731"/>
      <w:r>
        <w:t>2.6.1. Principes</w:t>
      </w:r>
      <w:bookmarkEnd w:id="44"/>
    </w:p>
    <w:p w14:paraId="251ECAE2" w14:textId="77777777" w:rsidR="002A752E" w:rsidRDefault="00000000">
      <w:pPr>
        <w:pStyle w:val="BodyText"/>
        <w:keepLines/>
      </w:pPr>
      <w:r>
        <w:rPr>
          <w:rFonts w:eastAsia="Aptos" w:cs="Aptos"/>
        </w:rPr>
        <w:t>Le DevOps est une approche qui rassemble le développement logiciel (Dev) et l'administration des infrastructures (Ops). Son objectif est d'accélérer le rythme de livraison des applications tout en garantissant une excellente qualité.</w:t>
      </w:r>
    </w:p>
    <w:p w14:paraId="295A13B9" w14:textId="77777777" w:rsidR="002A752E" w:rsidRDefault="00000000">
      <w:pPr>
        <w:pStyle w:val="BodyText"/>
        <w:keepLines/>
      </w:pPr>
      <w:r>
        <w:rPr>
          <w:rFonts w:eastAsia="Aptos" w:cs="Aptos"/>
        </w:rPr>
        <w:t>Cette approche repose sur le cycle CI/CD (Intégration Continue et Déploiement Continu) :</w:t>
      </w:r>
    </w:p>
    <w:p w14:paraId="7FB36EF4" w14:textId="77777777" w:rsidR="002A752E" w:rsidRDefault="00000000">
      <w:pPr>
        <w:pStyle w:val="BodyText"/>
        <w:keepLines/>
      </w:pPr>
      <w:r>
        <w:rPr>
          <w:rFonts w:eastAsia="Aptos" w:cs="Aptos"/>
        </w:rPr>
        <w:t>Intégration Continue (CI) : Chaque modification du code est automatiquement compilée, testée et vérifiée.</w:t>
      </w:r>
    </w:p>
    <w:p w14:paraId="21B4832C" w14:textId="77777777" w:rsidR="002A752E" w:rsidRDefault="00000000">
      <w:pPr>
        <w:pStyle w:val="BodyText"/>
        <w:keepLines/>
      </w:pPr>
      <w:r>
        <w:rPr>
          <w:rFonts w:eastAsia="Aptos" w:cs="Aptos"/>
        </w:rPr>
        <w:t>Déploiement Continu (CD) : Le code validé est automatiquement déployé sur les serveurs de test ou de production.</w:t>
      </w:r>
    </w:p>
    <w:p w14:paraId="251904A1" w14:textId="77777777" w:rsidR="002A752E" w:rsidRDefault="00000000">
      <w:pPr>
        <w:pStyle w:val="BodyText"/>
        <w:keepLines/>
      </w:pPr>
      <w:r>
        <w:rPr>
          <w:rFonts w:eastAsia="Aptos" w:cs="Aptos"/>
        </w:rPr>
        <w:t>Les principaux outils de cette chaîne sont :</w:t>
      </w:r>
    </w:p>
    <w:p w14:paraId="4BD35F91" w14:textId="77777777" w:rsidR="002A752E" w:rsidRDefault="00000000">
      <w:pPr>
        <w:pStyle w:val="ListParagraph"/>
      </w:pPr>
      <w:r>
        <w:rPr>
          <w:rFonts w:eastAsia="Aptos" w:cs="Aptos"/>
        </w:rPr>
        <w:t>Git/GitHub : suivi de version et collaboration.</w:t>
      </w:r>
    </w:p>
    <w:p w14:paraId="070617AB" w14:textId="77777777" w:rsidR="002A752E" w:rsidRDefault="00000000">
      <w:pPr>
        <w:pStyle w:val="ListParagraph"/>
      </w:pPr>
      <w:r>
        <w:rPr>
          <w:rFonts w:eastAsia="Aptos" w:cs="Aptos"/>
        </w:rPr>
        <w:t>Docker : création d'images conteneurisées portables.</w:t>
      </w:r>
    </w:p>
    <w:p w14:paraId="0FC6B45F" w14:textId="77777777" w:rsidR="002A752E" w:rsidRDefault="00000000">
      <w:pPr>
        <w:pStyle w:val="ListParagraph"/>
      </w:pPr>
      <w:r>
        <w:rPr>
          <w:rFonts w:eastAsia="Aptos" w:cs="Aptos"/>
        </w:rPr>
        <w:t>Maven et outils CI : automatisation de la compilation, des tests et du packaging.</w:t>
      </w:r>
    </w:p>
    <w:p w14:paraId="55024B4B" w14:textId="77777777" w:rsidR="002A752E" w:rsidRDefault="00000000">
      <w:pPr>
        <w:pStyle w:val="ListParagraph"/>
      </w:pPr>
      <w:r>
        <w:rPr>
          <w:rFonts w:eastAsia="Aptos" w:cs="Aptos"/>
        </w:rPr>
        <w:t>Docker Compose / Kubernetes : orchestration des services et des conteneurs.</w:t>
      </w:r>
    </w:p>
    <w:p w14:paraId="540F7195" w14:textId="77777777" w:rsidR="002A752E" w:rsidRDefault="00000000">
      <w:pPr>
        <w:pStyle w:val="Heading3"/>
      </w:pPr>
      <w:bookmarkStart w:id="45" w:name="_Toc237540732"/>
      <w:r>
        <w:t>2.6.2. Pipeline CI/CD</w:t>
      </w:r>
      <w:bookmarkEnd w:id="45"/>
    </w:p>
    <w:p w14:paraId="6F854C33" w14:textId="77777777" w:rsidR="002A752E" w:rsidRDefault="00000000">
      <w:pPr>
        <w:keepNext/>
        <w:spacing w:before="80" w:after="0"/>
        <w:jc w:val="center"/>
      </w:pPr>
      <w:r>
        <w:rPr>
          <w:noProof/>
        </w:rPr>
        <w:drawing>
          <wp:inline distT="0" distB="0" distL="0" distR="0" wp14:anchorId="5A8AE4C7" wp14:editId="1D77938A">
            <wp:extent cx="5580000" cy="1146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6.png"/>
                    <pic:cNvPicPr/>
                  </pic:nvPicPr>
                  <pic:blipFill>
                    <a:blip r:embed="rId23"/>
                    <a:stretch>
                      <a:fillRect/>
                    </a:stretch>
                  </pic:blipFill>
                  <pic:spPr>
                    <a:xfrm>
                      <a:off x="0" y="0"/>
                      <a:ext cx="5580000" cy="1146406"/>
                    </a:xfrm>
                    <a:prstGeom prst="rect">
                      <a:avLst/>
                    </a:prstGeom>
                  </pic:spPr>
                </pic:pic>
              </a:graphicData>
            </a:graphic>
          </wp:inline>
        </w:drawing>
      </w:r>
    </w:p>
    <w:p w14:paraId="67C93005" w14:textId="77777777" w:rsidR="002A752E" w:rsidRDefault="00000000">
      <w:pPr>
        <w:pStyle w:val="PFACaption"/>
        <w:keepLines/>
      </w:pPr>
      <w:r>
        <w:t>Figure 10 - Chaîne d'intégration et de déploiement continus</w:t>
      </w:r>
    </w:p>
    <w:p w14:paraId="2C441472" w14:textId="77777777" w:rsidR="002A752E" w:rsidRDefault="00000000">
      <w:pPr>
        <w:pStyle w:val="Heading3"/>
      </w:pPr>
      <w:bookmarkStart w:id="46" w:name="_Toc237540733"/>
      <w:r>
        <w:t>2.6.3. Phases et outils</w:t>
      </w:r>
      <w:bookmarkEnd w:id="46"/>
    </w:p>
    <w:tbl>
      <w:tblPr>
        <w:tblStyle w:val="TableGrid"/>
        <w:tblW w:w="9877" w:type="dxa"/>
        <w:jc w:val="center"/>
        <w:tblLayout w:type="fixed"/>
        <w:tblLook w:val="04A0" w:firstRow="1" w:lastRow="0" w:firstColumn="1" w:lastColumn="0" w:noHBand="0" w:noVBand="1"/>
      </w:tblPr>
      <w:tblGrid>
        <w:gridCol w:w="2677"/>
        <w:gridCol w:w="4680"/>
        <w:gridCol w:w="2520"/>
      </w:tblGrid>
      <w:tr w:rsidR="008D6842" w:rsidRPr="00F80123" w14:paraId="273BEDFE" w14:textId="77777777" w:rsidTr="00EF37E9">
        <w:trPr>
          <w:tblHeade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4AD13114"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Phase</w:t>
            </w:r>
          </w:p>
        </w:tc>
        <w:tc>
          <w:tcPr>
            <w:tcW w:w="468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654BA0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Rôle de la phase</w:t>
            </w:r>
          </w:p>
        </w:tc>
        <w:tc>
          <w:tcPr>
            <w:tcW w:w="25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B71C91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Outils associés</w:t>
            </w:r>
          </w:p>
        </w:tc>
      </w:tr>
      <w:tr w:rsidR="008D6842" w:rsidRPr="00F80123" w14:paraId="14A3D9F9"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125E810"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Code &amp; Versioning</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6448FE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Écriture et suivi des modifications du code.</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F51151D"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Git, GitHub, GitLab</w:t>
            </w:r>
          </w:p>
        </w:tc>
      </w:tr>
      <w:tr w:rsidR="008D6842" w:rsidRPr="00F80123" w14:paraId="4ABB9890"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CEDD03D"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Build</w:t>
            </w:r>
          </w:p>
        </w:tc>
        <w:tc>
          <w:tcPr>
            <w:tcW w:w="468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A5AA97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Compilation et vérification des dépendances.</w:t>
            </w:r>
          </w:p>
        </w:tc>
        <w:tc>
          <w:tcPr>
            <w:tcW w:w="25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325585D"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Maven, Gradle</w:t>
            </w:r>
          </w:p>
        </w:tc>
      </w:tr>
      <w:tr w:rsidR="008D6842" w:rsidRPr="00F80123" w14:paraId="40A8B88C"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D8AFAC"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Test</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8D81E6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Exécution des tests unitaires et de couverture.</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613CCE9"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JUnit, SonarQube</w:t>
            </w:r>
          </w:p>
        </w:tc>
      </w:tr>
      <w:tr w:rsidR="008D6842" w:rsidRPr="00F80123" w14:paraId="7D251041"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3BCABA7"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Package</w:t>
            </w:r>
          </w:p>
        </w:tc>
        <w:tc>
          <w:tcPr>
            <w:tcW w:w="468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811E283"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Création d’une image autonome et portable.</w:t>
            </w:r>
          </w:p>
        </w:tc>
        <w:tc>
          <w:tcPr>
            <w:tcW w:w="25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12B81F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Docker</w:t>
            </w:r>
          </w:p>
        </w:tc>
      </w:tr>
      <w:tr w:rsidR="008D6842" w:rsidRPr="00F80123" w14:paraId="2FFC3D38" w14:textId="77777777" w:rsidTr="00EF37E9">
        <w:trPr>
          <w:jc w:val="center"/>
        </w:trPr>
        <w:tc>
          <w:tcPr>
            <w:tcW w:w="267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1ED8AAC"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Deploy</w:t>
            </w:r>
          </w:p>
        </w:tc>
        <w:tc>
          <w:tcPr>
            <w:tcW w:w="468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0EDADA4"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Déploiement automatisé sur les serveurs.</w:t>
            </w:r>
          </w:p>
        </w:tc>
        <w:tc>
          <w:tcPr>
            <w:tcW w:w="25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2B5F8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Docker Compose, Kubernetes</w:t>
            </w:r>
          </w:p>
        </w:tc>
      </w:tr>
    </w:tbl>
    <w:p w14:paraId="7AC56741" w14:textId="77777777" w:rsidR="002A752E" w:rsidRDefault="00000000">
      <w:pPr>
        <w:pStyle w:val="PFACaption"/>
        <w:keepLines/>
      </w:pPr>
      <w:r>
        <w:t>Tableau 9 - Phases et outils de la chaîne DevOps</w:t>
      </w:r>
    </w:p>
    <w:p w14:paraId="0217279F" w14:textId="77777777" w:rsidR="002A752E" w:rsidRDefault="00000000">
      <w:pPr>
        <w:pStyle w:val="Heading2"/>
      </w:pPr>
      <w:bookmarkStart w:id="47" w:name="_Toc237540734"/>
      <w:r>
        <w:t>2.7. Stratégie de test et qualité</w:t>
      </w:r>
      <w:bookmarkEnd w:id="47"/>
    </w:p>
    <w:p w14:paraId="4D57ADBE" w14:textId="77777777" w:rsidR="002A752E" w:rsidRDefault="00000000">
      <w:pPr>
        <w:pStyle w:val="Heading3"/>
      </w:pPr>
      <w:bookmarkStart w:id="48" w:name="_Toc237540735"/>
      <w:r>
        <w:t>2.7.1. Niveaux de test</w:t>
      </w:r>
      <w:bookmarkEnd w:id="48"/>
    </w:p>
    <w:p w14:paraId="37B12798" w14:textId="77777777" w:rsidR="002A752E" w:rsidRDefault="00000000">
      <w:pPr>
        <w:pStyle w:val="BodyText"/>
        <w:keepLines/>
      </w:pPr>
      <w:r>
        <w:rPr>
          <w:rFonts w:eastAsia="Aptos" w:cs="Aptos"/>
        </w:rPr>
        <w:t>Tester un logiciel permet de s'assurer qu'il fonctionne conformément aux attentes et qu'il ne comporte pas de régression (nouveaux bugs sur d'anciennes fonctionnalités).</w:t>
      </w:r>
    </w:p>
    <w:p w14:paraId="2248CD55" w14:textId="77777777" w:rsidR="002A752E" w:rsidRDefault="00000000">
      <w:pPr>
        <w:pStyle w:val="BodyText"/>
        <w:keepLines/>
      </w:pPr>
      <w:r>
        <w:rPr>
          <w:rFonts w:eastAsia="Aptos" w:cs="Aptos"/>
        </w:rPr>
        <w:t>Il existe plusieurs niveaux de tests, structurés sous forme de pyramide :</w:t>
      </w:r>
    </w:p>
    <w:p w14:paraId="5DFA0AEC" w14:textId="77777777" w:rsidR="002A752E" w:rsidRDefault="00000000">
      <w:pPr>
        <w:pStyle w:val="BodyText"/>
        <w:keepLines/>
      </w:pPr>
      <w:r>
        <w:rPr>
          <w:rFonts w:eastAsia="Aptos" w:cs="Aptos"/>
        </w:rPr>
        <w:t>Tests unitaires : Ils vérifient le bon fonctionnement d'une méthode ou d'une classe isolée de manière ultra rapide.</w:t>
      </w:r>
    </w:p>
    <w:p w14:paraId="5C81DFCB" w14:textId="77777777" w:rsidR="002A752E" w:rsidRDefault="00000000">
      <w:pPr>
        <w:pStyle w:val="BodyText"/>
        <w:keepLines/>
      </w:pPr>
      <w:r>
        <w:rPr>
          <w:rFonts w:eastAsia="Aptos" w:cs="Aptos"/>
        </w:rPr>
        <w:t>Tests d'intégration : Ils vérifient que différents composants collaborent correctement ensemble (ex. un service qui lit dans la base de données).</w:t>
      </w:r>
    </w:p>
    <w:p w14:paraId="7D734356" w14:textId="77777777" w:rsidR="002A752E" w:rsidRDefault="00000000">
      <w:pPr>
        <w:pStyle w:val="BodyText"/>
        <w:keepLines/>
      </w:pPr>
      <w:r>
        <w:rPr>
          <w:rFonts w:eastAsia="Aptos" w:cs="Aptos"/>
        </w:rPr>
        <w:lastRenderedPageBreak/>
        <w:t>Tests fonctionnels / API : Ils testent les routes de notre API en envoyant des requêtes HTTP réelles et en analysant les réponses.</w:t>
      </w:r>
    </w:p>
    <w:p w14:paraId="49EB3D37" w14:textId="77777777" w:rsidR="002A752E" w:rsidRDefault="00000000">
      <w:pPr>
        <w:pStyle w:val="BodyText"/>
        <w:keepLines/>
      </w:pPr>
      <w:r>
        <w:rPr>
          <w:rFonts w:eastAsia="Aptos" w:cs="Aptos"/>
        </w:rPr>
        <w:t>En Spring Boot, on utilise JUnit 5 pour structurer les tests, MockMvc pour simuler des appels HTTP sans lancer de serveur complet, et Postman pour valider manuellement ou automatiquement les requêtes en fin de chaîne.</w:t>
      </w:r>
    </w:p>
    <w:p w14:paraId="6098544D" w14:textId="77777777" w:rsidR="002A752E" w:rsidRDefault="00000000">
      <w:pPr>
        <w:pStyle w:val="Heading3"/>
      </w:pPr>
      <w:bookmarkStart w:id="49" w:name="_Toc237540736"/>
      <w:r>
        <w:t>2.7.2. Pyramide des tests</w:t>
      </w:r>
      <w:bookmarkEnd w:id="49"/>
    </w:p>
    <w:p w14:paraId="4EE6E856" w14:textId="77777777" w:rsidR="002A752E" w:rsidRDefault="00000000">
      <w:pPr>
        <w:keepNext/>
        <w:spacing w:before="80" w:after="0"/>
        <w:jc w:val="center"/>
      </w:pPr>
      <w:r>
        <w:rPr>
          <w:noProof/>
        </w:rPr>
        <w:drawing>
          <wp:inline distT="0" distB="0" distL="0" distR="0" wp14:anchorId="0F63E888" wp14:editId="06DC6341">
            <wp:extent cx="4824000" cy="32139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7.png"/>
                    <pic:cNvPicPr/>
                  </pic:nvPicPr>
                  <pic:blipFill>
                    <a:blip r:embed="rId24"/>
                    <a:stretch>
                      <a:fillRect/>
                    </a:stretch>
                  </pic:blipFill>
                  <pic:spPr>
                    <a:xfrm>
                      <a:off x="0" y="0"/>
                      <a:ext cx="4824000" cy="3213943"/>
                    </a:xfrm>
                    <a:prstGeom prst="rect">
                      <a:avLst/>
                    </a:prstGeom>
                  </pic:spPr>
                </pic:pic>
              </a:graphicData>
            </a:graphic>
          </wp:inline>
        </w:drawing>
      </w:r>
    </w:p>
    <w:p w14:paraId="0B6C0755" w14:textId="77777777" w:rsidR="002A752E" w:rsidRDefault="00000000">
      <w:pPr>
        <w:pStyle w:val="PFACaption"/>
        <w:keepLines/>
      </w:pPr>
      <w:r>
        <w:t>Figure 11 - Pyramide des tests logiciels</w:t>
      </w:r>
    </w:p>
    <w:p w14:paraId="4A62046C" w14:textId="77777777" w:rsidR="002A752E" w:rsidRDefault="00000000">
      <w:pPr>
        <w:pStyle w:val="Heading3"/>
      </w:pPr>
      <w:bookmarkStart w:id="50" w:name="_Toc237540737"/>
      <w:r>
        <w:t>2.7.3. Comparaison des niveaux de test</w:t>
      </w:r>
      <w:bookmarkEnd w:id="50"/>
    </w:p>
    <w:tbl>
      <w:tblPr>
        <w:tblStyle w:val="TableGrid"/>
        <w:tblW w:w="9813" w:type="dxa"/>
        <w:jc w:val="center"/>
        <w:tblLayout w:type="fixed"/>
        <w:tblLook w:val="04A0" w:firstRow="1" w:lastRow="0" w:firstColumn="1" w:lastColumn="0" w:noHBand="0" w:noVBand="1"/>
      </w:tblPr>
      <w:tblGrid>
        <w:gridCol w:w="2605"/>
        <w:gridCol w:w="3420"/>
        <w:gridCol w:w="3788"/>
      </w:tblGrid>
      <w:tr w:rsidR="00EA198D" w:rsidRPr="00F80123" w14:paraId="0959ECA5" w14:textId="77777777" w:rsidTr="000D1DE7">
        <w:trPr>
          <w:tblHeade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D507415"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Critère</w:t>
            </w:r>
          </w:p>
        </w:tc>
        <w:tc>
          <w:tcPr>
            <w:tcW w:w="3420"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0282231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Tests Unitaires</w:t>
            </w:r>
          </w:p>
        </w:tc>
        <w:tc>
          <w:tcPr>
            <w:tcW w:w="3788"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558924E9" w14:textId="77777777" w:rsidR="00000000" w:rsidRPr="00EF37E9" w:rsidRDefault="00000000" w:rsidP="005A55E8">
            <w:pPr>
              <w:spacing w:after="0" w:line="240" w:lineRule="auto"/>
              <w:jc w:val="left"/>
              <w:rPr>
                <w:b/>
                <w:bCs/>
                <w:color w:val="365F91" w:themeColor="accent1" w:themeShade="BF"/>
                <w:sz w:val="28"/>
                <w:szCs w:val="28"/>
              </w:rPr>
            </w:pPr>
            <w:r w:rsidRPr="00EF37E9">
              <w:rPr>
                <w:rFonts w:eastAsia="Aptos" w:cs="Aptos"/>
                <w:b/>
                <w:bCs/>
                <w:color w:val="FFFFFF"/>
                <w:sz w:val="16"/>
                <w:szCs w:val="28"/>
              </w:rPr>
              <w:t>Tests d’Intégration</w:t>
            </w:r>
          </w:p>
        </w:tc>
      </w:tr>
      <w:tr w:rsidR="00EA198D" w:rsidRPr="00F80123" w14:paraId="41CE6C71"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9D832EF"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Portée</w:t>
            </w:r>
          </w:p>
        </w:tc>
        <w:tc>
          <w:tcPr>
            <w:tcW w:w="34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626CF1E"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Une seule classe / méthode</w:t>
            </w:r>
          </w:p>
        </w:tc>
        <w:tc>
          <w:tcPr>
            <w:tcW w:w="378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9E49900"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Plusieurs classes, base de données, etc.</w:t>
            </w:r>
          </w:p>
        </w:tc>
      </w:tr>
      <w:tr w:rsidR="00EA198D" w:rsidRPr="00F80123" w14:paraId="02BA616C"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72303EB"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Vitesse</w:t>
            </w:r>
          </w:p>
        </w:tc>
        <w:tc>
          <w:tcPr>
            <w:tcW w:w="34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55A122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Ultra rapide (quelques millisecondes)</w:t>
            </w:r>
          </w:p>
        </w:tc>
        <w:tc>
          <w:tcPr>
            <w:tcW w:w="378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B78574F"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lent (lancement du contexte Spring)</w:t>
            </w:r>
          </w:p>
        </w:tc>
      </w:tr>
      <w:tr w:rsidR="00EA198D" w:rsidRPr="00F80123" w14:paraId="0B44F09D"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4338191E"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Outils principaux</w:t>
            </w:r>
          </w:p>
        </w:tc>
        <w:tc>
          <w:tcPr>
            <w:tcW w:w="3420"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28662C"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JUnit 5, Mockito</w:t>
            </w:r>
          </w:p>
        </w:tc>
        <w:tc>
          <w:tcPr>
            <w:tcW w:w="378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E48165"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SpringBootTest, MockMvc, H2 Database</w:t>
            </w:r>
          </w:p>
        </w:tc>
      </w:tr>
      <w:tr w:rsidR="00EA198D" w:rsidRPr="00F80123" w14:paraId="35959C40" w14:textId="77777777" w:rsidTr="000D1DE7">
        <w:trPr>
          <w:jc w:val="center"/>
        </w:trPr>
        <w:tc>
          <w:tcPr>
            <w:tcW w:w="2605"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ECF603E" w14:textId="77777777" w:rsidR="00000000" w:rsidRPr="00EF37E9" w:rsidRDefault="00000000" w:rsidP="00EF37E9">
            <w:pPr>
              <w:spacing w:after="0" w:line="240" w:lineRule="auto"/>
              <w:jc w:val="left"/>
              <w:rPr>
                <w:b/>
                <w:bCs/>
                <w:i/>
                <w:iCs/>
                <w:color w:val="365F91" w:themeColor="accent1" w:themeShade="BF"/>
                <w:sz w:val="28"/>
                <w:szCs w:val="28"/>
              </w:rPr>
            </w:pPr>
            <w:r w:rsidRPr="00EF37E9">
              <w:rPr>
                <w:rFonts w:eastAsia="Aptos" w:cs="Aptos"/>
                <w:b/>
                <w:bCs/>
                <w:iCs/>
                <w:sz w:val="16"/>
                <w:szCs w:val="28"/>
              </w:rPr>
              <w:t>Facilité d’écriture</w:t>
            </w:r>
          </w:p>
        </w:tc>
        <w:tc>
          <w:tcPr>
            <w:tcW w:w="3420"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24AC26FB"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Simple et isolé</w:t>
            </w:r>
          </w:p>
        </w:tc>
        <w:tc>
          <w:tcPr>
            <w:tcW w:w="378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B6039C8" w14:textId="77777777" w:rsidR="00000000" w:rsidRPr="00EF37E9" w:rsidRDefault="00000000" w:rsidP="00EF37E9">
            <w:pPr>
              <w:spacing w:after="0" w:line="240" w:lineRule="auto"/>
              <w:jc w:val="left"/>
              <w:rPr>
                <w:i/>
                <w:iCs/>
                <w:sz w:val="24"/>
                <w:szCs w:val="24"/>
              </w:rPr>
            </w:pPr>
            <w:r w:rsidRPr="00EF37E9">
              <w:rPr>
                <w:rFonts w:eastAsia="Aptos" w:cs="Aptos"/>
                <w:iCs/>
                <w:sz w:val="16"/>
                <w:szCs w:val="24"/>
              </w:rPr>
              <w:t>Plus complexe (gestion des données)</w:t>
            </w:r>
          </w:p>
        </w:tc>
      </w:tr>
    </w:tbl>
    <w:p w14:paraId="479820FC" w14:textId="77777777" w:rsidR="002A752E" w:rsidRDefault="00000000">
      <w:pPr>
        <w:pStyle w:val="PFACaption"/>
        <w:keepLines/>
      </w:pPr>
      <w:r>
        <w:t>Tableau 10 - Comparaison des niveaux de test</w:t>
      </w:r>
    </w:p>
    <w:p w14:paraId="3236464E" w14:textId="77777777" w:rsidR="002A752E" w:rsidRDefault="00000000">
      <w:pPr>
        <w:pStyle w:val="Heading2"/>
      </w:pPr>
      <w:bookmarkStart w:id="51" w:name="_Toc237540738"/>
      <w:r>
        <w:t>2.8. Cycle de vie logiciel</w:t>
      </w:r>
      <w:bookmarkEnd w:id="51"/>
    </w:p>
    <w:p w14:paraId="6733E13F" w14:textId="77777777" w:rsidR="002A752E" w:rsidRDefault="00000000">
      <w:pPr>
        <w:pStyle w:val="Heading3"/>
      </w:pPr>
      <w:bookmarkStart w:id="52" w:name="_Toc237540739"/>
      <w:r>
        <w:t>2.8.1. Principes</w:t>
      </w:r>
      <w:bookmarkEnd w:id="52"/>
    </w:p>
    <w:p w14:paraId="4C550F98" w14:textId="77777777" w:rsidR="002A752E" w:rsidRDefault="00000000">
      <w:pPr>
        <w:pStyle w:val="BodyText"/>
        <w:keepLines/>
      </w:pPr>
      <w:r>
        <w:rPr>
          <w:rFonts w:eastAsia="Aptos" w:cs="Aptos"/>
        </w:rPr>
        <w:t>Le cycle de vie du développement logiciel (ou SDLC pour Software Development Life Cycle) décrit toutes les étapes par lesquelles passe un projet logiciel depuis sa première idée jusqu'à son retrait définitif.</w:t>
      </w:r>
    </w:p>
    <w:p w14:paraId="76440EA9" w14:textId="77777777" w:rsidR="002A752E" w:rsidRDefault="00000000">
      <w:pPr>
        <w:pStyle w:val="BodyText"/>
        <w:keepLines/>
      </w:pPr>
      <w:r>
        <w:rPr>
          <w:rFonts w:eastAsia="Aptos" w:cs="Aptos"/>
        </w:rPr>
        <w:t>Il comprend généralement les phases suivantes :</w:t>
      </w:r>
    </w:p>
    <w:p w14:paraId="2BF35E6F" w14:textId="77777777" w:rsidR="002A752E" w:rsidRDefault="00000000">
      <w:pPr>
        <w:pStyle w:val="BodyText"/>
        <w:keepLines/>
      </w:pPr>
      <w:r>
        <w:rPr>
          <w:rFonts w:eastAsia="Aptos" w:cs="Aptos"/>
        </w:rPr>
        <w:t>Analyse des besoins : Comprendre les attentes du client et définir les fonctionnalités. Livrable : Cahier des charges / Spécifications fonctionnelles.</w:t>
      </w:r>
    </w:p>
    <w:p w14:paraId="327A97AD" w14:textId="77777777" w:rsidR="002A752E" w:rsidRDefault="00000000">
      <w:pPr>
        <w:pStyle w:val="BodyText"/>
        <w:keepLines/>
      </w:pPr>
      <w:r>
        <w:rPr>
          <w:rFonts w:eastAsia="Aptos" w:cs="Aptos"/>
        </w:rPr>
        <w:t>Design &amp; Architecture : Concevoir la structure de la base de données et le schéma de l'application. Livrable : Dossier d'Architecture Technique (DAT)/Diagrammes UML.</w:t>
      </w:r>
    </w:p>
    <w:p w14:paraId="2419890A" w14:textId="77777777" w:rsidR="002A752E" w:rsidRDefault="00000000">
      <w:pPr>
        <w:pStyle w:val="BodyText"/>
        <w:keepLines/>
      </w:pPr>
      <w:r>
        <w:rPr>
          <w:rFonts w:eastAsia="Aptos" w:cs="Aptos"/>
        </w:rPr>
        <w:t>Développement (Implémentation) : Écrire le code de l'application. Livrable : Code source hébergé sur Git.</w:t>
      </w:r>
    </w:p>
    <w:p w14:paraId="02AAF929" w14:textId="77777777" w:rsidR="002A752E" w:rsidRDefault="00000000">
      <w:pPr>
        <w:pStyle w:val="BodyText"/>
        <w:keepLines/>
      </w:pPr>
      <w:r>
        <w:rPr>
          <w:rFonts w:eastAsia="Aptos" w:cs="Aptos"/>
        </w:rPr>
        <w:t>Phase de Tests : Valider le code et corriger les anomalies. Livrable : Rapports de test / Cahier de recette.</w:t>
      </w:r>
    </w:p>
    <w:p w14:paraId="74255A08" w14:textId="77777777" w:rsidR="002A752E" w:rsidRDefault="00000000">
      <w:pPr>
        <w:pStyle w:val="BodyText"/>
        <w:keepLines/>
      </w:pPr>
      <w:r>
        <w:rPr>
          <w:rFonts w:eastAsia="Aptos" w:cs="Aptos"/>
        </w:rPr>
        <w:lastRenderedPageBreak/>
        <w:t>Déploiement : Installer l'application sur les serveurs de production. Livrable : Version stable installée et accessible par les utilisateurs.</w:t>
      </w:r>
    </w:p>
    <w:p w14:paraId="57FBD154" w14:textId="77777777" w:rsidR="002A752E" w:rsidRDefault="00000000">
      <w:pPr>
        <w:pStyle w:val="BodyText"/>
        <w:keepLines/>
      </w:pPr>
      <w:r>
        <w:rPr>
          <w:rFonts w:eastAsia="Aptos" w:cs="Aptos"/>
        </w:rPr>
        <w:t>Maintenance : Corriger les bugs en production et ajouter de petites améliorations</w:t>
      </w:r>
    </w:p>
    <w:p w14:paraId="729A6DFC" w14:textId="77777777" w:rsidR="002A752E" w:rsidRDefault="00000000">
      <w:pPr>
        <w:pStyle w:val="Heading3"/>
      </w:pPr>
      <w:bookmarkStart w:id="53" w:name="_Toc237540740"/>
      <w:r>
        <w:t>2.8.2. Schéma SDLC</w:t>
      </w:r>
      <w:bookmarkEnd w:id="53"/>
    </w:p>
    <w:p w14:paraId="297A6106" w14:textId="77777777" w:rsidR="002A752E" w:rsidRDefault="00000000">
      <w:pPr>
        <w:keepNext/>
        <w:spacing w:before="80" w:after="0"/>
        <w:jc w:val="center"/>
      </w:pPr>
      <w:r>
        <w:rPr>
          <w:noProof/>
        </w:rPr>
        <w:drawing>
          <wp:inline distT="0" distB="0" distL="0" distR="0" wp14:anchorId="4FD870C8" wp14:editId="3D6B7D07">
            <wp:extent cx="5400000" cy="32612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a_main_image18.png"/>
                    <pic:cNvPicPr/>
                  </pic:nvPicPr>
                  <pic:blipFill>
                    <a:blip r:embed="rId25"/>
                    <a:stretch>
                      <a:fillRect/>
                    </a:stretch>
                  </pic:blipFill>
                  <pic:spPr>
                    <a:xfrm>
                      <a:off x="0" y="0"/>
                      <a:ext cx="5400000" cy="3261291"/>
                    </a:xfrm>
                    <a:prstGeom prst="rect">
                      <a:avLst/>
                    </a:prstGeom>
                  </pic:spPr>
                </pic:pic>
              </a:graphicData>
            </a:graphic>
          </wp:inline>
        </w:drawing>
      </w:r>
    </w:p>
    <w:p w14:paraId="56E8DC0D" w14:textId="77777777" w:rsidR="002A752E" w:rsidRDefault="00000000">
      <w:pPr>
        <w:pStyle w:val="PFACaption"/>
        <w:keepLines/>
      </w:pPr>
      <w:r>
        <w:t>Figure 12 - Cycle de vie du développement logiciel</w:t>
      </w:r>
    </w:p>
    <w:p w14:paraId="3E4EB364" w14:textId="77777777" w:rsidR="002A752E" w:rsidRDefault="00000000">
      <w:pPr>
        <w:pStyle w:val="Heading3"/>
      </w:pPr>
      <w:bookmarkStart w:id="54" w:name="_Toc237540741"/>
      <w:r>
        <w:t>2.8.3. Livrables par phase</w:t>
      </w:r>
      <w:bookmarkEnd w:id="54"/>
    </w:p>
    <w:tbl>
      <w:tblPr>
        <w:tblStyle w:val="TableGrid"/>
        <w:tblW w:w="0" w:type="auto"/>
        <w:jc w:val="center"/>
        <w:tblLayout w:type="fixed"/>
        <w:tblLook w:val="04A0" w:firstRow="1" w:lastRow="0" w:firstColumn="1" w:lastColumn="0" w:noHBand="0" w:noVBand="1"/>
      </w:tblPr>
      <w:tblGrid>
        <w:gridCol w:w="2538"/>
        <w:gridCol w:w="6421"/>
      </w:tblGrid>
      <w:tr w:rsidR="007F57F2" w:rsidRPr="00F80123" w14:paraId="0905B86D" w14:textId="77777777" w:rsidTr="00A73F31">
        <w:trPr>
          <w:tblHeade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6C44E6E8" w14:textId="77777777" w:rsidR="00000000" w:rsidRPr="000D1DE7" w:rsidRDefault="00000000" w:rsidP="000D1DE7">
            <w:pPr>
              <w:spacing w:after="0" w:line="240" w:lineRule="auto"/>
              <w:jc w:val="left"/>
              <w:rPr>
                <w:b/>
                <w:bCs/>
                <w:color w:val="365F91" w:themeColor="accent1" w:themeShade="BF"/>
                <w:sz w:val="28"/>
                <w:szCs w:val="28"/>
              </w:rPr>
            </w:pPr>
            <w:r w:rsidRPr="000D1DE7">
              <w:rPr>
                <w:rFonts w:eastAsia="Aptos" w:cs="Aptos"/>
                <w:b/>
                <w:bCs/>
                <w:color w:val="FFFFFF"/>
                <w:sz w:val="17"/>
                <w:szCs w:val="28"/>
              </w:rPr>
              <w:t>Phase</w:t>
            </w:r>
          </w:p>
        </w:tc>
        <w:tc>
          <w:tcPr>
            <w:tcW w:w="6421"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A5B3B7B" w14:textId="77777777" w:rsidR="00000000" w:rsidRPr="000D1DE7" w:rsidRDefault="00000000" w:rsidP="000D1DE7">
            <w:pPr>
              <w:spacing w:after="0" w:line="240" w:lineRule="auto"/>
              <w:jc w:val="left"/>
              <w:rPr>
                <w:b/>
                <w:bCs/>
                <w:color w:val="365F91" w:themeColor="accent1" w:themeShade="BF"/>
                <w:sz w:val="28"/>
                <w:szCs w:val="28"/>
              </w:rPr>
            </w:pPr>
            <w:r w:rsidRPr="000D1DE7">
              <w:rPr>
                <w:rFonts w:eastAsia="Aptos" w:cs="Aptos"/>
                <w:b/>
                <w:bCs/>
                <w:color w:val="FFFFFF"/>
                <w:sz w:val="17"/>
                <w:szCs w:val="28"/>
              </w:rPr>
              <w:t>Livrables clés attendus</w:t>
            </w:r>
          </w:p>
        </w:tc>
      </w:tr>
      <w:tr w:rsidR="007F57F2" w:rsidRPr="00F80123" w14:paraId="2DB043A7"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B80DFCD" w14:textId="77777777" w:rsidR="00000000" w:rsidRPr="000D1DE7" w:rsidRDefault="00000000" w:rsidP="000D1DE7">
            <w:pPr>
              <w:spacing w:after="0" w:line="240" w:lineRule="auto"/>
              <w:jc w:val="left"/>
              <w:rPr>
                <w:sz w:val="24"/>
                <w:szCs w:val="24"/>
              </w:rPr>
            </w:pPr>
            <w:r w:rsidRPr="000D1DE7">
              <w:rPr>
                <w:rFonts w:eastAsia="Aptos" w:cs="Aptos"/>
                <w:sz w:val="17"/>
                <w:szCs w:val="24"/>
              </w:rPr>
              <w:t>Analyse</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5A1689C5"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Spécifications fonctionnelles, Cahier des charges, Maquettes d’écrans.</w:t>
            </w:r>
          </w:p>
        </w:tc>
      </w:tr>
      <w:tr w:rsidR="007F57F2" w:rsidRPr="00F80123" w14:paraId="1815D630"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E202586" w14:textId="77777777" w:rsidR="00000000" w:rsidRPr="000D1DE7" w:rsidRDefault="00000000" w:rsidP="000D1DE7">
            <w:pPr>
              <w:spacing w:after="0" w:line="240" w:lineRule="auto"/>
              <w:jc w:val="left"/>
              <w:rPr>
                <w:sz w:val="24"/>
                <w:szCs w:val="24"/>
              </w:rPr>
            </w:pPr>
            <w:r w:rsidRPr="000D1DE7">
              <w:rPr>
                <w:rFonts w:eastAsia="Aptos" w:cs="Aptos"/>
                <w:sz w:val="17"/>
                <w:szCs w:val="24"/>
              </w:rPr>
              <w:t>Conception</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24C66F1"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Diagrammes de classes UML, Schéma de base de données (ERD), Choix technologiques.</w:t>
            </w:r>
          </w:p>
        </w:tc>
      </w:tr>
      <w:tr w:rsidR="007F57F2" w:rsidRPr="00F80123" w14:paraId="067016D0"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8C6B07A" w14:textId="77777777" w:rsidR="00000000" w:rsidRPr="000D1DE7" w:rsidRDefault="00000000" w:rsidP="000D1DE7">
            <w:pPr>
              <w:spacing w:after="0" w:line="240" w:lineRule="auto"/>
              <w:jc w:val="left"/>
              <w:rPr>
                <w:sz w:val="24"/>
                <w:szCs w:val="24"/>
              </w:rPr>
            </w:pPr>
            <w:r w:rsidRPr="000D1DE7">
              <w:rPr>
                <w:rFonts w:eastAsia="Aptos" w:cs="Aptos"/>
                <w:sz w:val="17"/>
                <w:szCs w:val="24"/>
              </w:rPr>
              <w:t>Développement</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96D0546"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Code source validé, scripts SQL d’initialisation, documentation technique.</w:t>
            </w:r>
          </w:p>
        </w:tc>
      </w:tr>
      <w:tr w:rsidR="007F57F2" w:rsidRPr="00F80123" w14:paraId="023DEDB5"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27EEE0" w14:textId="77777777" w:rsidR="00000000" w:rsidRPr="000D1DE7" w:rsidRDefault="00000000" w:rsidP="000D1DE7">
            <w:pPr>
              <w:spacing w:after="0" w:line="240" w:lineRule="auto"/>
              <w:jc w:val="left"/>
              <w:rPr>
                <w:sz w:val="24"/>
                <w:szCs w:val="24"/>
              </w:rPr>
            </w:pPr>
            <w:r w:rsidRPr="000D1DE7">
              <w:rPr>
                <w:rFonts w:eastAsia="Aptos" w:cs="Aptos"/>
                <w:sz w:val="17"/>
                <w:szCs w:val="24"/>
              </w:rPr>
              <w:t>Tests</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3803BB87"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Plan de test, rapports d’exécution des tests (JUnit), couverture de code.</w:t>
            </w:r>
          </w:p>
        </w:tc>
      </w:tr>
      <w:tr w:rsidR="007F57F2" w:rsidRPr="00F80123" w14:paraId="4F7539FF"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CD4ED0E" w14:textId="77777777" w:rsidR="00000000" w:rsidRPr="000D1DE7" w:rsidRDefault="00000000" w:rsidP="000D1DE7">
            <w:pPr>
              <w:spacing w:after="0" w:line="240" w:lineRule="auto"/>
              <w:jc w:val="left"/>
              <w:rPr>
                <w:sz w:val="24"/>
                <w:szCs w:val="24"/>
              </w:rPr>
            </w:pPr>
            <w:r w:rsidRPr="000D1DE7">
              <w:rPr>
                <w:rFonts w:eastAsia="Aptos" w:cs="Aptos"/>
                <w:sz w:val="17"/>
                <w:szCs w:val="24"/>
              </w:rPr>
              <w:t>Déploiement</w:t>
            </w:r>
          </w:p>
        </w:tc>
        <w:tc>
          <w:tcPr>
            <w:tcW w:w="6421"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F9703B0"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Dockerfile, fichier docker-compose, manuel d’installation et de déploiement.</w:t>
            </w:r>
          </w:p>
        </w:tc>
      </w:tr>
      <w:tr w:rsidR="007F57F2" w:rsidRPr="00F80123" w14:paraId="07F909DA" w14:textId="77777777" w:rsidTr="00A73F31">
        <w:trPr>
          <w:jc w:val="center"/>
        </w:trPr>
        <w:tc>
          <w:tcPr>
            <w:tcW w:w="2538"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F3EDB47" w14:textId="77777777" w:rsidR="00000000" w:rsidRPr="000D1DE7" w:rsidRDefault="00000000" w:rsidP="000D1DE7">
            <w:pPr>
              <w:spacing w:after="0" w:line="240" w:lineRule="auto"/>
              <w:jc w:val="left"/>
              <w:rPr>
                <w:sz w:val="24"/>
                <w:szCs w:val="24"/>
              </w:rPr>
            </w:pPr>
            <w:r w:rsidRPr="000D1DE7">
              <w:rPr>
                <w:rFonts w:eastAsia="Aptos" w:cs="Aptos"/>
                <w:sz w:val="17"/>
                <w:szCs w:val="24"/>
              </w:rPr>
              <w:t>Maintenance</w:t>
            </w:r>
          </w:p>
        </w:tc>
        <w:tc>
          <w:tcPr>
            <w:tcW w:w="6421"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96F255D" w14:textId="77777777" w:rsidR="00000000" w:rsidRPr="000D1DE7" w:rsidRDefault="00000000" w:rsidP="000D1DE7">
            <w:pPr>
              <w:spacing w:after="0" w:line="240" w:lineRule="auto"/>
              <w:jc w:val="left"/>
              <w:rPr>
                <w:i/>
                <w:iCs/>
                <w:sz w:val="24"/>
                <w:szCs w:val="24"/>
              </w:rPr>
            </w:pPr>
            <w:r w:rsidRPr="000D1DE7">
              <w:rPr>
                <w:rFonts w:eastAsia="Aptos" w:cs="Aptos"/>
                <w:iCs/>
                <w:sz w:val="17"/>
                <w:szCs w:val="24"/>
              </w:rPr>
              <w:t>Tickets de bugs résolus, rapports de performance, mises à jour de sécurité.</w:t>
            </w:r>
          </w:p>
        </w:tc>
      </w:tr>
    </w:tbl>
    <w:p w14:paraId="77FB91FC" w14:textId="77777777" w:rsidR="002A752E" w:rsidRDefault="00000000">
      <w:pPr>
        <w:pStyle w:val="PFACaption"/>
        <w:keepLines/>
      </w:pPr>
      <w:r>
        <w:t>Tableau 11 - Livrables attendus par phase du cycle de vie</w:t>
      </w:r>
    </w:p>
    <w:p w14:paraId="091C6DAE" w14:textId="77777777" w:rsidR="002A752E" w:rsidRDefault="00000000">
      <w:pPr>
        <w:pStyle w:val="Heading2"/>
      </w:pPr>
      <w:bookmarkStart w:id="55" w:name="_Toc237540742"/>
      <w:r>
        <w:t>2.9. Conclusion du chapitre</w:t>
      </w:r>
      <w:bookmarkEnd w:id="55"/>
    </w:p>
    <w:p w14:paraId="22A86CE0" w14:textId="77777777" w:rsidR="002A752E" w:rsidRDefault="00000000">
      <w:pPr>
        <w:pStyle w:val="BodyText"/>
        <w:keepLines/>
      </w:pPr>
      <w:r>
        <w:rPr>
          <w:rFonts w:eastAsia="Aptos" w:cs="Aptos"/>
        </w:rPr>
        <w:t>Ce chapitre de rappel théorique a permis de poser les bases méthodologiques et techniques du projet. Nous avons comparé les architectures monolithique et microservices, puis justifié le choix de l'architecture la plus adaptée aux besoins du projet. Nous avons également présenté les avantages de la méthodologie Agile/Scrum par rapport au cycle en V dans le contexte du développement logiciel. Les concepts fondamentaux du mapping objet-relationnel (ORM), des bases de données relationnelles et de l'approche DevOps ont ensuite été expliqués et illustrés. Enfin, la pyramide des tests ainsi que les principales étapes du cycle de vie du développement logiciel (SDLC) constitueront un cadre de référence pour la conception, le développement, les tests et la maintenance de l'application présentés dans la suite du rapport.</w:t>
      </w:r>
    </w:p>
    <w:p w14:paraId="32659DD9" w14:textId="77777777" w:rsidR="002A752E" w:rsidRDefault="00000000">
      <w:pPr>
        <w:pStyle w:val="Heading1"/>
        <w:pageBreakBefore/>
      </w:pPr>
      <w:bookmarkStart w:id="56" w:name="_Toc237540743"/>
      <w:r>
        <w:lastRenderedPageBreak/>
        <w:t>Chapitre 3 - Architecture, conception et réalisation</w:t>
      </w:r>
      <w:bookmarkEnd w:id="56"/>
    </w:p>
    <w:p w14:paraId="7F656AD1" w14:textId="77777777" w:rsidR="002A752E" w:rsidRDefault="00000000">
      <w:pPr>
        <w:pStyle w:val="BodyText"/>
        <w:keepLines/>
      </w:pPr>
      <w:r>
        <w:rPr>
          <w:rFonts w:eastAsia="Aptos" w:cs="Aptos"/>
        </w:rPr>
        <w:t>Ce chapitre présente l'ensemble des travaux de conception, de modélisation UML et de réalisation technique effectués pour la mise en œuvre de la plateforme globale de gestion du parc automobile du Ministère de l'Économie et des Finances (MEF). L'application a été conçue selon une approche modulaire fondée sur l'architecture Clean/Layered en Java avec Spring Boot 3.3.0 pour la partie backend REST, et React 19.2.7 avec JavaScript/JSX et Vite 8.1.1 pour l'interface utilisateur web.</w:t>
      </w:r>
    </w:p>
    <w:p w14:paraId="70BFBDB9" w14:textId="77777777" w:rsidR="002A752E" w:rsidRDefault="00000000">
      <w:pPr>
        <w:pStyle w:val="Heading2"/>
      </w:pPr>
      <w:bookmarkStart w:id="57" w:name="_Toc237540744"/>
      <w:r>
        <w:t>3.1. Socle technique et architecture globale</w:t>
      </w:r>
      <w:bookmarkEnd w:id="57"/>
    </w:p>
    <w:p w14:paraId="06DE4E55" w14:textId="77777777" w:rsidR="002A752E" w:rsidRDefault="00000000">
      <w:pPr>
        <w:pStyle w:val="Heading3"/>
      </w:pPr>
      <w:bookmarkStart w:id="58" w:name="_Toc237540745"/>
      <w:r>
        <w:t>3.1.1. Stack technologique</w:t>
      </w:r>
      <w:bookmarkEnd w:id="58"/>
    </w:p>
    <w:p w14:paraId="196FCA8E" w14:textId="77777777" w:rsidR="002A752E" w:rsidRDefault="00000000">
      <w:pPr>
        <w:pStyle w:val="BodyText"/>
        <w:keepLines/>
      </w:pPr>
      <w:r>
        <w:rPr>
          <w:rFonts w:eastAsia="Aptos" w:cs="Aptos"/>
        </w:rPr>
        <w:t>Pour répondre aux exigences institutionnelles de sécurité, de montée en charge et de pérennité du système d'information du MEF, un choix rigoureux d'outils et de frameworks modernes a été opéré :</w:t>
      </w:r>
    </w:p>
    <w:tbl>
      <w:tblPr>
        <w:tblW w:w="0" w:type="auto"/>
        <w:jc w:val="center"/>
        <w:tblLayout w:type="fixed"/>
        <w:tblLook w:val="04A0" w:firstRow="1" w:lastRow="0" w:firstColumn="1" w:lastColumn="0" w:noHBand="0" w:noVBand="1"/>
      </w:tblPr>
      <w:tblGrid>
        <w:gridCol w:w="3237"/>
        <w:gridCol w:w="3237"/>
        <w:gridCol w:w="3237"/>
      </w:tblGrid>
      <w:tr w:rsidR="002A752E" w14:paraId="5175D886" w14:textId="77777777">
        <w:trPr>
          <w:tblHeade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70BA5B7C" w14:textId="77777777" w:rsidR="002A752E" w:rsidRDefault="00000000">
            <w:pPr>
              <w:spacing w:after="0" w:line="240" w:lineRule="auto"/>
              <w:jc w:val="left"/>
            </w:pPr>
            <w:proofErr w:type="spellStart"/>
            <w:r>
              <w:rPr>
                <w:rFonts w:eastAsia="Aptos" w:cs="Aptos"/>
                <w:b/>
                <w:color w:val="FFFFFF"/>
                <w:sz w:val="16"/>
              </w:rPr>
              <w:t>Composant</w:t>
            </w:r>
            <w:proofErr w:type="spellEnd"/>
          </w:p>
        </w:tc>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3854A333" w14:textId="77777777" w:rsidR="002A752E" w:rsidRDefault="00000000">
            <w:pPr>
              <w:spacing w:after="0" w:line="240" w:lineRule="auto"/>
              <w:jc w:val="left"/>
            </w:pPr>
            <w:r>
              <w:rPr>
                <w:rFonts w:eastAsia="Aptos" w:cs="Aptos"/>
                <w:b/>
                <w:color w:val="FFFFFF"/>
                <w:sz w:val="16"/>
              </w:rPr>
              <w:t>Technologie / Framework</w:t>
            </w:r>
          </w:p>
        </w:tc>
        <w:tc>
          <w:tcPr>
            <w:tcW w:w="3237" w:type="dxa"/>
            <w:tcBorders>
              <w:top w:val="single" w:sz="5" w:space="0" w:color="C9D5E2"/>
              <w:left w:val="single" w:sz="5" w:space="0" w:color="C9D5E2"/>
              <w:bottom w:val="single" w:sz="5" w:space="0" w:color="C9D5E2"/>
              <w:right w:val="single" w:sz="5" w:space="0" w:color="C9D5E2"/>
            </w:tcBorders>
            <w:shd w:val="clear" w:color="auto" w:fill="0B2545"/>
            <w:tcMar>
              <w:top w:w="85" w:type="dxa"/>
              <w:left w:w="105" w:type="dxa"/>
              <w:bottom w:w="85" w:type="dxa"/>
              <w:right w:w="105" w:type="dxa"/>
            </w:tcMar>
            <w:vAlign w:val="center"/>
          </w:tcPr>
          <w:p w14:paraId="2205BECF" w14:textId="77777777" w:rsidR="002A752E" w:rsidRDefault="00000000">
            <w:pPr>
              <w:spacing w:after="0" w:line="240" w:lineRule="auto"/>
              <w:jc w:val="left"/>
            </w:pPr>
            <w:r>
              <w:rPr>
                <w:rFonts w:eastAsia="Aptos" w:cs="Aptos"/>
                <w:b/>
                <w:color w:val="FFFFFF"/>
                <w:sz w:val="16"/>
              </w:rPr>
              <w:t>Rôle &amp; Justification Technique</w:t>
            </w:r>
          </w:p>
        </w:tc>
      </w:tr>
      <w:tr w:rsidR="002A752E" w14:paraId="540ED350"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10077E7" w14:textId="77777777" w:rsidR="002A752E" w:rsidRDefault="00000000">
            <w:pPr>
              <w:spacing w:after="0" w:line="240" w:lineRule="auto"/>
              <w:jc w:val="left"/>
            </w:pPr>
            <w:r>
              <w:rPr>
                <w:rFonts w:eastAsia="Aptos" w:cs="Aptos"/>
                <w:sz w:val="16"/>
              </w:rPr>
              <w:t>Backend Core</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A04AFFB" w14:textId="77777777" w:rsidR="002A752E" w:rsidRDefault="00000000">
            <w:pPr>
              <w:spacing w:after="0" w:line="240" w:lineRule="auto"/>
              <w:jc w:val="left"/>
            </w:pPr>
            <w:r>
              <w:rPr>
                <w:rFonts w:eastAsia="Aptos" w:cs="Aptos"/>
                <w:sz w:val="16"/>
              </w:rPr>
              <w:t>Java 17 / Spring Boot 3.3.0</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20E032F0" w14:textId="77777777" w:rsidR="002A752E" w:rsidRDefault="00000000">
            <w:pPr>
              <w:spacing w:after="0" w:line="240" w:lineRule="auto"/>
              <w:jc w:val="left"/>
            </w:pPr>
            <w:r>
              <w:rPr>
                <w:rFonts w:eastAsia="Aptos" w:cs="Aptos"/>
                <w:sz w:val="16"/>
              </w:rPr>
              <w:t>Cadre applicatif robuste, gestion des injections de dépendances et performances élevées.</w:t>
            </w:r>
          </w:p>
        </w:tc>
      </w:tr>
      <w:tr w:rsidR="002A752E" w14:paraId="1AF12ED9"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57CD91C2" w14:textId="77777777" w:rsidR="002A752E" w:rsidRDefault="00000000">
            <w:pPr>
              <w:spacing w:after="0" w:line="240" w:lineRule="auto"/>
              <w:jc w:val="left"/>
            </w:pPr>
            <w:r>
              <w:rPr>
                <w:rFonts w:eastAsia="Aptos" w:cs="Aptos"/>
                <w:sz w:val="16"/>
              </w:rPr>
              <w:t>Sécurité &amp; Auth</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45D9653" w14:textId="77777777" w:rsidR="002A752E" w:rsidRDefault="00000000">
            <w:pPr>
              <w:spacing w:after="0" w:line="240" w:lineRule="auto"/>
              <w:jc w:val="left"/>
            </w:pPr>
            <w:r>
              <w:rPr>
                <w:rFonts w:eastAsia="Aptos" w:cs="Aptos"/>
                <w:sz w:val="16"/>
              </w:rPr>
              <w:t>Spring Security 6 &amp; JWT (JSON Web Tokens)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155C8F46" w14:textId="77777777" w:rsidR="002A752E" w:rsidRDefault="00000000">
            <w:pPr>
              <w:spacing w:after="0" w:line="240" w:lineRule="auto"/>
              <w:jc w:val="left"/>
            </w:pPr>
            <w:r>
              <w:rPr>
                <w:rFonts w:eastAsia="Aptos" w:cs="Aptos"/>
                <w:sz w:val="16"/>
              </w:rPr>
              <w:t>Authentification stateless, gestion des tokens d'accès et rafraîchissement sécurisé.</w:t>
            </w:r>
          </w:p>
        </w:tc>
      </w:tr>
      <w:tr w:rsidR="002A752E" w14:paraId="1D5FCAFB"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19EFA13" w14:textId="77777777" w:rsidR="002A752E" w:rsidRDefault="00000000">
            <w:pPr>
              <w:spacing w:after="0" w:line="240" w:lineRule="auto"/>
              <w:jc w:val="left"/>
            </w:pPr>
            <w:r>
              <w:rPr>
                <w:rFonts w:eastAsia="Aptos" w:cs="Aptos"/>
                <w:sz w:val="16"/>
              </w:rPr>
              <w:t>Persistance JPA</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AEC6A11" w14:textId="77777777" w:rsidR="002A752E" w:rsidRDefault="00000000">
            <w:pPr>
              <w:spacing w:after="0" w:line="240" w:lineRule="auto"/>
              <w:jc w:val="left"/>
            </w:pPr>
            <w:r>
              <w:rPr>
                <w:rFonts w:eastAsia="Aptos" w:cs="Aptos"/>
                <w:sz w:val="16"/>
              </w:rPr>
              <w:t>Hibernate / Spring Data JPA</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AADECBD" w14:textId="77777777" w:rsidR="002A752E" w:rsidRDefault="00000000">
            <w:pPr>
              <w:spacing w:after="0" w:line="240" w:lineRule="auto"/>
              <w:jc w:val="left"/>
            </w:pPr>
            <w:r>
              <w:rPr>
                <w:rFonts w:eastAsia="Aptos" w:cs="Aptos"/>
                <w:sz w:val="16"/>
              </w:rPr>
              <w:t>Object-Relational Mapping (ORM) assurant la persistance des données et l'abstraction SQL.</w:t>
            </w:r>
          </w:p>
        </w:tc>
      </w:tr>
      <w:tr w:rsidR="002A752E" w14:paraId="4EA407C2"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EFABB1F" w14:textId="77777777" w:rsidR="002A752E" w:rsidRDefault="00000000">
            <w:pPr>
              <w:spacing w:after="0" w:line="240" w:lineRule="auto"/>
              <w:jc w:val="left"/>
            </w:pPr>
            <w:r>
              <w:rPr>
                <w:rFonts w:eastAsia="Aptos" w:cs="Aptos"/>
                <w:sz w:val="16"/>
              </w:rPr>
              <w:t>Base de Données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r>
              <w:t>PostgreSQL 12+ / H2 (tests)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4BD5648" w14:textId="77777777" w:rsidR="002A752E" w:rsidRDefault="00000000">
            <w:pPr>
              <w:spacing w:after="0" w:line="240" w:lineRule="auto"/>
              <w:jc w:val="left"/>
            </w:pPr>
            <w:r>
              <w:rPr>
                <w:rFonts w:eastAsia="Aptos" w:cs="Aptos"/>
                <w:sz w:val="16"/>
              </w:rPr>
              <w:t>Système de Gestion de Base de Données Relationnelle (SGBDR) ACIDE performant.</w:t>
            </w:r>
          </w:p>
        </w:tc>
      </w:tr>
      <w:tr w:rsidR="002A752E" w14:paraId="78156ADA"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05CA8422" w14:textId="77777777" w:rsidR="002A752E" w:rsidRDefault="00000000">
            <w:pPr>
              <w:spacing w:after="0" w:line="240" w:lineRule="auto"/>
              <w:jc w:val="left"/>
            </w:pPr>
            <w:r>
              <w:rPr>
                <w:rFonts w:eastAsia="Aptos" w:cs="Aptos"/>
                <w:sz w:val="16"/>
              </w:rPr>
              <w:t>Frontend UI</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r>
              <w:t>React 19.2.7 / JavaScript- JSX / Vite 8.1.1</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1F5AC3C7" w14:textId="77777777" w:rsidR="002A752E" w:rsidRDefault="00000000">
            <w:pPr>
              <w:spacing w:after="0" w:line="240" w:lineRule="auto"/>
              <w:jc w:val="left"/>
            </w:pPr>
            <w:r>
              <w:rPr>
                <w:rFonts w:eastAsia="Aptos" w:cs="Aptos"/>
                <w:sz w:val="16"/>
              </w:rPr>
              <w:t>Interface utilisateur SPA (Single Page Application) réactive, typée et rapide.</w:t>
            </w:r>
          </w:p>
        </w:tc>
      </w:tr>
      <w:tr w:rsidR="002A752E" w14:paraId="6FE34BD4"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8B12AEC" w14:textId="77777777" w:rsidR="002A752E" w:rsidRDefault="00000000">
            <w:pPr>
              <w:spacing w:after="0" w:line="240" w:lineRule="auto"/>
              <w:jc w:val="left"/>
            </w:pPr>
            <w:r>
              <w:rPr>
                <w:rFonts w:eastAsia="Aptos" w:cs="Aptos"/>
                <w:sz w:val="16"/>
              </w:rPr>
              <w:t>Design &amp; Style</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FC89824" w14:textId="77777777" w:rsidR="002A752E" w:rsidRDefault="00000000">
            <w:pPr>
              <w:spacing w:after="0" w:line="240" w:lineRule="auto"/>
              <w:jc w:val="left"/>
            </w:pPr>
            <w:r>
              <w:rPr>
                <w:rFonts w:eastAsia="Aptos" w:cs="Aptos"/>
                <w:sz w:val="16"/>
              </w:rPr>
              <w:t>Tailwind CSS &amp; Lucide Icons</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D81994E" w14:textId="77777777" w:rsidR="002A752E" w:rsidRDefault="00000000">
            <w:pPr>
              <w:spacing w:after="0" w:line="240" w:lineRule="auto"/>
              <w:jc w:val="left"/>
            </w:pPr>
            <w:r>
              <w:rPr>
                <w:rFonts w:eastAsia="Aptos" w:cs="Aptos"/>
                <w:sz w:val="16"/>
              </w:rPr>
              <w:t>Composants UI modernes, responsive design et charte graphique institutionnelle.</w:t>
            </w:r>
          </w:p>
        </w:tc>
      </w:tr>
      <w:tr w:rsidR="002A752E" w14:paraId="6E76DF52" w14:textId="77777777">
        <w:trPr>
          <w:jc w:val="center"/>
        </w:trPr>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7DE10603" w14:textId="77777777" w:rsidR="002A752E" w:rsidRDefault="00000000">
            <w:pPr>
              <w:spacing w:after="0" w:line="240" w:lineRule="auto"/>
              <w:jc w:val="left"/>
            </w:pPr>
            <w:r>
              <w:rPr>
                <w:rFonts w:eastAsia="Aptos" w:cs="Aptos"/>
                <w:sz w:val="16"/>
              </w:rPr>
              <w:t>Documentation API</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3CB0A6FD" w14:textId="77777777" w:rsidR="002A752E" w:rsidRDefault="00000000">
            <w:pPr>
              <w:spacing w:after="0" w:line="240" w:lineRule="auto"/>
              <w:jc w:val="left"/>
            </w:pPr>
            <w:r>
              <w:rPr>
                <w:rFonts w:eastAsia="Aptos" w:cs="Aptos"/>
                <w:sz w:val="16"/>
              </w:rPr>
              <w:t>Swagger UI / OpenAPI 3.0</w:t>
            </w:r>
          </w:p>
        </w:tc>
        <w:tc>
          <w:tcPr>
            <w:tcW w:w="3237" w:type="dxa"/>
            <w:tcBorders>
              <w:top w:val="single" w:sz="5" w:space="0" w:color="C9D5E2"/>
              <w:left w:val="single" w:sz="5" w:space="0" w:color="C9D5E2"/>
              <w:bottom w:val="single" w:sz="5" w:space="0" w:color="C9D5E2"/>
              <w:right w:val="single" w:sz="5" w:space="0" w:color="C9D5E2"/>
            </w:tcBorders>
            <w:tcMar>
              <w:top w:w="85" w:type="dxa"/>
              <w:left w:w="105" w:type="dxa"/>
              <w:bottom w:w="85" w:type="dxa"/>
              <w:right w:w="105" w:type="dxa"/>
            </w:tcMar>
            <w:vAlign w:val="center"/>
          </w:tcPr>
          <w:p w14:paraId="6003022A" w14:textId="77777777" w:rsidR="002A752E" w:rsidRDefault="00000000">
            <w:pPr>
              <w:spacing w:after="0" w:line="240" w:lineRule="auto"/>
              <w:jc w:val="left"/>
            </w:pPr>
            <w:r>
              <w:rPr>
                <w:rFonts w:eastAsia="Aptos" w:cs="Aptos"/>
                <w:sz w:val="16"/>
              </w:rPr>
              <w:t>Génération automatique et dynamique de la documentation des endpoints REST.</w:t>
            </w:r>
          </w:p>
        </w:tc>
      </w:tr>
      <w:tr w:rsidR="002A752E" w14:paraId="6CEC711A" w14:textId="77777777">
        <w:trPr>
          <w:jc w:val="center"/>
        </w:trPr>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6162335D" w14:textId="77777777" w:rsidR="002A752E" w:rsidRDefault="00000000">
            <w:pPr>
              <w:spacing w:after="0" w:line="240" w:lineRule="auto"/>
              <w:jc w:val="left"/>
            </w:pPr>
            <w:r>
              <w:rPr>
                <w:rFonts w:eastAsia="Aptos" w:cs="Aptos"/>
                <w:sz w:val="16"/>
              </w:rPr>
              <w:t>Conteneurisation</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0F596A41" w14:textId="77777777" w:rsidR="002A752E" w:rsidRDefault="00000000">
            <w:pPr>
              <w:spacing w:after="0" w:line="240" w:lineRule="auto"/>
              <w:jc w:val="left"/>
            </w:pPr>
            <w:r>
              <w:rPr>
                <w:rFonts w:eastAsia="Aptos" w:cs="Aptos"/>
                <w:sz w:val="16"/>
              </w:rPr>
              <w:t>Docker &amp; Docker Compose</w:t>
            </w:r>
          </w:p>
        </w:tc>
        <w:tc>
          <w:tcPr>
            <w:tcW w:w="3237" w:type="dxa"/>
            <w:tcBorders>
              <w:top w:val="single" w:sz="5" w:space="0" w:color="C9D5E2"/>
              <w:left w:val="single" w:sz="5" w:space="0" w:color="C9D5E2"/>
              <w:bottom w:val="single" w:sz="5" w:space="0" w:color="C9D5E2"/>
              <w:right w:val="single" w:sz="5" w:space="0" w:color="C9D5E2"/>
            </w:tcBorders>
            <w:shd w:val="clear" w:color="auto" w:fill="F7F9FC"/>
            <w:tcMar>
              <w:top w:w="85" w:type="dxa"/>
              <w:left w:w="105" w:type="dxa"/>
              <w:bottom w:w="85" w:type="dxa"/>
              <w:right w:w="105" w:type="dxa"/>
            </w:tcMar>
            <w:vAlign w:val="center"/>
          </w:tcPr>
          <w:p w14:paraId="744DEF91" w14:textId="77777777" w:rsidR="002A752E" w:rsidRDefault="00000000">
            <w:pPr>
              <w:spacing w:after="0" w:line="240" w:lineRule="auto"/>
              <w:jc w:val="left"/>
            </w:pPr>
            <w:r>
              <w:rPr>
                <w:rFonts w:eastAsia="Aptos" w:cs="Aptos"/>
                <w:sz w:val="16"/>
              </w:rPr>
              <w:t>Isolation des services, portabilité et conteneurisation des environnements dev/prod.</w:t>
            </w:r>
          </w:p>
        </w:tc>
      </w:tr>
    </w:tbl>
    <w:p w14:paraId="45BBF425" w14:textId="77777777" w:rsidR="002A752E" w:rsidRDefault="00000000">
      <w:pPr>
        <w:pStyle w:val="PFACaption"/>
        <w:keepLines/>
      </w:pPr>
      <w:r>
        <w:t>Tableau 12 - Socle technologique du projet</w:t>
      </w:r>
    </w:p>
    <w:p w14:paraId="56921977" w14:textId="77777777" w:rsidR="002A752E" w:rsidRDefault="00000000">
      <w:pPr>
        <w:pStyle w:val="Heading3"/>
      </w:pPr>
      <w:bookmarkStart w:id="59" w:name="_Toc237540746"/>
      <w:r>
        <w:t>3.1.2. Architecture applicative en couches</w:t>
      </w:r>
      <w:bookmarkEnd w:id="59"/>
    </w:p>
    <w:p w14:paraId="3DE7C4E5" w14:textId="77777777" w:rsidR="002A752E" w:rsidRDefault="00000000">
      <w:pPr>
        <w:pStyle w:val="BodyText"/>
        <w:keepLines/>
      </w:pPr>
      <w:r>
        <w:rPr>
          <w:rFonts w:eastAsia="Aptos" w:cs="Aptos"/>
        </w:rPr>
        <w:t>L'application adopte une architecture en couches étanches (Layered Architecture) garantissant une séparation stricte des responsabilités (Separation of Concerns) et facilitant les tests unitaires et la maintenance évolutive :</w:t>
      </w:r>
    </w:p>
    <w:p w14:paraId="7F7956C9" w14:textId="77777777" w:rsidR="002A752E" w:rsidRDefault="00000000">
      <w:pPr>
        <w:pStyle w:val="ListParagraph"/>
      </w:pPr>
      <w:r>
        <w:rPr>
          <w:rFonts w:eastAsia="Aptos" w:cs="Aptos"/>
        </w:rPr>
        <w:t>• Couche Persistance : Repositories (Data Access Layer) : Interfaces héritant de JpaRepository pour l'exécution fluide des requêtes SQL et des spécifications JPA.</w:t>
      </w:r>
    </w:p>
    <w:p w14:paraId="6D0355CD" w14:textId="77777777" w:rsidR="002A752E" w:rsidRDefault="00000000">
      <w:pPr>
        <w:pStyle w:val="ListParagraph"/>
      </w:pPr>
      <w:r>
        <w:rPr>
          <w:rFonts w:eastAsia="Aptos" w:cs="Aptos"/>
        </w:rPr>
        <w:t>• Couche DTO &amp; Mapping : Mappers &amp; DTOs : Interfaces MapStruct assurant la conversion automatique bidirectionnelle entre entités de domaine et objets de transfert de données (Records Java).</w:t>
      </w:r>
    </w:p>
    <w:p w14:paraId="33FF922F" w14:textId="77777777" w:rsidR="002A752E" w:rsidRDefault="00000000">
      <w:pPr>
        <w:pStyle w:val="ListParagraph"/>
      </w:pPr>
      <w:r>
        <w:rPr>
          <w:rFonts w:eastAsia="Aptos" w:cs="Aptos"/>
        </w:rPr>
        <w:t>• Couche Métier (Service Layer) : Services métier encapsulant les règles métier strictes du MEF, la gestion des transactions (@Transactional) et l'auditabilité.</w:t>
      </w:r>
    </w:p>
    <w:p w14:paraId="6E97E086" w14:textId="77777777" w:rsidR="002A752E" w:rsidRDefault="00000000">
      <w:pPr>
        <w:pStyle w:val="ListParagraph"/>
      </w:pPr>
      <w:r>
        <w:rPr>
          <w:rFonts w:eastAsia="Aptos" w:cs="Aptos"/>
        </w:rPr>
        <w:t>• Couche Exposition (Controller Layer) : Contrôleurs REST retournant une structure de réponse standardisée (ApiResponse&lt;T&gt;) avec gestion globale des exceptions (@RestControllerAdvice).</w:t>
      </w:r>
    </w:p>
    <w:p>
      <w:pPr>
        <w:pStyle w:val="Heading3"/>
        <w:keepNext/>
        <w:keepLines/>
      </w:pPr>
      <w:r>
        <w:t>3.1.3. Outils et environnement de développement</w:t>
      </w:r>
    </w:p>
    <w:p>
      <w:pPr>
        <w:pStyle w:val="BodyText"/>
        <w:widowControl/>
        <w:spacing w:after="120"/>
      </w:pPr>
      <w:r>
        <w:t>La réalisation de la plateforme Park Auto MEF s'appuie sur un ensemble d'outils cohérents couvrant le développement backend, l'interface web, la persistance, la sécurité, la documentation des API et la production de documents. Les versions ci-dessous correspondent aux dépendances déclarées dans les projets livrés.</w:t>
      </w:r>
    </w:p>
    <w:tbl>
      <w:tblPr>
        <w:tblW w:type="auto" w:w="0"/>
        <w:jc w:val="center"/>
        <w:tblLayout w:type="fixed"/>
        <w:tblLook w:firstColumn="1" w:firstRow="1" w:lastColumn="0" w:lastRow="0" w:noHBand="0" w:noVBand="1" w:val="04A0"/>
      </w:tblPr>
      <w:tblGrid>
        <w:gridCol w:w="3156"/>
        <w:gridCol w:w="3156"/>
        <w:gridCol w:w="3156"/>
      </w:tblGrid>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Domaine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Outil / version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Utilisation dans le projet</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Backend</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Java 17; Spring Boot 3.3.0; Maven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API REST, injection de dépendances, validation et packaging.</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Persistance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Spring Data JPA; Hibernate; PostgreSQL</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Modèle relationnel, transactions ACID, requêtes paginées et intégrité référentielle.</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Sécurité</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Spring Security 6; JJWT 0.12.5</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Authentification stateless, Access Token / Refresh Token et contrôle RBAC.</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Frontend</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React 19.2.7; Vite 8.1.1; JavaScript/JSX</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Application SPA réactive, navigation et composants métier.</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UI et expérience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Tailwind CSS 3.4.19; Lucide React; Framer Motion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Charte institutionnelle, icônes cohérentes et interactions fluides.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Données et graphiques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Axios; Recharts</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Consommation des endpoints et visualisation des indicateurs.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Documentation</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Springdoc OpenAPI 2.5.0; Swagger UI</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Contrat et test interactif des endpoints REST.</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Documents et exports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OpenPDF 1.3.39; Apache POI 5.2.5</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Ordres de mission PDF et exports Excel.</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Tests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JUnit 5; Spring Boot Test; H2</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Tests unitaires, intégration et validation sans PostgreSQL.</w:t>
            </w:r>
          </w:p>
        </w:tc>
      </w:tr>
    </w:tbl>
    <w:p>
      <w:pPr>
        <w:pStyle w:val="Heading3"/>
        <w:keepNext/>
        <w:keepLines/>
      </w:pPr>
      <w:r>
        <w:t>3.1.4. Spécifications fonctionnelles du site web</w:t>
      </w:r>
    </w:p>
    <w:p>
      <w:pPr>
        <w:pStyle w:val="BodyText"/>
        <w:widowControl/>
        <w:spacing w:after="120"/>
      </w:pPr>
      <w:r>
        <w:t>Le site web est une application monopage destinée aux agents du MEF. Il centralise les données du parc automobile et expose des écrans spécialisés selon le rôle de l'utilisateur. Les échanges entre l'interface React et le backend Spring Boot sont réalisés au moyen d'API REST protégées par JWT.</w:t>
      </w:r>
    </w:p>
    <w:tbl>
      <w:tblPr>
        <w:tblW w:type="auto" w:w="0"/>
        <w:jc w:val="center"/>
        <w:tblLayout w:type="fixed"/>
        <w:tblLook w:firstColumn="1" w:firstRow="1" w:lastColumn="0" w:lastRow="0" w:noHBand="0" w:noVBand="1" w:val="04A0"/>
      </w:tblPr>
      <w:tblGrid>
        <w:gridCol w:w="3156"/>
        <w:gridCol w:w="3156"/>
        <w:gridCol w:w="3156"/>
      </w:tblGrid>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Périmètre</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Fonctionnalités couvertes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0B2545"/>
          </w:tcPr>
          <w:p>
            <w:pPr>
              <w:spacing w:before="40" w:after="40"/>
            </w:pPr>
            <w:r>
              <w:rPr>
                <w:rFonts w:ascii="Aptos" w:hAnsi="Aptos"/>
                <w:b/>
                <w:color w:val="FFFFFF"/>
                <w:sz w:val="18"/>
              </w:rPr>
              <w:t>Résultat attendu</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Accès et administration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Connexion, rafraîchissement de session, changement obligatoire du mot de passe, profils, rôles, verrouillage et audit.</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Accès contrôlé, traçable et adapté au périmètre de chaque agent.</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Parc automobile</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Création, modification, recherche, filtres, fiche véhicule, kilométrage, statuts et archivage logique.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Référentiel fiable des véhicules et historique des changements.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Missions</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Demandes de déplacement, validations hiérarchiques, affectation d'un véhicule et d'un conducteur, restitution.</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Workflow complet de réservation et émission de l'ordre de mission.</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Exploitation</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Cartes et pleins de carburant, prévisions, maintenance préventive/curative, pannes, garages et pièces.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Réduction des immobilisations et maîtrise des coûts d'exploitation.</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Risques et conformité</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Assurances, sinistres, infractions, visites techniques, taxes et réforme.</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Suivi réglementaire, alertes d'échéance et sécurisation des décisions.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Pilotage</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Budget par direction, TCO, tableaux de bord, indicateurs, exports PDF/Excel et rapports.</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shd w:fill="F3F6FA"/>
          </w:tcPr>
          <w:p>
            <w:pPr>
              <w:spacing w:before="40" w:after="40"/>
            </w:pPr>
            <w:r>
              <w:rPr>
                <w:rFonts w:ascii="Aptos" w:hAnsi="Aptos"/>
                <w:sz w:val="18"/>
              </w:rPr>
              <w:t>Aide à la décision fondée sur des données consolidées.</w:t>
            </w:r>
          </w:p>
        </w:tc>
      </w:tr>
      <w:tr>
        <w:tc>
          <w:tcPr>
            <w:tcW w:type="dxa" w:w="175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GED et notifications</w:t>
            </w:r>
          </w:p>
        </w:tc>
        <w:tc>
          <w:tcPr>
            <w:tcW w:type="dxa" w:w="447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Dépôt de pièces justificatives, téléchargement contrôlé, alertes applicatives et emails SMTP.</w:t>
            </w:r>
          </w:p>
        </w:tc>
        <w:tc>
          <w:tcPr>
            <w:tcW w:type="dxa" w:w="3000"/>
            <w:vAlign w:val="center"/>
            <w:tcBorders>
              <w:top w:val="single" w:sz="8" w:color="B8C9DC"/>
              <w:left w:val="single" w:sz="8" w:color="B8C9DC"/>
              <w:bottom w:val="single" w:sz="8" w:color="B8C9DC"/>
              <w:right w:val="single" w:sz="8" w:color="B8C9DC"/>
              <w:insideH w:val="single" w:sz="8" w:color="B8C9DC"/>
              <w:insideV w:val="single" w:sz="8" w:color="B8C9DC"/>
            </w:tcBorders>
          </w:tcPr>
          <w:p>
            <w:pPr>
              <w:spacing w:before="40" w:after="40"/>
            </w:pPr>
            <w:r>
              <w:rPr>
                <w:rFonts w:ascii="Aptos" w:hAnsi="Aptos"/>
                <w:sz w:val="18"/>
              </w:rPr>
              <w:t>Dossiers complets et circulation rapide de l'information.</w:t>
            </w:r>
          </w:p>
        </w:tc>
      </w:tr>
    </w:tbl>
    <w:p>
      <w:pPr>
        <w:pStyle w:val="Heading3"/>
        <w:keepNext/>
        <w:keepLines/>
      </w:pPr>
      <w:r>
        <w:t>3.1.5. Spécifications non fonctionnelles et critères de qualité</w:t>
      </w:r>
    </w:p>
    <w:p>
      <w:pPr>
        <w:pStyle w:val="ListParagraph"/>
        <w:spacing w:after="60"/>
        <w:ind w:left="360" w:hanging="202"/>
      </w:pPr>
      <w:r>
        <w:t>Sécurité : aucun endpoint métier sensible n'est accessible sans authentification et autorisation ; les actions critiques sont journalisées avec l'utilisateur, l'horodatage et l'adresse IP.</w:t>
      </w:r>
    </w:p>
    <w:p>
      <w:pPr>
        <w:pStyle w:val="ListParagraph"/>
        <w:spacing w:after="60"/>
        <w:ind w:left="360" w:hanging="202"/>
      </w:pPr>
      <w:r>
        <w:t>Intégrité : les contraintes d'unicité, la validation des DTO, les transactions et l'archivage logique évitent les suppressions incohérentes.</w:t>
      </w:r>
    </w:p>
    <w:p>
      <w:pPr>
        <w:pStyle w:val="ListParagraph"/>
        <w:spacing w:after="60"/>
        <w:ind w:left="360" w:hanging="202"/>
      </w:pPr>
      <w:r>
        <w:t>Ergonomie : les écrans proposent une navigation latérale stable, des filtres, des tableaux lisibles, des modales de saisie et des indicateurs synthétiques.</w:t>
      </w:r>
    </w:p>
    <w:p>
      <w:pPr>
        <w:pStyle w:val="ListParagraph"/>
        <w:spacing w:after="60"/>
        <w:ind w:left="360" w:hanging="202"/>
      </w:pPr>
      <w:r>
        <w:t>Maintenabilité : la séparation Controller / Service / Repository / DTO / Mapper réduit le couplage et facilite l'ajout de nouveaux chapitres fonctionnels.</w:t>
      </w:r>
    </w:p>
    <w:p>
      <w:pPr>
        <w:pStyle w:val="ListParagraph"/>
        <w:spacing w:after="60"/>
        <w:ind w:left="360" w:hanging="202"/>
      </w:pPr>
      <w:r>
        <w:t>Interopérabilité : la documentation OpenAPI, les exports Excel/PDF et les réponses JSON standardisées facilitent l'intégration avec les systèmes du MEF.</w:t>
      </w:r>
    </w:p>
    <w:p>
      <w:pPr>
        <w:pStyle w:val="ListParagraph"/>
        <w:spacing w:after="60"/>
        <w:ind w:left="360" w:hanging="202"/>
      </w:pPr>
      <w:r>
        <w:t>Évolutivité : les modules sont isolés par domaine et peuvent évoluer sans remettre en cause le socle d'authentification, d'audit et de reporting.</w:t>
      </w:r>
    </w:p>
    <w:p w14:paraId="538D7182" w14:textId="77777777" w:rsidR="002A752E" w:rsidRDefault="00000000">
      <w:pPr>
        <w:pStyle w:val="Heading2"/>
      </w:pPr>
      <w:bookmarkStart w:id="60" w:name="_Toc237540747"/>
      <w:r>
        <w:lastRenderedPageBreak/>
        <w:t>3.2. Authentification, sécurité et utilisateurs</w:t>
      </w:r>
      <w:bookmarkEnd w:id="60"/>
    </w:p>
    <w:p w14:paraId="744879BD" w14:textId="77777777" w:rsidR="002A752E" w:rsidRDefault="00000000">
      <w:pPr>
        <w:pStyle w:val="Heading3"/>
      </w:pPr>
      <w:bookmarkStart w:id="61" w:name="_Toc237540748"/>
      <w:r>
        <w:t>3.2.1. Analyse fonctionnelle et rôles RBAC</w:t>
      </w:r>
      <w:bookmarkEnd w:id="61"/>
    </w:p>
    <w:p w14:paraId="1B734EFC" w14:textId="77777777" w:rsidR="002A752E" w:rsidRDefault="00000000">
      <w:pPr>
        <w:pStyle w:val="BodyText"/>
        <w:keepLines/>
      </w:pPr>
      <w:r>
        <w:rPr>
          <w:rFonts w:eastAsia="Aptos" w:cs="Aptos"/>
        </w:rPr>
        <w:t>Le système de sécurité repose sur le contrôle d'accès basé sur les rôles (RBAC - Role-Based Access Control) aligné sur la structure hiérarchique du MEF. Sept rôles distincts ont été modélisés :</w:t>
      </w:r>
    </w:p>
    <w:p w14:paraId="31A9CED2" w14:textId="77777777" w:rsidR="002A752E" w:rsidRDefault="00000000">
      <w:pPr>
        <w:pStyle w:val="ListParagraph"/>
      </w:pPr>
      <w:r>
        <w:rPr>
          <w:rFonts w:eastAsia="Aptos" w:cs="Aptos"/>
        </w:rPr>
        <w:t>• ADMIN (Administrateur Système) : Accès complet sur la configuration du système, la gestion des comptes utilisateurs, l'attribution des rôles et l'inspection des journaux d'audit.</w:t>
      </w:r>
    </w:p>
    <w:p w14:paraId="5A702DBF" w14:textId="77777777" w:rsidR="002A752E" w:rsidRDefault="00000000">
      <w:pPr>
        <w:pStyle w:val="ListParagraph"/>
      </w:pPr>
      <w:r>
        <w:rPr>
          <w:rFonts w:eastAsia="Aptos" w:cs="Aptos"/>
        </w:rPr>
        <w:t>• GESTIONNAIRE_CENTRAL : Supervision globale du parc automobile national, consultation des tableaux de bord consolidés et validation des arbitrages budgétaires.</w:t>
      </w:r>
    </w:p>
    <w:p w14:paraId="1C97E1F7" w14:textId="77777777" w:rsidR="002A752E" w:rsidRDefault="00000000">
      <w:pPr>
        <w:pStyle w:val="ListParagraph"/>
      </w:pPr>
      <w:r>
        <w:rPr>
          <w:rFonts w:eastAsia="Aptos" w:cs="Aptos"/>
        </w:rPr>
        <w:t>• GESTIONNAIRE_LOCAL : Gestion opérationnelle des véhicules, des affectations et des entretiens au niveau d'une Direction Régionale ou Départementale spécifique.</w:t>
      </w:r>
    </w:p>
    <w:p w14:paraId="09C47196" w14:textId="77777777" w:rsidR="002A752E" w:rsidRDefault="00000000">
      <w:pPr>
        <w:pStyle w:val="ListParagraph"/>
      </w:pPr>
      <w:r>
        <w:rPr>
          <w:rFonts w:eastAsia="Aptos" w:cs="Aptos"/>
        </w:rPr>
        <w:t>• RESPONSABLE_FINANCIER : Gestion et validation des dépenses, suivi du budget annuel carburant/maintenance et contrôle analytique du TCO.</w:t>
      </w:r>
    </w:p>
    <w:p w14:paraId="50464B74" w14:textId="77777777" w:rsidR="002A752E" w:rsidRDefault="00000000">
      <w:pPr>
        <w:pStyle w:val="ListParagraph"/>
      </w:pPr>
      <w:r>
        <w:rPr>
          <w:rFonts w:eastAsia="Aptos" w:cs="Aptos"/>
        </w:rPr>
        <w:t>• RESPONSABLE_SERVICE : Validation hiérarchique de premier niveau pour les demandes de réservation de véhicules et les ordres de mission des agents.</w:t>
      </w:r>
    </w:p>
    <w:p w14:paraId="33C97151" w14:textId="77777777" w:rsidR="002A752E" w:rsidRDefault="00000000">
      <w:pPr>
        <w:pStyle w:val="ListParagraph"/>
      </w:pPr>
      <w:r>
        <w:rPr>
          <w:rFonts w:eastAsia="Aptos" w:cs="Aptos"/>
        </w:rPr>
        <w:t>• CONDUCTEUR : Consultation des missions attribuées, saisie des feuilles de route, des relevés kilométriques et des reçus de pleins de carburant.</w:t>
      </w:r>
    </w:p>
    <w:p w14:paraId="520CF18A" w14:textId="77777777" w:rsidR="002A752E" w:rsidRDefault="00000000">
      <w:pPr>
        <w:pStyle w:val="ListParagraph"/>
      </w:pPr>
      <w:r>
        <w:rPr>
          <w:rFonts w:eastAsia="Aptos" w:cs="Aptos"/>
        </w:rPr>
        <w:t>• CONSULTATION : Profil d'observation restreint disposant uniquement d'un accès en lecture seule sur les rapports et états statistiques du parc.</w:t>
      </w:r>
    </w:p>
    <w:p w14:paraId="559B0F0D" w14:textId="77777777" w:rsidR="002A752E" w:rsidRDefault="00000000">
      <w:pPr>
        <w:pStyle w:val="Heading3"/>
      </w:pPr>
      <w:bookmarkStart w:id="62" w:name="_Toc237540749"/>
      <w:r>
        <w:t>3.2.2. Cas d'utilisation</w:t>
      </w:r>
      <w:bookmarkEnd w:id="62"/>
    </w:p>
    <w:p w14:paraId="389D5059" w14:textId="367FDB1A"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16951181"/>
            <wp:docPr id="39" name="Picture 39" descr="Cas d'utilisation de la sécurité et de l'administration" title="Cas d'utilisation de la sécurité et de l'administration"/>
            <wp:cNvGraphicFramePr>
              <a:graphicFrameLocks noChangeAspect="1"/>
            </wp:cNvGraphicFramePr>
            <a:graphic>
              <a:graphicData uri="http://schemas.openxmlformats.org/drawingml/2006/picture">
                <pic:pic>
                  <pic:nvPicPr>
                    <pic:cNvPr id="0" name="CH3_Asset_05_UseCase_Securite.png"/>
                    <pic:cNvPicPr/>
                  </pic:nvPicPr>
                  <pic:blipFill>
                    <a:blip r:embed="rId34"/>
                    <a:stretch>
                      <a:fillRect/>
                    </a:stretch>
                  </pic:blipFill>
                  <pic:spPr>
                    <a:xfrm>
                      <a:off x="0" y="0"/>
                      <a:ext cx="5623560" cy="16951181"/>
                    </a:xfrm>
                    <a:prstGeom prst="rect"/>
                  </pic:spPr>
                </pic:pic>
              </a:graphicData>
            </a:graphic>
          </wp:inline>
        </w:drawing>
      </w:r>
    </w:p>
    <w:p w14:paraId="06202C05" w14:textId="77777777" w:rsidR="002A752E" w:rsidRDefault="00000000">
      <w:pPr>
        <w:pStyle w:val="PFACaption"/>
        <w:keepLines/>
      </w:pPr>
      <w:r>
        <w:t>Figure 13 - Cas d'utilisation des fonctions transverses de sécurité et d'administration</w:t>
      </w:r>
    </w:p>
    <w:p w14:paraId="1B456C73" w14:textId="77777777" w:rsidR="002A752E" w:rsidRDefault="00000000">
      <w:pPr>
        <w:pStyle w:val="BodyText"/>
        <w:keepLines/>
      </w:pPr>
      <w:r>
        <w:rPr>
          <w:rFonts w:eastAsia="Aptos" w:cs="Aptos"/>
        </w:rPr>
        <w:t>Le diagramme ci-dessous modélise les cas d'utilisation associés aux fonctionnalités d'authentification, de gestion de profil et d'administration des utilisateurs du système :</w:t>
      </w:r>
    </w:p>
    <w:p w14:paraId="515E26D5" w14:textId="77777777" w:rsidR="002A752E" w:rsidRDefault="00000000">
      <w:pPr>
        <w:pStyle w:val="Heading3"/>
      </w:pPr>
      <w:bookmarkStart w:id="63" w:name="_Toc237540750"/>
      <w:r>
        <w:t>3.2.3. Modélisation statique</w:t>
      </w:r>
      <w:bookmarkEnd w:id="63"/>
    </w:p>
    <w:p w14:paraId="240495EB" w14:textId="62055421"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6748272"/>
            <wp:docPr id="40" name="Picture 40" descr="Modèle de classes des habilitations" title="Modèle de classes des habilitations"/>
            <wp:cNvGraphicFramePr>
              <a:graphicFrameLocks noChangeAspect="1"/>
            </wp:cNvGraphicFramePr>
            <a:graphic>
              <a:graphicData uri="http://schemas.openxmlformats.org/drawingml/2006/picture">
                <pic:pic>
                  <pic:nvPicPr>
                    <pic:cNvPr id="0" name="CH3_Asset_06_Classes_Securite.png"/>
                    <pic:cNvPicPr/>
                  </pic:nvPicPr>
                  <pic:blipFill>
                    <a:blip r:embed="rId35"/>
                    <a:stretch>
                      <a:fillRect/>
                    </a:stretch>
                  </pic:blipFill>
                  <pic:spPr>
                    <a:xfrm>
                      <a:off x="0" y="0"/>
                      <a:ext cx="5623560" cy="6748272"/>
                    </a:xfrm>
                    <a:prstGeom prst="rect"/>
                  </pic:spPr>
                </pic:pic>
              </a:graphicData>
            </a:graphic>
          </wp:inline>
        </w:drawing>
      </w:r>
    </w:p>
    <w:p w14:paraId="5EF8185C" w14:textId="77777777" w:rsidR="002A752E" w:rsidRDefault="00000000">
      <w:pPr>
        <w:pStyle w:val="PFACaption"/>
        <w:keepLines/>
      </w:pPr>
      <w:r>
        <w:t>Figure 14 - Modèle de classes des habilitations et services transverses</w:t>
      </w:r>
    </w:p>
    <w:p w14:paraId="6ECB5FE7" w14:textId="77777777" w:rsidR="002A752E" w:rsidRDefault="00000000">
      <w:pPr>
        <w:pStyle w:val="BodyText"/>
        <w:keepLines/>
      </w:pPr>
      <w:r>
        <w:rPr>
          <w:rFonts w:eastAsia="Aptos" w:cs="Aptos"/>
        </w:rPr>
        <w:t>Le modèle statique repose sur les entités de domaine clés suivantes : BaseEntity (superclasse d'audit), Utilisateur (implémentant UserDetails), Role (énumération RoleType) et JournalAction (logs d'audit d'activité) :</w:t>
      </w:r>
    </w:p>
    <w:p w14:paraId="0B2B22FF" w14:textId="77777777" w:rsidR="002A752E" w:rsidRDefault="00000000">
      <w:pPr>
        <w:pStyle w:val="Heading3"/>
      </w:pPr>
      <w:bookmarkStart w:id="64" w:name="_Toc237540751"/>
      <w:r>
        <w:t>3.2.4. Modélisation dynamique</w:t>
      </w:r>
      <w:bookmarkEnd w:id="64"/>
    </w:p>
    <w:p w14:paraId="10EA50B4" w14:textId="01794E1C"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4374302"/>
            <wp:docPr id="52" name="Picture 52" descr="Séquence d'authentification JWT" title="Séquence d'authentification JWT"/>
            <wp:cNvGraphicFramePr>
              <a:graphicFrameLocks noChangeAspect="1"/>
            </wp:cNvGraphicFramePr>
            <a:graphic>
              <a:graphicData uri="http://schemas.openxmlformats.org/drawingml/2006/picture">
                <pic:pic>
                  <pic:nvPicPr>
                    <pic:cNvPr id="0" name="CH3_Asset_07_Sequence_Login_JWT.png"/>
                    <pic:cNvPicPr/>
                  </pic:nvPicPr>
                  <pic:blipFill>
                    <a:blip r:embed="rId47"/>
                    <a:stretch>
                      <a:fillRect/>
                    </a:stretch>
                  </pic:blipFill>
                  <pic:spPr>
                    <a:xfrm>
                      <a:off x="0" y="0"/>
                      <a:ext cx="5623560" cy="437430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623560" cy="5175235"/>
            <wp:docPr id="53" name="Picture 53" descr="Séquence de rafraîchissement du token" title="Séquence de rafraîchissement du token"/>
            <wp:cNvGraphicFramePr>
              <a:graphicFrameLocks noChangeAspect="1"/>
            </wp:cNvGraphicFramePr>
            <a:graphic>
              <a:graphicData uri="http://schemas.openxmlformats.org/drawingml/2006/picture">
                <pic:pic>
                  <pic:nvPicPr>
                    <pic:cNvPr id="0" name="CH3_Asset_08_Sequence_Refresh_Token.png"/>
                    <pic:cNvPicPr/>
                  </pic:nvPicPr>
                  <pic:blipFill>
                    <a:blip r:embed="rId48"/>
                    <a:stretch>
                      <a:fillRect/>
                    </a:stretch>
                  </pic:blipFill>
                  <pic:spPr>
                    <a:xfrm>
                      <a:off x="0" y="0"/>
                      <a:ext cx="5623560" cy="5175235"/>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623560" cy="3978796"/>
            <wp:docPr id="54" name="Picture 54" descr="Séquence de changement obligatoire du mot de passe" title="Séquence de changement obligatoire du mot de passe"/>
            <wp:cNvGraphicFramePr>
              <a:graphicFrameLocks noChangeAspect="1"/>
            </wp:cNvGraphicFramePr>
            <a:graphic>
              <a:graphicData uri="http://schemas.openxmlformats.org/drawingml/2006/picture">
                <pic:pic>
                  <pic:nvPicPr>
                    <pic:cNvPr id="0" name="CH3_Asset_09_Sequence_Changement_MDP.png"/>
                    <pic:cNvPicPr/>
                  </pic:nvPicPr>
                  <pic:blipFill>
                    <a:blip r:embed="rId49"/>
                    <a:stretch>
                      <a:fillRect/>
                    </a:stretch>
                  </pic:blipFill>
                  <pic:spPr>
                    <a:xfrm>
                      <a:off x="0" y="0"/>
                      <a:ext cx="5623560" cy="3978796"/>
                    </a:xfrm>
                    <a:prstGeom prst="rect"/>
                  </pic:spPr>
                </pic:pic>
              </a:graphicData>
            </a:graphic>
          </wp:inline>
        </w:drawing>
      </w:r>
    </w:p>
    <w:p w14:paraId="0826C87C" w14:textId="77777777" w:rsidR="002A752E" w:rsidRDefault="00000000">
      <w:pPr>
        <w:pStyle w:val="PFACaption"/>
        <w:keepLines/>
      </w:pPr>
      <w:r>
        <w:t>Figure 15 - Séquence de contrôle d'accès et de traitement sécurisé</w:t>
      </w:r>
    </w:p>
    <w:p w14:paraId="52E5EE46" w14:textId="77777777" w:rsidR="002A752E" w:rsidRDefault="00000000">
      <w:pPr>
        <w:pStyle w:val="BodyText"/>
        <w:keepLines/>
      </w:pPr>
      <w:r>
        <w:rPr>
          <w:rFonts w:eastAsia="Aptos" w:cs="Aptos"/>
        </w:rPr>
        <w:t>Trois diagrammes de séquence illustrent les cinématiques critiques de sécurité :</w:t>
      </w:r>
    </w:p>
    <w:p w14:paraId="59F2DA3B" w14:textId="77777777" w:rsidR="002A752E" w:rsidRDefault="00000000">
      <w:pPr>
        <w:pStyle w:val="Heading4"/>
      </w:pPr>
      <w:r>
        <w:t>A. Authentification</w:t>
      </w:r>
    </w:p>
    <w:p w14:paraId="54AAEB5D" w14:textId="77777777" w:rsidR="002A752E" w:rsidRDefault="00000000">
      <w:pPr>
        <w:pStyle w:val="BodyText"/>
        <w:keepLines/>
      </w:pPr>
      <w:r>
        <w:rPr>
          <w:rFonts w:eastAsia="Aptos" w:cs="Aptos"/>
        </w:rPr>
        <w:t>Saisie des identifiants, vérification de l'empreinte de mot de passe haché (BCrypt), contrôle du statut actif de l'agent et émission du doublet JWT (Access Token + Refresh Token).</w:t>
      </w:r>
    </w:p>
    <w:p w14:paraId="3C143823" w14:textId="77777777" w:rsidR="002A752E" w:rsidRDefault="00000000">
      <w:pPr>
        <w:pStyle w:val="Heading4"/>
      </w:pPr>
      <w:r>
        <w:t>B. Rafraîchissement de session</w:t>
      </w:r>
    </w:p>
    <w:p w14:paraId="6EBA5906" w14:textId="77777777" w:rsidR="002A752E" w:rsidRDefault="00000000">
      <w:pPr>
        <w:pStyle w:val="BodyText"/>
        <w:keepLines/>
      </w:pPr>
      <w:r>
        <w:rPr>
          <w:rFonts w:eastAsia="Aptos" w:cs="Aptos"/>
        </w:rPr>
        <w:t>Renouvellement sécurisé des jetons d'accès arrivés à expiration sans ré-authentification manuelle de l'utilisateur.</w:t>
      </w:r>
    </w:p>
    <w:p w14:paraId="7DF631DD" w14:textId="77777777" w:rsidR="002A752E" w:rsidRDefault="00000000">
      <w:pPr>
        <w:pStyle w:val="Heading4"/>
      </w:pPr>
      <w:r>
        <w:t>C. Changement obligatoire du mot de passe</w:t>
      </w:r>
    </w:p>
    <w:p w14:paraId="68E3E0B2" w14:textId="77777777" w:rsidR="002A752E" w:rsidRDefault="00000000">
      <w:pPr>
        <w:pStyle w:val="BodyText"/>
        <w:keepLines/>
      </w:pPr>
      <w:r>
        <w:rPr>
          <w:rFonts w:eastAsia="Aptos" w:cs="Aptos"/>
        </w:rPr>
        <w:t>Lors de la première connexion avec un mot de passe temporaire généré par l'administrateur, le système exige le renouvellement du secret avant d'accorder l'accès aux ressources métier.</w:t>
      </w:r>
    </w:p>
    <w:p w14:paraId="092FFEC9" w14:textId="77777777" w:rsidR="002A752E" w:rsidRDefault="00000000">
      <w:pPr>
        <w:pStyle w:val="Heading3"/>
      </w:pPr>
      <w:bookmarkStart w:id="65" w:name="_Toc237540752"/>
      <w:r>
        <w:lastRenderedPageBreak/>
        <w:t>3.2.5. Modèle physique des données</w:t>
      </w:r>
      <w:bookmarkEnd w:id="65"/>
    </w:p>
    <w:p>
      <w:pPr>
        <w:keepNext/>
        <w:spacing w:before="80" w:after="80"/>
        <w:jc w:val="center"/>
      </w:pPr>
      <w:r>
        <w:drawing>
          <wp:inline xmlns:a="http://schemas.openxmlformats.org/drawingml/2006/main" xmlns:pic="http://schemas.openxmlformats.org/drawingml/2006/picture">
            <wp:extent cx="5623560" cy="2465343"/>
            <wp:docPr id="55" name="Picture 55" descr="Modèle physique des données de sécurité" title="Modèle physique des données de sécurité"/>
            <wp:cNvGraphicFramePr>
              <a:graphicFrameLocks noChangeAspect="1"/>
            </wp:cNvGraphicFramePr>
            <a:graphic>
              <a:graphicData uri="http://schemas.openxmlformats.org/drawingml/2006/picture">
                <pic:pic>
                  <pic:nvPicPr>
                    <pic:cNvPr id="0" name="CH3_Asset_10_MPD_Securite.png"/>
                    <pic:cNvPicPr/>
                  </pic:nvPicPr>
                  <pic:blipFill>
                    <a:blip r:embed="rId50"/>
                    <a:stretch>
                      <a:fillRect/>
                    </a:stretch>
                  </pic:blipFill>
                  <pic:spPr>
                    <a:xfrm>
                      <a:off x="0" y="0"/>
                      <a:ext cx="5623560" cy="2465343"/>
                    </a:xfrm>
                    <a:prstGeom prst="rect"/>
                  </pic:spPr>
                </pic:pic>
              </a:graphicData>
            </a:graphic>
          </wp:inline>
        </w:drawing>
      </w:r>
    </w:p>
    <w:p>
      <w:pPr>
        <w:pStyle w:val="PFACaption"/>
        <w:keepLines/>
        <w:spacing w:before="0" w:after="120"/>
        <w:jc w:val="center"/>
      </w:pPr>
      <w:r>
        <w:rPr>
          <w:rFonts w:ascii="Aptos" w:hAnsi="Aptos"/>
          <w:color w:val="0B2545"/>
          <w:sz w:val="19"/>
        </w:rPr>
        <w:t>Figure 15D - Modèle physique des données de sécurité</w:t>
      </w:r>
    </w:p>
    <w:p w14:paraId="114E0AA3" w14:textId="77777777" w:rsidR="002A752E" w:rsidRDefault="00000000">
      <w:pPr>
        <w:pStyle w:val="BodyText"/>
        <w:keepLines/>
      </w:pPr>
      <w:r>
        <w:rPr>
          <w:rFonts w:eastAsia="Aptos" w:cs="Aptos"/>
        </w:rPr>
        <w:t>Le schéma de la base de données relationnelle généré par Hibernate comprend quatre tables principales : utilisateurs, roles, utilisateurs_roles (table d'association N-N) et journal_actions.</w:t>
      </w:r>
    </w:p>
    <w:p w14:paraId="79FAC9BB" w14:textId="77777777" w:rsidR="002A752E" w:rsidRDefault="00000000">
      <w:pPr>
        <w:pStyle w:val="Heading3"/>
      </w:pPr>
      <w:bookmarkStart w:id="66" w:name="_Toc237540753"/>
      <w:r>
        <w:t>3.2.6. Validation technique</w:t>
      </w:r>
      <w:bookmarkEnd w:id="66"/>
    </w:p>
    <w:p w14:paraId="251A05D1" w14:textId="77777777" w:rsidR="002A752E" w:rsidRDefault="00000000">
      <w:pPr>
        <w:pStyle w:val="BodyText"/>
        <w:keepLines/>
      </w:pPr>
      <w:r>
        <w:rPr>
          <w:rFonts w:eastAsia="Aptos" w:cs="Aptos"/>
        </w:rPr>
        <w:t>L'ensemble des endpoints d'authentification et de gestion des comptes a été validé sous Swagger UI et testé automatiquement via une suite de tests unitaires et d'intégration sur base H2 :</w:t>
      </w:r>
    </w:p>
    <w:p w14:paraId="725DF891" w14:textId="77777777" w:rsidR="002A752E" w:rsidRDefault="00000000">
      <w:pPr>
        <w:pStyle w:val="Heading2"/>
      </w:pPr>
      <w:bookmarkStart w:id="67" w:name="_Toc237540754"/>
      <w:r>
        <w:t>3.3. Gestion du parc automobile</w:t>
      </w:r>
      <w:bookmarkEnd w:id="67"/>
    </w:p>
    <w:p w14:paraId="1A15C41F" w14:textId="77777777" w:rsidR="002A752E" w:rsidRDefault="00000000">
      <w:pPr>
        <w:pStyle w:val="Heading3"/>
      </w:pPr>
      <w:bookmarkStart w:id="68" w:name="_Toc237540755"/>
      <w:r>
        <w:t>3.3.1. Analyse fonctionnelle et règles métier</w:t>
      </w:r>
      <w:bookmarkEnd w:id="68"/>
    </w:p>
    <w:p w14:paraId="50118D09" w14:textId="77777777" w:rsidR="002A752E" w:rsidRDefault="00000000">
      <w:pPr>
        <w:pStyle w:val="BodyText"/>
        <w:keepLines/>
      </w:pPr>
      <w:r>
        <w:rPr>
          <w:rFonts w:eastAsia="Aptos" w:cs="Aptos"/>
        </w:rPr>
        <w:t>Le module de gestion du parc automobile constitue le répertoriage physique et administratif des véhicules du MEF. Chaque véhicule est caractérisé par son immatriculation (WW / Numéro d'inventaire), son numéro de châssis (VIN), sa marque, son modèle, son type de carburant (Essence, Diesel, Hybride, Électrique), sa valeur d'acquisition et sa direction de rattachement.</w:t>
      </w:r>
    </w:p>
    <w:p w14:paraId="4C5C7FD0" w14:textId="77777777" w:rsidR="002A752E" w:rsidRDefault="00000000">
      <w:pPr>
        <w:pStyle w:val="BodyText"/>
        <w:keepLines/>
      </w:pPr>
      <w:r>
        <w:rPr>
          <w:rFonts w:eastAsia="Aptos" w:cs="Aptos"/>
        </w:rPr>
        <w:t>Les règles métier strictes appliquées sont les suivantes :</w:t>
      </w:r>
    </w:p>
    <w:p w14:paraId="13A03DD6" w14:textId="77777777" w:rsidR="002A752E" w:rsidRDefault="00000000">
      <w:pPr>
        <w:pStyle w:val="ListParagraph"/>
        <w:keepLines/>
      </w:pPr>
      <w:r>
        <w:rPr>
          <w:rFonts w:eastAsia="Aptos" w:cs="Aptos"/>
        </w:rPr>
        <w:t>• Règle 1 : Unicité absolue de l'immatriculation et du numéro VIN dans le registre national du MEF.</w:t>
      </w:r>
    </w:p>
    <w:p w14:paraId="0570E41B" w14:textId="77777777" w:rsidR="002A752E" w:rsidRDefault="00000000">
      <w:pPr>
        <w:pStyle w:val="ListParagraph"/>
        <w:keepLines/>
      </w:pPr>
      <w:r>
        <w:rPr>
          <w:rFonts w:eastAsia="Aptos" w:cs="Aptos"/>
        </w:rPr>
        <w:t>• Règle 2 : Cycle de vie et gestion des états administratifs : DISPONIBLE, AFFECTE, EN_MAINTENANCE, EN_MISSION, REFORME.</w:t>
      </w:r>
    </w:p>
    <w:p w14:paraId="56EB9D79" w14:textId="77777777" w:rsidR="002A752E" w:rsidRDefault="00000000">
      <w:pPr>
        <w:pStyle w:val="ListParagraph"/>
        <w:keepLines/>
      </w:pPr>
      <w:r>
        <w:rPr>
          <w:rFonts w:eastAsia="Aptos" w:cs="Aptos"/>
        </w:rPr>
        <w:t>• Règle 3 : Interdiction de supprimer un véhicule ayant des historiques de missions, d'entretiens ou de dépenses carburant (archivage logique uniquement).</w:t>
      </w:r>
    </w:p>
    <w:p w14:paraId="2805179B" w14:textId="77777777" w:rsidR="002A752E" w:rsidRDefault="00000000">
      <w:pPr>
        <w:pStyle w:val="Heading3"/>
      </w:pPr>
      <w:bookmarkStart w:id="69" w:name="_Toc237540756"/>
      <w:r>
        <w:t>3.3.2. Cas d'utilisation</w:t>
      </w:r>
      <w:bookmarkEnd w:id="69"/>
    </w:p>
    <w:p w14:paraId="66675752" w14:textId="25B62CAA"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6873240"/>
            <wp:docPr id="41" name="Picture 41" descr="Cas d'utilisation de la gestion des véhicules" title="Cas d'utilisation de la gestion des véhicules"/>
            <wp:cNvGraphicFramePr>
              <a:graphicFrameLocks noChangeAspect="1"/>
            </wp:cNvGraphicFramePr>
            <a:graphic>
              <a:graphicData uri="http://schemas.openxmlformats.org/drawingml/2006/picture">
                <pic:pic>
                  <pic:nvPicPr>
                    <pic:cNvPr id="0" name="CH3_Asset_11_UseCase_Vehicules.png"/>
                    <pic:cNvPicPr/>
                  </pic:nvPicPr>
                  <pic:blipFill>
                    <a:blip r:embed="rId36"/>
                    <a:stretch>
                      <a:fillRect/>
                    </a:stretch>
                  </pic:blipFill>
                  <pic:spPr>
                    <a:xfrm>
                      <a:off x="0" y="0"/>
                      <a:ext cx="5623560" cy="6873240"/>
                    </a:xfrm>
                    <a:prstGeom prst="rect"/>
                  </pic:spPr>
                </pic:pic>
              </a:graphicData>
            </a:graphic>
          </wp:inline>
        </w:drawing>
      </w:r>
    </w:p>
    <w:p w14:paraId="258DBF9B" w14:textId="77777777" w:rsidR="002A752E" w:rsidRDefault="00000000">
      <w:pPr>
        <w:pStyle w:val="PFACaption"/>
        <w:keepLines/>
      </w:pPr>
      <w:r>
        <w:t>Figure 16 - Cas d'utilisation de la gestion des véhicules</w:t>
      </w:r>
    </w:p>
    <w:p w14:paraId="49FC567B" w14:textId="77777777" w:rsidR="002A752E" w:rsidRDefault="00000000">
      <w:pPr>
        <w:pStyle w:val="BodyText"/>
        <w:keepLines/>
      </w:pPr>
      <w:r>
        <w:rPr>
          <w:rFonts w:eastAsia="Aptos" w:cs="Aptos"/>
        </w:rPr>
        <w:t>Le diagramme ci-dessous présente les cas d'utilisation du gestionnaire de parc pour la création, la modification, la consultation et la gestion de l'état des véhicules :</w:t>
      </w:r>
    </w:p>
    <w:p w14:paraId="708E76DC" w14:textId="77777777" w:rsidR="002A752E" w:rsidRDefault="00000000">
      <w:pPr>
        <w:pStyle w:val="Heading3"/>
      </w:pPr>
      <w:bookmarkStart w:id="70" w:name="_Toc237540757"/>
      <w:r>
        <w:t>3.3.3. Modélisation statique</w:t>
      </w:r>
      <w:bookmarkEnd w:id="70"/>
    </w:p>
    <w:p w14:paraId="2472CF62" w14:textId="58DC3AD7"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811524"/>
            <wp:docPr id="42" name="Picture 42" descr="Modèle de classes du module véhicules" title="Modèle de classes du module véhicules"/>
            <wp:cNvGraphicFramePr>
              <a:graphicFrameLocks noChangeAspect="1"/>
            </wp:cNvGraphicFramePr>
            <a:graphic>
              <a:graphicData uri="http://schemas.openxmlformats.org/drawingml/2006/picture">
                <pic:pic>
                  <pic:nvPicPr>
                    <pic:cNvPr id="0" name="CH3_Asset_12_Classes_Vehicules.png"/>
                    <pic:cNvPicPr/>
                  </pic:nvPicPr>
                  <pic:blipFill>
                    <a:blip r:embed="rId37"/>
                    <a:stretch>
                      <a:fillRect/>
                    </a:stretch>
                  </pic:blipFill>
                  <pic:spPr>
                    <a:xfrm>
                      <a:off x="0" y="0"/>
                      <a:ext cx="5623560" cy="3811524"/>
                    </a:xfrm>
                    <a:prstGeom prst="rect"/>
                  </pic:spPr>
                </pic:pic>
              </a:graphicData>
            </a:graphic>
          </wp:inline>
        </w:drawing>
      </w:r>
    </w:p>
    <w:p w14:paraId="638AA702" w14:textId="77777777" w:rsidR="002A752E" w:rsidRDefault="00000000">
      <w:pPr>
        <w:pStyle w:val="PFACaption"/>
        <w:keepLines/>
      </w:pPr>
      <w:r>
        <w:t>Figure 17 - Diagramme de classes du module Véhicules</w:t>
      </w:r>
    </w:p>
    <w:p w14:paraId="5935F1B5" w14:textId="77777777" w:rsidR="002A752E" w:rsidRDefault="00000000">
      <w:pPr>
        <w:pStyle w:val="BodyText"/>
        <w:keepLines/>
      </w:pPr>
      <w:r>
        <w:rPr>
          <w:rFonts w:eastAsia="Aptos" w:cs="Aptos"/>
        </w:rPr>
        <w:t>Le diagramme de classes répertorie les entités Vehicule, Marque, Modele, Direction, Service ainsi que les énumérations StatutVehicule et TypeCarburant :</w:t>
      </w:r>
    </w:p>
    <w:p w14:paraId="0586A1DF" w14:textId="77777777" w:rsidR="002A752E" w:rsidRDefault="00000000">
      <w:pPr>
        <w:pStyle w:val="Heading3"/>
      </w:pPr>
      <w:bookmarkStart w:id="71" w:name="_Toc237540758"/>
      <w:r>
        <w:t>3.3.4. Modélisation dynamique</w:t>
      </w:r>
      <w:bookmarkEnd w:id="71"/>
    </w:p>
    <w:p w14:paraId="18FC97D2" w14:textId="13CA4195"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798726"/>
            <wp:docPr id="43" name="Picture 43" descr="Séquence d'enregistrement d'un véhicule" title="Séquence d'enregistrement d'un véhicule"/>
            <wp:cNvGraphicFramePr>
              <a:graphicFrameLocks noChangeAspect="1"/>
            </wp:cNvGraphicFramePr>
            <a:graphic>
              <a:graphicData uri="http://schemas.openxmlformats.org/drawingml/2006/picture">
                <pic:pic>
                  <pic:nvPicPr>
                    <pic:cNvPr id="0" name="CH3_Asset_13_Sequence_Enregistrement_Vehicule.png"/>
                    <pic:cNvPicPr/>
                  </pic:nvPicPr>
                  <pic:blipFill>
                    <a:blip r:embed="rId38"/>
                    <a:stretch>
                      <a:fillRect/>
                    </a:stretch>
                  </pic:blipFill>
                  <pic:spPr>
                    <a:xfrm>
                      <a:off x="0" y="0"/>
                      <a:ext cx="5623560" cy="3798726"/>
                    </a:xfrm>
                    <a:prstGeom prst="rect"/>
                  </pic:spPr>
                </pic:pic>
              </a:graphicData>
            </a:graphic>
          </wp:inline>
        </w:drawing>
      </w:r>
    </w:p>
    <w:p w14:paraId="2D59026C" w14:textId="77777777" w:rsidR="002A752E" w:rsidRDefault="00000000">
      <w:pPr>
        <w:pStyle w:val="PFACaption"/>
        <w:keepLines/>
      </w:pPr>
      <w:r>
        <w:t>Figure 18 - Séquence d'enregistrement et de qualification d'un véhicule</w:t>
      </w:r>
    </w:p>
    <w:p w14:paraId="4ABEA660" w14:textId="77777777" w:rsidR="002A752E" w:rsidRDefault="00000000">
      <w:pPr>
        <w:pStyle w:val="BodyText"/>
        <w:keepLines/>
      </w:pPr>
      <w:r>
        <w:rPr>
          <w:rFonts w:eastAsia="Aptos" w:cs="Aptos"/>
        </w:rPr>
        <w:t>Le diagramme de séquence suivant décrit le processus d'enregistrement et d'affectation initiale d'un nouveau véhicule dans la base du Ministère :</w:t>
      </w:r>
    </w:p>
    <w:p w14:paraId="0F01931C" w14:textId="77777777" w:rsidR="002A752E" w:rsidRDefault="00000000">
      <w:pPr>
        <w:pStyle w:val="Heading3"/>
      </w:pPr>
      <w:bookmarkStart w:id="72" w:name="_Toc237540759"/>
      <w:r>
        <w:t>3.3.5. Modèle physique des données</w:t>
      </w:r>
      <w:bookmarkEnd w:id="72"/>
    </w:p>
    <w:p w14:paraId="4A7551AB" w14:textId="77777777" w:rsidR="002A752E" w:rsidRDefault="00000000">
      <w:pPr>
        <w:pStyle w:val="BodyText"/>
        <w:keepLines/>
      </w:pPr>
      <w:r>
        <w:rPr>
          <w:rFonts w:eastAsia="Aptos" w:cs="Aptos"/>
        </w:rPr>
        <w:t>Le MPD comprend les tables principales : vehicules, marques, modeles, directions et services, reliées par des clés étrangères garantissant l'intégrité référentielle.</w:t>
      </w:r>
    </w:p>
    <w:p w14:paraId="11CAE551" w14:textId="77777777" w:rsidR="002A752E" w:rsidRDefault="00000000">
      <w:pPr>
        <w:pStyle w:val="Heading3"/>
      </w:pPr>
      <w:bookmarkStart w:id="73" w:name="_Toc237540760"/>
      <w:r>
        <w:t>3.3.6. Interfaces web</w:t>
      </w:r>
      <w:bookmarkEnd w:id="73"/>
    </w:p>
    <w:p w14:paraId="2FCBFFE3" w14:textId="5142A979"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2789802"/>
            <wp:docPr id="56" name="Picture 56" descr="Formulaire React de création d'un véhicule" title="Formulaire React de création d'un véhicule"/>
            <wp:cNvGraphicFramePr>
              <a:graphicFrameLocks noChangeAspect="1"/>
            </wp:cNvGraphicFramePr>
            <a:graphic>
              <a:graphicData uri="http://schemas.openxmlformats.org/drawingml/2006/picture">
                <pic:pic>
                  <pic:nvPicPr>
                    <pic:cNvPr id="0" name="Sprint_2_Gestion_des_Vehicules_img4.png"/>
                    <pic:cNvPicPr/>
                  </pic:nvPicPr>
                  <pic:blipFill>
                    <a:blip r:embed="rId51"/>
                    <a:stretch>
                      <a:fillRect/>
                    </a:stretch>
                  </pic:blipFill>
                  <pic:spPr>
                    <a:xfrm>
                      <a:off x="0" y="0"/>
                      <a:ext cx="5623560" cy="2789802"/>
                    </a:xfrm>
                    <a:prstGeom prst="rect"/>
                  </pic:spPr>
                </pic:pic>
              </a:graphicData>
            </a:graphic>
          </wp:inline>
        </w:drawing>
      </w:r>
    </w:p>
    <w:p w14:paraId="4024686E" w14:textId="77777777" w:rsidR="002A752E" w:rsidRDefault="00000000">
      <w:pPr>
        <w:pStyle w:val="PFACaption"/>
        <w:keepLines/>
      </w:pPr>
      <w:r>
        <w:t>Figure 19 - Interface de consultation du parc automobile</w:t>
      </w:r>
    </w:p>
    <w:p w14:paraId="4FC709F1" w14:textId="77777777" w:rsidR="002A752E" w:rsidRDefault="00000000">
      <w:pPr>
        <w:pStyle w:val="BodyText"/>
        <w:keepLines/>
      </w:pPr>
      <w:r>
        <w:rPr>
          <w:rFonts w:eastAsia="Aptos" w:cs="Aptos"/>
        </w:rPr>
        <w:lastRenderedPageBreak/>
        <w:t>Les captures d'écran ci-après illustrent l'interface React développée pour la consultation du parc automobile sous forme de tableau interactif et la fiche détaillée d'un véhicule :</w:t>
      </w:r>
    </w:p>
    <w:p w14:paraId="21D5556B" w14:textId="77777777" w:rsidR="002A752E" w:rsidRDefault="00000000">
      <w:pPr>
        <w:pStyle w:val="Heading2"/>
      </w:pPr>
      <w:bookmarkStart w:id="74" w:name="_Toc237540761"/>
      <w:r>
        <w:t>3.4. Conducteurs, affectations et ordres de mission</w:t>
      </w:r>
      <w:bookmarkEnd w:id="74"/>
    </w:p>
    <w:p w14:paraId="103AAECF" w14:textId="77777777" w:rsidR="002A752E" w:rsidRDefault="00000000">
      <w:pPr>
        <w:pStyle w:val="Heading3"/>
      </w:pPr>
      <w:bookmarkStart w:id="75" w:name="_Toc237540762"/>
      <w:r>
        <w:t>3.4.1. Analyse fonctionnelle</w:t>
      </w:r>
      <w:bookmarkEnd w:id="75"/>
    </w:p>
    <w:p w14:paraId="3650F2DF" w14:textId="77777777" w:rsidR="002A752E" w:rsidRDefault="00000000">
      <w:pPr>
        <w:pStyle w:val="BodyText"/>
        <w:keepLines/>
      </w:pPr>
      <w:r>
        <w:rPr>
          <w:rFonts w:eastAsia="Aptos" w:cs="Aptos"/>
        </w:rPr>
        <w:t>Ce module gère le référentiel des conducteurs agréés du Ministère et automatise le processus de réservation de véhicules et d'émission des Ordres de Mission (OM). Le workflow se décompose en deux niveaux d'approbation hiérarchique :</w:t>
      </w:r>
    </w:p>
    <w:p w14:paraId="5A822D47" w14:textId="77777777" w:rsidR="002A752E" w:rsidRDefault="00000000">
      <w:pPr>
        <w:pStyle w:val="ListParagraph"/>
      </w:pPr>
      <w:r>
        <w:rPr>
          <w:rFonts w:eastAsia="Aptos" w:cs="Aptos"/>
        </w:rPr>
        <w:t>• Niveau 1 (Validation Service) : Validation de la pertinence du déplacement par le Responsable du Service de l'agent demandeur.</w:t>
      </w:r>
    </w:p>
    <w:p w14:paraId="4F0FD595" w14:textId="77777777" w:rsidR="002A752E" w:rsidRDefault="00000000">
      <w:pPr>
        <w:pStyle w:val="ListParagraph"/>
      </w:pPr>
      <w:r>
        <w:rPr>
          <w:rFonts w:eastAsia="Aptos" w:cs="Aptos"/>
        </w:rPr>
        <w:t>• Niveau 2 (Attribution Parc) : Attribution effective d'un véhicule disponible et d'un chauffeur agréé par le Gestionnaire du Parc Automobile.</w:t>
      </w:r>
    </w:p>
    <w:p w14:paraId="2D819856" w14:textId="77777777" w:rsidR="002A752E" w:rsidRDefault="00000000">
      <w:pPr>
        <w:pStyle w:val="ListParagraph"/>
      </w:pPr>
      <w:r>
        <w:rPr>
          <w:rFonts w:eastAsia="Aptos" w:cs="Aptos"/>
        </w:rPr>
        <w:t>• Émission PDF : Génération dynamique et sécurisée du document officiel d'Ordre de Mission au format PDF prêt à l'impression.</w:t>
      </w:r>
    </w:p>
    <w:p w14:paraId="5FBDE199" w14:textId="77777777" w:rsidR="002A752E" w:rsidRDefault="00000000">
      <w:pPr>
        <w:pStyle w:val="ListParagraph"/>
      </w:pPr>
      <w:r>
        <w:rPr>
          <w:rFonts w:eastAsia="Aptos" w:cs="Aptos"/>
        </w:rPr>
        <w:t>• Clôture &amp; Restitution : Saisie obligatoire du kilométrage au retour de mission avec calcul automatique des distances parcourues.</w:t>
      </w:r>
    </w:p>
    <w:p w14:paraId="128499EE" w14:textId="77777777" w:rsidR="002A752E" w:rsidRDefault="00000000">
      <w:pPr>
        <w:pStyle w:val="Heading3"/>
      </w:pPr>
      <w:bookmarkStart w:id="76" w:name="_Toc237540763"/>
      <w:r>
        <w:t>3.4.2. Cas d'utilisation</w:t>
      </w:r>
      <w:bookmarkEnd w:id="76"/>
    </w:p>
    <w:p w14:paraId="0411EFCB" w14:textId="056C7794"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5074713"/>
            <wp:docPr id="44" name="Picture 44" descr="Cas d'utilisation des missions" title="Cas d'utilisation des missions"/>
            <wp:cNvGraphicFramePr>
              <a:graphicFrameLocks noChangeAspect="1"/>
            </wp:cNvGraphicFramePr>
            <a:graphic>
              <a:graphicData uri="http://schemas.openxmlformats.org/drawingml/2006/picture">
                <pic:pic>
                  <pic:nvPicPr>
                    <pic:cNvPr id="0" name="CH3_Asset_14_UseCase_Missions.png"/>
                    <pic:cNvPicPr/>
                  </pic:nvPicPr>
                  <pic:blipFill>
                    <a:blip r:embed="rId39"/>
                    <a:stretch>
                      <a:fillRect/>
                    </a:stretch>
                  </pic:blipFill>
                  <pic:spPr>
                    <a:xfrm>
                      <a:off x="0" y="0"/>
                      <a:ext cx="5623560" cy="5074713"/>
                    </a:xfrm>
                    <a:prstGeom prst="rect"/>
                  </pic:spPr>
                </pic:pic>
              </a:graphicData>
            </a:graphic>
          </wp:inline>
        </w:drawing>
      </w:r>
    </w:p>
    <w:p w14:paraId="3F28F84B" w14:textId="77777777" w:rsidR="002A752E" w:rsidRDefault="00000000">
      <w:pPr>
        <w:pStyle w:val="PFACaption"/>
        <w:keepLines/>
      </w:pPr>
      <w:r>
        <w:t>Figure 20 - Cas d'utilisation Conducteurs et Affectations</w:t>
      </w:r>
    </w:p>
    <w:p w14:paraId="21CA1BE8" w14:textId="77777777" w:rsidR="002A752E" w:rsidRDefault="00000000">
      <w:pPr>
        <w:pStyle w:val="BodyText"/>
        <w:keepLines/>
      </w:pPr>
      <w:r>
        <w:rPr>
          <w:rFonts w:eastAsia="Aptos" w:cs="Aptos"/>
        </w:rPr>
        <w:t>Le diagramme ci-dessous modélise les interactions entre les agents, les responsables hiérarchiques et le gestionnaire de parc pour la conduite des déplacements :</w:t>
      </w:r>
    </w:p>
    <w:p w14:paraId="619D51C5" w14:textId="77777777" w:rsidR="002A752E" w:rsidRDefault="00000000">
      <w:pPr>
        <w:pStyle w:val="Heading3"/>
      </w:pPr>
      <w:bookmarkStart w:id="77" w:name="_Toc237540764"/>
      <w:r>
        <w:t>3.4.3. Modélisation statique</w:t>
      </w:r>
      <w:bookmarkEnd w:id="77"/>
    </w:p>
    <w:p w14:paraId="6B56DF23" w14:textId="2D341C78"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223727"/>
            <wp:docPr id="45" name="Picture 45" descr="Modèle de classes des missions" title="Modèle de classes des missions"/>
            <wp:cNvGraphicFramePr>
              <a:graphicFrameLocks noChangeAspect="1"/>
            </wp:cNvGraphicFramePr>
            <a:graphic>
              <a:graphicData uri="http://schemas.openxmlformats.org/drawingml/2006/picture">
                <pic:pic>
                  <pic:nvPicPr>
                    <pic:cNvPr id="0" name="CH3_Asset_15_Classes_Missions.png"/>
                    <pic:cNvPicPr/>
                  </pic:nvPicPr>
                  <pic:blipFill>
                    <a:blip r:embed="rId40"/>
                    <a:stretch>
                      <a:fillRect/>
                    </a:stretch>
                  </pic:blipFill>
                  <pic:spPr>
                    <a:xfrm>
                      <a:off x="0" y="0"/>
                      <a:ext cx="5623560" cy="3223727"/>
                    </a:xfrm>
                    <a:prstGeom prst="rect"/>
                  </pic:spPr>
                </pic:pic>
              </a:graphicData>
            </a:graphic>
          </wp:inline>
        </w:drawing>
      </w:r>
    </w:p>
    <w:p w14:paraId="7EBB231E" w14:textId="77777777" w:rsidR="002A752E" w:rsidRDefault="00000000">
      <w:pPr>
        <w:pStyle w:val="PFACaption"/>
        <w:keepLines/>
      </w:pPr>
      <w:r>
        <w:t>Figure 21 - Modèle de classes Conducteurs et Affectations</w:t>
      </w:r>
    </w:p>
    <w:p w14:paraId="6C3F3B32" w14:textId="77777777" w:rsidR="002A752E" w:rsidRDefault="00000000">
      <w:pPr>
        <w:pStyle w:val="BodyText"/>
        <w:keepLines/>
      </w:pPr>
      <w:r>
        <w:rPr>
          <w:rFonts w:eastAsia="Aptos" w:cs="Aptos"/>
        </w:rPr>
        <w:t>Le schéma de classes intègre les entités Conducteur, DemandeDeplacement, OrdreDeMission et AffectationVehicule :</w:t>
      </w:r>
    </w:p>
    <w:p w14:paraId="50CECC66" w14:textId="77777777" w:rsidR="002A752E" w:rsidRDefault="00000000">
      <w:pPr>
        <w:pStyle w:val="Heading3"/>
      </w:pPr>
      <w:bookmarkStart w:id="78" w:name="_Toc237540765"/>
      <w:r>
        <w:t>3.4.4. Modélisation dynamique</w:t>
      </w:r>
      <w:bookmarkEnd w:id="78"/>
    </w:p>
    <w:p w14:paraId="288439CD" w14:textId="4334E7CF"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4006910"/>
            <wp:docPr id="46" name="Picture 46" descr="Séquence de réservation et d'affectation" title="Séquence de réservation et d'affectation"/>
            <wp:cNvGraphicFramePr>
              <a:graphicFrameLocks noChangeAspect="1"/>
            </wp:cNvGraphicFramePr>
            <a:graphic>
              <a:graphicData uri="http://schemas.openxmlformats.org/drawingml/2006/picture">
                <pic:pic>
                  <pic:nvPicPr>
                    <pic:cNvPr id="0" name="CH3_Asset_16_Sequence_Reservation_Affectation.png"/>
                    <pic:cNvPicPr/>
                  </pic:nvPicPr>
                  <pic:blipFill>
                    <a:blip r:embed="rId41"/>
                    <a:stretch>
                      <a:fillRect/>
                    </a:stretch>
                  </pic:blipFill>
                  <pic:spPr>
                    <a:xfrm>
                      <a:off x="0" y="0"/>
                      <a:ext cx="5623560" cy="4006910"/>
                    </a:xfrm>
                    <a:prstGeom prst="rect"/>
                  </pic:spPr>
                </pic:pic>
              </a:graphicData>
            </a:graphic>
          </wp:inline>
        </w:drawing>
      </w:r>
    </w:p>
    <w:p w14:paraId="73AA31A8" w14:textId="77777777" w:rsidR="002A752E" w:rsidRDefault="00000000">
      <w:pPr>
        <w:pStyle w:val="PFACaption"/>
        <w:keepLines/>
      </w:pPr>
      <w:r>
        <w:t>Figure 22 - Séquence de réservation et d'affectation</w:t>
      </w:r>
    </w:p>
    <w:p w14:paraId="633FDF1C" w14:textId="77777777" w:rsidR="002A752E" w:rsidRDefault="00000000">
      <w:pPr>
        <w:pStyle w:val="BodyText"/>
        <w:keepLines/>
      </w:pPr>
      <w:r>
        <w:rPr>
          <w:rFonts w:eastAsia="Aptos" w:cs="Aptos"/>
        </w:rPr>
        <w:t>Le diagramme de séquence détaille le cheminement complet d'une demande de réservation depuis sa soumission jusqu'à la restitution du véhicule :</w:t>
      </w:r>
    </w:p>
    <w:p w14:paraId="245F105D" w14:textId="77777777" w:rsidR="002A752E" w:rsidRDefault="00000000">
      <w:pPr>
        <w:pStyle w:val="Heading3"/>
      </w:pPr>
      <w:bookmarkStart w:id="79" w:name="_Toc237540766"/>
      <w:r>
        <w:t>3.4.5. Génération des ordres de mission</w:t>
      </w:r>
      <w:bookmarkEnd w:id="79"/>
    </w:p>
    <w:p w14:paraId="6E03756E" w14:textId="77777777" w:rsidR="002A752E" w:rsidRDefault="00000000">
      <w:pPr>
        <w:pStyle w:val="BodyText"/>
        <w:keepLines/>
      </w:pPr>
      <w:r>
        <w:rPr>
          <w:rFonts w:eastAsia="Aptos" w:cs="Aptos"/>
        </w:rPr>
        <w:t>Un moteur d'édition de documents PDF au format A4 institutionnel a été développé pour émettre automatiquement les ordres de mission avec code-barres / QR code de vérification, logos du MEF et détails de l'agent itinérant.</w:t>
      </w:r>
    </w:p>
    <w:p w14:paraId="15BCFF44" w14:textId="77777777" w:rsidR="002A752E" w:rsidRDefault="00000000">
      <w:pPr>
        <w:pStyle w:val="Heading3"/>
      </w:pPr>
      <w:bookmarkStart w:id="80" w:name="_Toc237540767"/>
      <w:r>
        <w:t>3.4.6. Interfaces web</w:t>
      </w:r>
      <w:bookmarkEnd w:id="80"/>
    </w:p>
    <w:p w14:paraId="0E998263" w14:textId="5FADBD39" w:rsidR="002A752E" w:rsidRDefault="002A752E">
      <w:pPr>
        <w:keepNext/>
        <w:spacing w:before="80" w:after="0"/>
        <w:jc w:val="center"/>
      </w:pPr>
    </w:p>
    <w:p w14:paraId="322BC9A9" w14:textId="77777777" w:rsidR="002A752E" w:rsidRDefault="00000000">
      <w:pPr>
        <w:pStyle w:val="PFACaption"/>
        <w:keepLines/>
      </w:pPr>
      <w:r>
        <w:t>Figure 23 - Interface de suivi des demandes de déplacement</w:t>
      </w:r>
    </w:p>
    <w:p w14:paraId="54E42CFD" w14:textId="77777777" w:rsidR="002A752E" w:rsidRDefault="00000000">
      <w:pPr>
        <w:pStyle w:val="BodyText"/>
        <w:keepLines/>
      </w:pPr>
      <w:r>
        <w:rPr>
          <w:rFonts w:eastAsia="Aptos" w:cs="Aptos"/>
        </w:rPr>
        <w:t>Les visualisations ci-dessous démontrent la prise en main de l'interface par les utilisateurs pour le suivi des réservations et la prévisualisation du document PDF :</w:t>
      </w:r>
    </w:p>
    <w:p w14:paraId="509EC285" w14:textId="77777777" w:rsidR="002A752E" w:rsidRDefault="00000000">
      <w:pPr>
        <w:pStyle w:val="Heading2"/>
      </w:pPr>
      <w:bookmarkStart w:id="81" w:name="_Toc237540768"/>
      <w:r>
        <w:lastRenderedPageBreak/>
        <w:t>3.5. Carburant, maintenance et TCO</w:t>
      </w:r>
      <w:bookmarkEnd w:id="81"/>
    </w:p>
    <w:p w14:paraId="759955A2" w14:textId="77777777" w:rsidR="002A752E" w:rsidRDefault="00000000">
      <w:pPr>
        <w:pStyle w:val="Heading3"/>
      </w:pPr>
      <w:bookmarkStart w:id="82" w:name="_Toc237540769"/>
      <w:r>
        <w:t>3.5.1. Cartes carburant et consommations</w:t>
      </w:r>
      <w:bookmarkEnd w:id="82"/>
    </w:p>
    <w:p w14:paraId="16772895" w14:textId="77777777" w:rsidR="002A752E" w:rsidRDefault="00000000">
      <w:pPr>
        <w:pStyle w:val="BodyText"/>
        <w:keepLines/>
      </w:pPr>
      <w:r>
        <w:rPr>
          <w:rFonts w:eastAsia="Aptos" w:cs="Aptos"/>
        </w:rPr>
        <w:t>La maîtrise des coûts de fonctionnement du parc automobile constitue une priorité stratégique pour le MEF. Ce module assure le suivi rigoureux des consommations de carburant et la gestion des cartes pétrolières (Afriquia, Total, Shell) attribuées aux services.</w:t>
      </w:r>
    </w:p>
    <w:p w14:paraId="745C9200" w14:textId="77777777" w:rsidR="002A752E" w:rsidRDefault="00000000">
      <w:pPr>
        <w:pStyle w:val="BodyText"/>
        <w:keepLines/>
      </w:pPr>
      <w:r>
        <w:rPr>
          <w:rFonts w:eastAsia="Aptos" w:cs="Aptos"/>
        </w:rPr>
        <w:t>Lors de chaque plein, les données saisies (Date, Véhicule, Station, Litrage, Montant TTC MAD, Kilométrage compteur) permettent au système de calculer la consommation moyenne réelle en L/100 km et d'émettre une alerte automatique en cas de surconsommation anormale par rapport à la fiche constructeur.</w:t>
      </w:r>
    </w:p>
    <w:p w14:paraId="1E59FAD8" w14:textId="77777777" w:rsidR="002A752E" w:rsidRDefault="00000000">
      <w:pPr>
        <w:pStyle w:val="Heading3"/>
      </w:pPr>
      <w:bookmarkStart w:id="83" w:name="_Toc237540770"/>
      <w:r>
        <w:t>3.5.2. Maintenance préventive et curative</w:t>
      </w:r>
      <w:bookmarkEnd w:id="83"/>
    </w:p>
    <w:p w14:paraId="7CF8F939" w14:textId="77777777" w:rsidR="002A752E" w:rsidRDefault="00000000">
      <w:pPr>
        <w:pStyle w:val="BodyText"/>
        <w:keepLines/>
      </w:pPr>
      <w:r>
        <w:rPr>
          <w:rFonts w:eastAsia="Aptos" w:cs="Aptos"/>
        </w:rPr>
        <w:t>Le module de maintenance structure les interventions mécaniques sur les véhicules :</w:t>
      </w:r>
    </w:p>
    <w:p w14:paraId="767DE7DB" w14:textId="77777777" w:rsidR="002A752E" w:rsidRDefault="00000000">
      <w:pPr>
        <w:pStyle w:val="ListParagraph"/>
      </w:pPr>
      <w:r>
        <w:rPr>
          <w:rFonts w:eastAsia="Aptos" w:cs="Aptos"/>
        </w:rPr>
        <w:t>• Maintenance Préventive : Programmation automatique des vidanges, révisions périodiques et remplacements de pneumatiques selon les seuils kilométriques (ex: tous les 10 000 km).</w:t>
      </w:r>
    </w:p>
    <w:p w14:paraId="5734A8FB" w14:textId="77777777" w:rsidR="002A752E" w:rsidRDefault="00000000">
      <w:pPr>
        <w:pStyle w:val="ListParagraph"/>
      </w:pPr>
      <w:r>
        <w:rPr>
          <w:rFonts w:eastAsia="Aptos" w:cs="Aptos"/>
        </w:rPr>
        <w:t>• Maintenance Curative : Enregistrement des pannes, établissement des Ordres de Réparation (OR), suivi des prestataires/garages agréés et détail des pièces détachées remplacées.</w:t>
      </w:r>
    </w:p>
    <w:p w14:paraId="1A4378BB" w14:textId="77777777" w:rsidR="002A752E" w:rsidRDefault="00000000">
      <w:pPr>
        <w:pStyle w:val="Heading3"/>
      </w:pPr>
      <w:bookmarkStart w:id="84" w:name="_Toc237540771"/>
      <w:r>
        <w:t>3.5.3. Cas d'utilisation</w:t>
      </w:r>
      <w:bookmarkEnd w:id="84"/>
    </w:p>
    <w:p w14:paraId="297B65B7" w14:textId="2741296C"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7320232"/>
            <wp:docPr id="47" name="Picture 47" descr="Cas d'utilisation du carburant et de la maintenance" title="Cas d'utilisation du carburant et de la maintenance"/>
            <wp:cNvGraphicFramePr>
              <a:graphicFrameLocks noChangeAspect="1"/>
            </wp:cNvGraphicFramePr>
            <a:graphic>
              <a:graphicData uri="http://schemas.openxmlformats.org/drawingml/2006/picture">
                <pic:pic>
                  <pic:nvPicPr>
                    <pic:cNvPr id="0" name="CH3_Asset_17_UseCase_Carburant_Maintenance.png"/>
                    <pic:cNvPicPr/>
                  </pic:nvPicPr>
                  <pic:blipFill>
                    <a:blip r:embed="rId42"/>
                    <a:stretch>
                      <a:fillRect/>
                    </a:stretch>
                  </pic:blipFill>
                  <pic:spPr>
                    <a:xfrm>
                      <a:off x="0" y="0"/>
                      <a:ext cx="5623560" cy="7320232"/>
                    </a:xfrm>
                    <a:prstGeom prst="rect"/>
                  </pic:spPr>
                </pic:pic>
              </a:graphicData>
            </a:graphic>
          </wp:inline>
        </w:drawing>
      </w:r>
    </w:p>
    <w:p w14:paraId="7DF9F7C4" w14:textId="77777777" w:rsidR="002A752E" w:rsidRDefault="00000000">
      <w:pPr>
        <w:pStyle w:val="PFACaption"/>
        <w:keepLines/>
      </w:pPr>
      <w:r>
        <w:t>Figure 24 - Cas d'utilisation Carburant et Maintenance</w:t>
      </w:r>
    </w:p>
    <w:p w14:paraId="79A315AF" w14:textId="77777777" w:rsidR="002A752E" w:rsidRDefault="00000000">
      <w:pPr>
        <w:pStyle w:val="BodyText"/>
        <w:keepLines/>
      </w:pPr>
      <w:r>
        <w:rPr>
          <w:rFonts w:eastAsia="Aptos" w:cs="Aptos"/>
        </w:rPr>
        <w:t>Le diagramme ci-après résume les fonctionnalités d'enregistrement des recharges, de programmation des révisions et de calcul analytique :</w:t>
      </w:r>
    </w:p>
    <w:p w14:paraId="0083C19B" w14:textId="77777777" w:rsidR="002A752E" w:rsidRDefault="00000000">
      <w:pPr>
        <w:pStyle w:val="Heading3"/>
      </w:pPr>
      <w:bookmarkStart w:id="85" w:name="_Toc237540772"/>
      <w:r>
        <w:t>3.5.4. Modélisation statique</w:t>
      </w:r>
      <w:bookmarkEnd w:id="85"/>
    </w:p>
    <w:p w14:paraId="59A7017E" w14:textId="09DED56D"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5401312"/>
            <wp:docPr id="48" name="Picture 48" descr="Modèle de classes du carburant et de la maintenance" title="Modèle de classes du carburant et de la maintenance"/>
            <wp:cNvGraphicFramePr>
              <a:graphicFrameLocks noChangeAspect="1"/>
            </wp:cNvGraphicFramePr>
            <a:graphic>
              <a:graphicData uri="http://schemas.openxmlformats.org/drawingml/2006/picture">
                <pic:pic>
                  <pic:nvPicPr>
                    <pic:cNvPr id="0" name="CH3_Asset_18_Classes_Carburant_Maintenance.png"/>
                    <pic:cNvPicPr/>
                  </pic:nvPicPr>
                  <pic:blipFill>
                    <a:blip r:embed="rId43"/>
                    <a:stretch>
                      <a:fillRect/>
                    </a:stretch>
                  </pic:blipFill>
                  <pic:spPr>
                    <a:xfrm>
                      <a:off x="0" y="0"/>
                      <a:ext cx="5623560" cy="5401312"/>
                    </a:xfrm>
                    <a:prstGeom prst="rect"/>
                  </pic:spPr>
                </pic:pic>
              </a:graphicData>
            </a:graphic>
          </wp:inline>
        </w:drawing>
      </w:r>
    </w:p>
    <w:p w14:paraId="76F122BA" w14:textId="77777777" w:rsidR="002A752E" w:rsidRDefault="00000000">
      <w:pPr>
        <w:pStyle w:val="PFACaption"/>
        <w:keepLines/>
      </w:pPr>
      <w:r>
        <w:t>Figure 25 - Modèle de classes Carburant et Maintenance</w:t>
      </w:r>
    </w:p>
    <w:p w14:paraId="1BCE2AB7" w14:textId="77777777" w:rsidR="002A752E" w:rsidRDefault="00000000">
      <w:pPr>
        <w:pStyle w:val="BodyText"/>
        <w:keepLines/>
      </w:pPr>
      <w:r>
        <w:rPr>
          <w:rFonts w:eastAsia="Aptos" w:cs="Aptos"/>
        </w:rPr>
        <w:t>Le modèle de classes intègre les entités PleinCarburant, CarteCarburant, InterventionMaintenance et GarageAagree :</w:t>
      </w:r>
    </w:p>
    <w:p w14:paraId="4F496CBF" w14:textId="77777777" w:rsidR="002A752E" w:rsidRDefault="00000000">
      <w:pPr>
        <w:pStyle w:val="Heading3"/>
      </w:pPr>
      <w:bookmarkStart w:id="86" w:name="_Toc237540773"/>
      <w:r>
        <w:t>3.5.5. Modélisation dynamique</w:t>
      </w:r>
      <w:bookmarkEnd w:id="86"/>
    </w:p>
    <w:p w14:paraId="4EDDB30D" w14:textId="44AE6B1F"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3804619"/>
            <wp:docPr id="49" name="Picture 49" descr="Séquence de saisie d'un plein" title="Séquence de saisie d'un plein"/>
            <wp:cNvGraphicFramePr>
              <a:graphicFrameLocks noChangeAspect="1"/>
            </wp:cNvGraphicFramePr>
            <a:graphic>
              <a:graphicData uri="http://schemas.openxmlformats.org/drawingml/2006/picture">
                <pic:pic>
                  <pic:nvPicPr>
                    <pic:cNvPr id="0" name="CH3_Asset_19_Sequence_Plein_Carburant.png"/>
                    <pic:cNvPicPr/>
                  </pic:nvPicPr>
                  <pic:blipFill>
                    <a:blip r:embed="rId44"/>
                    <a:stretch>
                      <a:fillRect/>
                    </a:stretch>
                  </pic:blipFill>
                  <pic:spPr>
                    <a:xfrm>
                      <a:off x="0" y="0"/>
                      <a:ext cx="5623560" cy="3804619"/>
                    </a:xfrm>
                    <a:prstGeom prst="rect"/>
                  </pic:spPr>
                </pic:pic>
              </a:graphicData>
            </a:graphic>
          </wp:inline>
        </w:drawing>
      </w:r>
    </w:p>
    <w:p w14:paraId="2A2AE77F" w14:textId="77777777" w:rsidR="002A752E" w:rsidRDefault="00000000">
      <w:pPr>
        <w:pStyle w:val="PFACaption"/>
        <w:keepLines/>
      </w:pPr>
      <w:r>
        <w:t>Figure 26 - Séquence de saisie d'un plein et de contrôle kilométrique</w:t>
      </w:r>
    </w:p>
    <w:p w14:paraId="4AFFAA95" w14:textId="77777777" w:rsidR="002A752E" w:rsidRDefault="00000000">
      <w:pPr>
        <w:pStyle w:val="BodyText"/>
        <w:keepLines/>
      </w:pPr>
      <w:r>
        <w:rPr>
          <w:rFonts w:eastAsia="Aptos" w:cs="Aptos"/>
        </w:rPr>
        <w:t>Le diagramme de séquence suivant illustre le flux de saisie d'un plein de carburant avec contrôle de cohérence kilométrique et calcul automatique de la consommation moyenne :</w:t>
      </w:r>
    </w:p>
    <w:p w14:paraId="4D3FFFDA" w14:textId="77777777" w:rsidR="002A752E" w:rsidRDefault="00000000">
      <w:pPr>
        <w:pStyle w:val="Heading3"/>
      </w:pPr>
      <w:bookmarkStart w:id="87" w:name="_Toc237540774"/>
      <w:r>
        <w:t>3.5.6. Calcul du coût global d'exploitation</w:t>
      </w:r>
      <w:bookmarkEnd w:id="87"/>
    </w:p>
    <w:p w14:paraId="2B47335A" w14:textId="77777777" w:rsidR="002A752E" w:rsidRDefault="00000000">
      <w:pPr>
        <w:pStyle w:val="BodyText"/>
        <w:keepLines/>
      </w:pPr>
      <w:r>
        <w:rPr>
          <w:rFonts w:eastAsia="Aptos" w:cs="Aptos"/>
        </w:rPr>
        <w:t>Un moteur de calcul du Total Cost of Ownership (TCO) consolidé par véhicule et par Direction MEF a été implémenté selon la formule analytique suivante :</w:t>
      </w:r>
    </w:p>
    <w:p w14:paraId="6589BF69" w14:textId="77777777" w:rsidR="002A752E" w:rsidRDefault="00000000">
      <w:pPr>
        <w:pStyle w:val="PFAFormula"/>
      </w:pPr>
      <w:r>
        <w:rPr>
          <w:rFonts w:eastAsia="Cambria Math" w:cs="Cambria Math"/>
        </w:rPr>
        <w:t>TCO = Valeur d'Acquisition + ∑ Dépenses Carburant + ∑ Coûts Maintenance + ∑ Assurances &amp; Taxes - Valeur Residuelle</w:t>
      </w:r>
    </w:p>
    <w:p w14:paraId="7081166D" w14:textId="77777777" w:rsidR="002A752E" w:rsidRDefault="00000000">
      <w:pPr>
        <w:pStyle w:val="BodyText"/>
        <w:keepLines/>
      </w:pPr>
      <w:r>
        <w:rPr>
          <w:rFonts w:eastAsia="Aptos" w:cs="Aptos"/>
        </w:rPr>
        <w:t>Des graphiques récapitulatifs (histogrammes de dépenses mensuelles et diagrammes circulaires par poste de coût) permettent à la Direction du Budget du MEF de piloter efficacement les arbitrages financiers.</w:t>
      </w:r>
    </w:p>
    <w:p w14:paraId="23465A65" w14:textId="77777777" w:rsidR="002A752E" w:rsidRDefault="00000000">
      <w:pPr>
        <w:pStyle w:val="Heading2"/>
      </w:pPr>
      <w:bookmarkStart w:id="88" w:name="_Toc237540775"/>
      <w:r>
        <w:lastRenderedPageBreak/>
        <w:t>3.6. Assurances, sinistres et suivi budgétaire</w:t>
      </w:r>
      <w:bookmarkEnd w:id="88"/>
    </w:p>
    <w:p w14:paraId="5D06A5D6" w14:textId="77777777" w:rsidR="002A752E" w:rsidRDefault="00000000">
      <w:pPr>
        <w:pStyle w:val="Heading3"/>
      </w:pPr>
      <w:bookmarkStart w:id="89" w:name="_Toc237540776"/>
      <w:r>
        <w:t>3.6.1. Analyse fonctionnelle</w:t>
      </w:r>
      <w:bookmarkEnd w:id="89"/>
    </w:p>
    <w:p w14:paraId="6314F814" w14:textId="77777777" w:rsidR="002A752E" w:rsidRDefault="00000000">
      <w:pPr>
        <w:pStyle w:val="BodyText"/>
        <w:keepLines/>
      </w:pPr>
      <w:r>
        <w:rPr>
          <w:rFonts w:eastAsia="Aptos" w:cs="Aptos"/>
        </w:rPr>
        <w:t>Ce module garantit la conformité juridique et financière de la flotte ministérielle. Il englobe quatre dimensions réglementaires majeures :</w:t>
      </w:r>
    </w:p>
    <w:p w14:paraId="367E0257" w14:textId="77777777" w:rsidR="002A752E" w:rsidRDefault="00000000">
      <w:pPr>
        <w:pStyle w:val="BodyText"/>
        <w:keepLines/>
      </w:pPr>
      <w:r>
        <w:rPr>
          <w:rFonts w:eastAsia="Aptos" w:cs="Aptos"/>
        </w:rPr>
        <w:t>1. Gestion des Assurances : Répertoire des polices flotte (AXA, RMA, Wafa Assurance), gestion des montants de primes et alertes d'échéance à J-30.</w:t>
      </w:r>
    </w:p>
    <w:p w14:paraId="1B2C8CBD" w14:textId="77777777" w:rsidR="002A752E" w:rsidRDefault="00000000">
      <w:pPr>
        <w:pStyle w:val="BodyText"/>
        <w:keepLines/>
      </w:pPr>
      <w:r>
        <w:rPr>
          <w:rFonts w:eastAsia="Aptos" w:cs="Aptos"/>
        </w:rPr>
        <w:t>2. Suivi des Sinistres : Déclaration des accidents, enregistrement des constats, évaluation de la responsabilité, suivi de la franchise et indemnisations des compagnies d'assurances.</w:t>
      </w:r>
    </w:p>
    <w:p w14:paraId="171FECEE" w14:textId="77777777" w:rsidR="002A752E" w:rsidRDefault="00000000">
      <w:pPr>
        <w:pStyle w:val="BodyText"/>
        <w:keepLines/>
      </w:pPr>
      <w:r>
        <w:rPr>
          <w:rFonts w:eastAsia="Aptos" w:cs="Aptos"/>
        </w:rPr>
        <w:t>3. Infractions &amp; PV Radar : Registre des procès-verbaux de radars fixes/mobiles, immatriculation concernée, identification du chauffeur au moment de l'infraction et suivi des règlements d'amendes.</w:t>
      </w:r>
    </w:p>
    <w:p w14:paraId="3ED117C4" w14:textId="77777777" w:rsidR="002A752E" w:rsidRDefault="00000000">
      <w:pPr>
        <w:pStyle w:val="BodyText"/>
        <w:keepLines/>
      </w:pPr>
      <w:r>
        <w:rPr>
          <w:rFonts w:eastAsia="Aptos" w:cs="Aptos"/>
        </w:rPr>
        <w:t>4. Visites Techniques &amp; Taxes : Planification des contrôles techniques périodiques obligatoires et paiement de la taxe annuelle spéciale sur les véhicules (Vignette).</w:t>
      </w:r>
    </w:p>
    <w:p w14:paraId="7689819B" w14:textId="77777777" w:rsidR="002A752E" w:rsidRDefault="00000000">
      <w:pPr>
        <w:pStyle w:val="Heading3"/>
      </w:pPr>
      <w:bookmarkStart w:id="90" w:name="_Toc237540777"/>
      <w:r>
        <w:t>3.6.2. Réforme et sortie d'inventaire</w:t>
      </w:r>
      <w:bookmarkEnd w:id="90"/>
    </w:p>
    <w:p w14:paraId="143E1B7C" w14:textId="77777777" w:rsidR="002A752E" w:rsidRDefault="00000000">
      <w:pPr>
        <w:pStyle w:val="BodyText"/>
        <w:keepLines/>
      </w:pPr>
      <w:r>
        <w:rPr>
          <w:rFonts w:eastAsia="Aptos" w:cs="Aptos"/>
        </w:rPr>
        <w:t>Un workflow formel de réforme technique est prévu pour les véhicules hors d'usage, très vétustes ou économiquement irréparables. Il comprend l'expertise d'un commis d'évaluation, le passage en commission de réforme et la radiation définitive du registre du matériel du MEF.</w:t>
      </w:r>
    </w:p>
    <w:p w14:paraId="2DB12769" w14:textId="77777777" w:rsidR="002A752E" w:rsidRDefault="00000000">
      <w:pPr>
        <w:pStyle w:val="Heading3"/>
      </w:pPr>
      <w:bookmarkStart w:id="91" w:name="_Toc237540778"/>
      <w:r>
        <w:t>3.6.3. Cas d'utilisation</w:t>
      </w:r>
      <w:bookmarkEnd w:id="91"/>
    </w:p>
    <w:p w14:paraId="0041A5F0" w14:textId="72506AC3"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7990378"/>
            <wp:docPr id="50" name="Picture 50" descr="Cas d'utilisation des assurances, sinistres et budget" title="Cas d'utilisation des assurances, sinistres et budget"/>
            <wp:cNvGraphicFramePr>
              <a:graphicFrameLocks noChangeAspect="1"/>
            </wp:cNvGraphicFramePr>
            <a:graphic>
              <a:graphicData uri="http://schemas.openxmlformats.org/drawingml/2006/picture">
                <pic:pic>
                  <pic:nvPicPr>
                    <pic:cNvPr id="0" name="CH3_Asset_20_UseCase_Assurances_Budget.png"/>
                    <pic:cNvPicPr/>
                  </pic:nvPicPr>
                  <pic:blipFill>
                    <a:blip r:embed="rId45"/>
                    <a:stretch>
                      <a:fillRect/>
                    </a:stretch>
                  </pic:blipFill>
                  <pic:spPr>
                    <a:xfrm>
                      <a:off x="0" y="0"/>
                      <a:ext cx="5623560" cy="7990378"/>
                    </a:xfrm>
                    <a:prstGeom prst="rect"/>
                  </pic:spPr>
                </pic:pic>
              </a:graphicData>
            </a:graphic>
          </wp:inline>
        </w:drawing>
      </w:r>
    </w:p>
    <w:p w14:paraId="7187A3E7" w14:textId="77777777" w:rsidR="002A752E" w:rsidRDefault="00000000">
      <w:pPr>
        <w:pStyle w:val="PFACaption"/>
        <w:keepLines/>
      </w:pPr>
      <w:r>
        <w:t>Figure 27 - Cas d'utilisation Assurances, Sinistres et Budget</w:t>
      </w:r>
    </w:p>
    <w:p w14:paraId="7BA7CC34" w14:textId="77777777" w:rsidR="002A752E" w:rsidRDefault="00000000">
      <w:pPr>
        <w:pStyle w:val="BodyText"/>
        <w:keepLines/>
      </w:pPr>
      <w:r>
        <w:rPr>
          <w:rFonts w:eastAsia="Aptos" w:cs="Aptos"/>
        </w:rPr>
        <w:t>Le diagramme ci-dessous modélise l'ensemble des cas d'usage liés à la gestion administrative des risques et des enveloppes budgétaires :</w:t>
      </w:r>
    </w:p>
    <w:p w14:paraId="6F51D5B5" w14:textId="77777777" w:rsidR="002A752E" w:rsidRDefault="00000000">
      <w:pPr>
        <w:pStyle w:val="Heading3"/>
      </w:pPr>
      <w:bookmarkStart w:id="92" w:name="_Toc237540779"/>
      <w:r>
        <w:t>3.6.4. Modélisation statique</w:t>
      </w:r>
      <w:bookmarkEnd w:id="92"/>
    </w:p>
    <w:p w14:paraId="31807378" w14:textId="77777777" w:rsidR="002A752E" w:rsidRDefault="00000000">
      <w:pPr>
        <w:keepNext/>
        <w:spacing w:before="80" w:after="0"/>
        <w:jc w:val="center"/>
      </w:pPr>
      <w:r>
        <w:rPr>
          <w:noProof/>
        </w:rPr>
        <w:drawing>
          <wp:inline distT="0" distB="0" distL="0" distR="0" wp14:anchorId="781F79E1" wp14:editId="6A93A991">
            <wp:extent cx="5616000" cy="3685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Diagramme_Classes_Sprint5.png"/>
                    <pic:cNvPicPr/>
                  </pic:nvPicPr>
                  <pic:blipFill>
                    <a:blip r:embed="rId26"/>
                    <a:stretch>
                      <a:fillRect/>
                    </a:stretch>
                  </pic:blipFill>
                  <pic:spPr>
                    <a:xfrm>
                      <a:off x="0" y="0"/>
                      <a:ext cx="5616000" cy="3685500"/>
                    </a:xfrm>
                    <a:prstGeom prst="rect">
                      <a:avLst/>
                    </a:prstGeom>
                  </pic:spPr>
                </pic:pic>
              </a:graphicData>
            </a:graphic>
          </wp:inline>
        </w:drawing>
      </w:r>
    </w:p>
    <w:p w14:paraId="27DAA008" w14:textId="77777777" w:rsidR="002A752E" w:rsidRDefault="00000000">
      <w:pPr>
        <w:pStyle w:val="PFACaption"/>
        <w:keepLines/>
      </w:pPr>
      <w:r>
        <w:t>Figure 28 - Modèle de classes Assurances, Sinistres et Budget</w:t>
      </w:r>
    </w:p>
    <w:p w14:paraId="093A19CB" w14:textId="77777777" w:rsidR="002A752E" w:rsidRDefault="00000000">
      <w:pPr>
        <w:pStyle w:val="BodyText"/>
        <w:keepLines/>
      </w:pPr>
      <w:r>
        <w:rPr>
          <w:rFonts w:eastAsia="Aptos" w:cs="Aptos"/>
        </w:rPr>
        <w:lastRenderedPageBreak/>
        <w:t>Le schéma de classes intègre les entités PoliceAssurance, Sinistre, Infraction, VisiteTechnique, ReformeVehicule et BudgetDirection :</w:t>
      </w:r>
    </w:p>
    <w:p w14:paraId="14FC2DC8" w14:textId="77777777" w:rsidR="002A752E" w:rsidRDefault="00000000">
      <w:pPr>
        <w:pStyle w:val="Heading3"/>
      </w:pPr>
      <w:bookmarkStart w:id="93" w:name="_Toc237540780"/>
      <w:r>
        <w:t>3.6.5. Modélisation dynamique</w:t>
      </w:r>
      <w:bookmarkEnd w:id="93"/>
    </w:p>
    <w:p w14:paraId="29750B81" w14:textId="121CA744"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4127062"/>
            <wp:docPr id="51" name="Picture 51" descr="Séquence de déclaration et de traitement d'un sinistre" title="Séquence de déclaration et de traitement d'un sinistre"/>
            <wp:cNvGraphicFramePr>
              <a:graphicFrameLocks noChangeAspect="1"/>
            </wp:cNvGraphicFramePr>
            <a:graphic>
              <a:graphicData uri="http://schemas.openxmlformats.org/drawingml/2006/picture">
                <pic:pic>
                  <pic:nvPicPr>
                    <pic:cNvPr id="0" name="CH3_Asset_22_Sequence_Sinistre.png"/>
                    <pic:cNvPicPr/>
                  </pic:nvPicPr>
                  <pic:blipFill>
                    <a:blip r:embed="rId46"/>
                    <a:stretch>
                      <a:fillRect/>
                    </a:stretch>
                  </pic:blipFill>
                  <pic:spPr>
                    <a:xfrm>
                      <a:off x="0" y="0"/>
                      <a:ext cx="5623560" cy="4127062"/>
                    </a:xfrm>
                    <a:prstGeom prst="rect"/>
                  </pic:spPr>
                </pic:pic>
              </a:graphicData>
            </a:graphic>
          </wp:inline>
        </w:drawing>
      </w:r>
    </w:p>
    <w:p w14:paraId="0A471009" w14:textId="77777777" w:rsidR="002A752E" w:rsidRDefault="00000000">
      <w:pPr>
        <w:pStyle w:val="PFACaption"/>
        <w:keepLines/>
      </w:pPr>
      <w:r>
        <w:t>Figure 29 - Séquence de déclaration et de traitement d'un sinistre</w:t>
      </w:r>
    </w:p>
    <w:p w14:paraId="633ED746" w14:textId="77777777" w:rsidR="002A752E" w:rsidRDefault="00000000">
      <w:pPr>
        <w:pStyle w:val="BodyText"/>
        <w:keepLines/>
      </w:pPr>
      <w:r>
        <w:rPr>
          <w:rFonts w:eastAsia="Aptos" w:cs="Aptos"/>
        </w:rPr>
        <w:t>Le diagramme de séquence suivant illustre la procédure complète de déclaration de sinistre, d'expertise d'assurance et d'enregistrement du remboursement :</w:t>
      </w:r>
    </w:p>
    <w:p w14:paraId="7CD5867F" w14:textId="77777777" w:rsidR="002A752E" w:rsidRDefault="00000000">
      <w:pPr>
        <w:pStyle w:val="Heading3"/>
      </w:pPr>
      <w:bookmarkStart w:id="94" w:name="_Toc237540781"/>
      <w:r>
        <w:t>3.6.6. Suivi budgétaire et alertes</w:t>
      </w:r>
      <w:bookmarkEnd w:id="94"/>
    </w:p>
    <w:p w14:paraId="2695AFD2" w14:textId="704988E2" w:rsidR="002A752E" w:rsidRDefault="002A752E">
      <w:pPr>
        <w:keepNext/>
        <w:spacing w:before="80" w:after="0"/>
        <w:jc w:val="center"/>
      </w:pPr>
    </w:p>
    <w:p>
      <w:pPr>
        <w:keepNext/>
        <w:spacing w:before="80" w:after="80"/>
        <w:jc w:val="center"/>
      </w:pPr>
      <w:r>
        <w:drawing>
          <wp:inline xmlns:a="http://schemas.openxmlformats.org/drawingml/2006/main" xmlns:pic="http://schemas.openxmlformats.org/drawingml/2006/picture">
            <wp:extent cx="5623560" cy="5347895"/>
            <wp:docPr id="57" name="Picture 57" descr="Interface de déclaration d'un sinistre" title="Interface de déclaration d'un sinistre"/>
            <wp:cNvGraphicFramePr>
              <a:graphicFrameLocks noChangeAspect="1"/>
            </wp:cNvGraphicFramePr>
            <a:graphic>
              <a:graphicData uri="http://schemas.openxmlformats.org/drawingml/2006/picture">
                <pic:pic>
                  <pic:nvPicPr>
                    <pic:cNvPr id="0" name="Rapport_Sprint_5_Assurances_Sinistres_Budget_Securite_img14.png"/>
                    <pic:cNvPicPr/>
                  </pic:nvPicPr>
                  <pic:blipFill>
                    <a:blip r:embed="rId52"/>
                    <a:stretch>
                      <a:fillRect/>
                    </a:stretch>
                  </pic:blipFill>
                  <pic:spPr>
                    <a:xfrm>
                      <a:off x="0" y="0"/>
                      <a:ext cx="5623560" cy="5347895"/>
                    </a:xfrm>
                    <a:prstGeom prst="rect"/>
                  </pic:spPr>
                </pic:pic>
              </a:graphicData>
            </a:graphic>
          </wp:inline>
        </w:drawing>
      </w:r>
    </w:p>
    <w:p w14:paraId="5786E487" w14:textId="77777777" w:rsidR="002A752E" w:rsidRDefault="00000000">
      <w:pPr>
        <w:pStyle w:val="PFACaption"/>
        <w:keepLines/>
      </w:pPr>
      <w:r>
        <w:t>Figure 30 - Interface de déclaration et de suivi des sinistres</w:t>
      </w:r>
    </w:p>
    <w:p w14:paraId="6CF9F5B1" w14:textId="77777777" w:rsidR="002A752E" w:rsidRDefault="00000000">
      <w:pPr>
        <w:pStyle w:val="BodyText"/>
        <w:keepLines/>
      </w:pPr>
      <w:r>
        <w:rPr>
          <w:rFonts w:eastAsia="Aptos" w:cs="Aptos"/>
        </w:rPr>
        <w:t>Cette interface guide l'agent lors de la déclaration d'un sinistre : sélection du véhicule et du conducteur, date et lieu de l'accident, nature, estimation des dommages, police associée, statut du dossier et référence d'expertise. La règle métier informe clairement que la déclaration entraîne la mise à jour du statut administratif du véhicule.</w:t>
      </w:r>
    </w:p>
    <w:p>
      <w:pPr>
        <w:keepNext/>
        <w:spacing w:before="80" w:after="80"/>
        <w:jc w:val="center"/>
      </w:pPr>
      <w:r>
        <w:drawing>
          <wp:inline xmlns:a="http://schemas.openxmlformats.org/drawingml/2006/main" xmlns:pic="http://schemas.openxmlformats.org/drawingml/2006/picture">
            <wp:extent cx="5623560" cy="3075287"/>
            <wp:docPr id="58" name="Picture 58" descr="Tableau de bord budgétaire du site web" title="Tableau de bord budgétaire du site web"/>
            <wp:cNvGraphicFramePr>
              <a:graphicFrameLocks noChangeAspect="1"/>
            </wp:cNvGraphicFramePr>
            <a:graphic>
              <a:graphicData uri="http://schemas.openxmlformats.org/drawingml/2006/picture">
                <pic:pic>
                  <pic:nvPicPr>
                    <pic:cNvPr id="0" name="Rapport_Sprint_5_Assurances_Sinistres_Budget_Securite_img12.png"/>
                    <pic:cNvPicPr/>
                  </pic:nvPicPr>
                  <pic:blipFill>
                    <a:blip r:embed="rId53"/>
                    <a:stretch>
                      <a:fillRect/>
                    </a:stretch>
                  </pic:blipFill>
                  <pic:spPr>
                    <a:xfrm>
                      <a:off x="0" y="0"/>
                      <a:ext cx="5623560" cy="3075287"/>
                    </a:xfrm>
                    <a:prstGeom prst="rect"/>
                  </pic:spPr>
                </pic:pic>
              </a:graphicData>
            </a:graphic>
          </wp:inline>
        </w:drawing>
      </w:r>
    </w:p>
    <w:p w14:paraId="305C77F8" w14:textId="77777777" w:rsidR="002A752E" w:rsidRDefault="00000000">
      <w:pPr>
        <w:pStyle w:val="PFACaption"/>
        <w:keepLines/>
      </w:pPr>
      <w:r>
        <w:t>Figure 32 - Tableau de bord de suivi budgétaire</w:t>
      </w:r>
    </w:p>
    <w:p>
      <w:pPr>
        <w:pStyle w:val="BodyText"/>
        <w:widowControl/>
        <w:spacing w:after="120"/>
      </w:pPr>
      <w:r>
        <w:t>Le tableau de bord budgétaire consolide les montants alloués, engagés, réalisés et disponibles par direction et par nature de dépense. Les indicateurs, taux de consommation et prévisions carburant permettent au responsable financier d'identifier rapidement les dépassements et d'arbitrer les enveloppes annuelles.</w:t>
      </w:r>
    </w:p>
    <w:p w14:paraId="4C5381A9" w14:textId="77777777" w:rsidR="002A752E" w:rsidRDefault="00000000">
      <w:pPr>
        <w:pStyle w:val="Heading2"/>
      </w:pPr>
      <w:bookmarkStart w:id="95" w:name="_Toc237540782"/>
      <w:r>
        <w:t>3.7. Synthèse du chapitre</w:t>
      </w:r>
      <w:bookmarkEnd w:id="95"/>
    </w:p>
    <w:p w14:paraId="3AA1FBB3" w14:textId="77777777" w:rsidR="002A752E" w:rsidRDefault="00000000">
      <w:pPr>
        <w:pStyle w:val="BodyText"/>
        <w:keepLines/>
      </w:pPr>
      <w:r>
        <w:rPr>
          <w:rFonts w:eastAsia="Aptos" w:cs="Aptos"/>
        </w:rPr>
        <w:t>La conception unifiée présentée dans ce chapitre couvre l'intégralité du périmètre fonctionnel du Ministère de l'Économie et des Finances. Les cinq modules interconnectés (Sécurité RBAC, Gestion du Parc, Conducteurs &amp; Missions, Carburant &amp; Maintenance, Assurances &amp; Budget) forment un socle informatique cohérent, évolutif et parfaitement adapté aux exigences métier de l'administration publique.</w:t>
      </w:r>
    </w:p>
    <w:p w14:paraId="7341CA8E" w14:textId="58822F53" w:rsidR="002A752E" w:rsidRDefault="002A752E">
      <w:pPr>
        <w:keepNext/>
        <w:spacing w:before="80" w:after="0"/>
        <w:jc w:val="center"/>
      </w:pPr>
    </w:p>
    <w:p w14:paraId="52F58782" w14:textId="5015343F" w:rsidR="002A752E" w:rsidRDefault="002A752E">
      <w:pPr>
        <w:keepNext/>
        <w:spacing w:before="80" w:after="0"/>
        <w:jc w:val="center"/>
      </w:pPr>
    </w:p>
    <w:p w14:paraId="66733497" w14:textId="77777777" w:rsidR="002A752E" w:rsidRDefault="00000000">
      <w:pPr>
        <w:pStyle w:val="Heading1"/>
        <w:pageBreakBefore/>
      </w:pPr>
      <w:bookmarkStart w:id="96" w:name="_Toc237540783"/>
      <w:r>
        <w:lastRenderedPageBreak/>
        <w:t>Chapitre 4 - Recette, sécurité avancée et déploiement</w:t>
      </w:r>
      <w:bookmarkEnd w:id="96"/>
    </w:p>
    <w:p w14:paraId="6CB57A57" w14:textId="77777777" w:rsidR="002A752E" w:rsidRDefault="00000000">
      <w:pPr>
        <w:pStyle w:val="Heading2"/>
      </w:pPr>
      <w:bookmarkStart w:id="97" w:name="_Toc237540784"/>
      <w:r>
        <w:t>4.1. Objectifs de la phase finale</w:t>
      </w:r>
      <w:bookmarkEnd w:id="97"/>
    </w:p>
    <w:p w14:paraId="0923549E" w14:textId="77777777" w:rsidR="002A752E" w:rsidRDefault="00000000">
      <w:pPr>
        <w:pStyle w:val="BodyText"/>
        <w:keepLines/>
      </w:pPr>
      <w:r>
        <w:rPr>
          <w:rFonts w:eastAsia="Aptos" w:cs="Aptos"/>
        </w:rPr>
        <w:t>Le présent document constitue le Rapport Technique de Réalisation et de Spécifications pour le Sprint 6, sixième et ultime sprint du projet Park Auto MEF (Système de Gestion Integrated du Parc Automobile du Ministère de l'Économie et des Finances du Royaume du Maroc), déroulé sur la période du 17 août au 21 août 2026. Ce sprint s'inscrit dans la phase finale de qualification, de sécurisation organisationnelle, d'outillage de masse, de mise en œuvre du plan de continuité et de préparation au déploiement en environnement de production.</w:t>
      </w:r>
    </w:p>
    <w:p w14:paraId="2B71F25D" w14:textId="77777777" w:rsidR="002A752E" w:rsidRDefault="00000000">
      <w:pPr>
        <w:pStyle w:val="BodyText"/>
        <w:keepLines/>
      </w:pPr>
      <w:r>
        <w:rPr>
          <w:rFonts w:eastAsia="Aptos" w:cs="Aptos"/>
        </w:rPr>
        <w:t>Les objectifs majeurs achevés et validés au cours du Sprint 6 comprennent :</w:t>
      </w:r>
    </w:p>
    <w:p w14:paraId="4D6B9FC5" w14:textId="77777777" w:rsidR="002A752E" w:rsidRDefault="00000000">
      <w:pPr>
        <w:pStyle w:val="ListParagraph"/>
      </w:pPr>
      <w:r>
        <w:rPr>
          <w:rFonts w:eastAsia="Aptos" w:cs="Aptos"/>
        </w:rPr>
        <w:t>1. Habilitations par Structure &amp; Scope-Based Access Control (SBAC) : Moteur d'habilitation fin restreignant dynamiquement l'accès aux données selon la structure organisationnelle (Direction Centrale, Division, Service, Direction Régionale) avec verrouillage strict des opérations clôturées.</w:t>
      </w:r>
    </w:p>
    <w:p w14:paraId="34DD1512" w14:textId="77777777" w:rsidR="002A752E" w:rsidRDefault="00000000">
      <w:pPr>
        <w:pStyle w:val="ListParagraph"/>
      </w:pPr>
      <w:r>
        <w:rPr>
          <w:rFonts w:eastAsia="Aptos" w:cs="Aptos"/>
        </w:rPr>
        <w:t>2. Centre de Notifications In-App &amp; Temps Réel : Composant React de notification instantanée intégré dans la barre de navigation (Navbar), doté d'un compteur dynamique, de filtres par sévérité (CRITIQUE, ATTENTION, INFO) et d'actions directes de redirection métier.</w:t>
      </w:r>
    </w:p>
    <w:p w14:paraId="207E187A" w14:textId="77777777" w:rsidR="002A752E" w:rsidRDefault="00000000">
      <w:pPr>
        <w:pStyle w:val="ListParagraph"/>
      </w:pPr>
      <w:r>
        <w:rPr>
          <w:rFonts w:eastAsia="Aptos" w:cs="Aptos"/>
        </w:rPr>
        <w:t>3. Reprise de Données Historiques &amp; Import/Export de Masse : Module d'importation automatisée s'appuyant sur Apache POI permettant le chargement de masse au format Excel (.xlsx) et CSV des flottes automobiles et des conducteurs avec contrôle d'intégrité et rapport d'erreurs.</w:t>
      </w:r>
    </w:p>
    <w:p w14:paraId="207DB7FF" w14:textId="77777777" w:rsidR="002A752E" w:rsidRDefault="00000000">
      <w:pPr>
        <w:pStyle w:val="ListParagraph"/>
      </w:pPr>
      <w:r>
        <w:rPr>
          <w:rFonts w:eastAsia="Aptos" w:cs="Aptos"/>
        </w:rPr>
        <w:t>4. Procédures de Sauvegarde, Restauration &amp; Continuité (BDD/GED) : Scripts d'exploitation automatisés exécutés périodiquement avec vérification d'empreinte SHA-256 pour la sauvegarde à chaud de la base de données PostgreSQL/H2 et la synchronisation du coffre-fort documentaire GED.</w:t>
      </w:r>
    </w:p>
    <w:p w14:paraId="1208638B" w14:textId="77777777" w:rsidR="002A752E" w:rsidRDefault="00000000">
      <w:pPr>
        <w:pStyle w:val="ListParagraph"/>
      </w:pPr>
      <w:r>
        <w:rPr>
          <w:rFonts w:eastAsia="Aptos" w:cs="Aptos"/>
        </w:rPr>
        <w:t>5. Plan de Recette UAT &amp; Procès-Verbal Officiel de Qualification : Matrice d'évaluation UAT couvrant 100% des exigences du Cahier des Charges MEF, accompagnée de la chaîne de génération PDF officielle du Procès-Verbal de Recette pour la commission ministérielle.</w:t>
      </w:r>
    </w:p>
    <w:p w14:paraId="66DF7DEC" w14:textId="77777777" w:rsidR="002A752E" w:rsidRDefault="00000000">
      <w:pPr>
        <w:pStyle w:val="Heading2"/>
      </w:pPr>
      <w:bookmarkStart w:id="98" w:name="_Toc237540785"/>
      <w:r>
        <w:t>4.2. Habilitations organisationnelles et notifications</w:t>
      </w:r>
      <w:bookmarkEnd w:id="98"/>
    </w:p>
    <w:p w14:paraId="26EEA9F1" w14:textId="77777777" w:rsidR="002A752E" w:rsidRDefault="00000000">
      <w:pPr>
        <w:pStyle w:val="ListParagraph"/>
      </w:pPr>
      <w:r>
        <w:rPr>
          <w:rFonts w:eastAsia="Aptos" w:cs="Aptos"/>
        </w:rPr>
        <w:t>• Habilitations &amp; Gouvernance Organisationnelle (CdC Section 5 &amp; 26) : Mise en place d'une isolation stricte des données par périmètre organisationnel (Scope-Based Access Control). Les responsables régionaux ne disposent de droits de consultation et d'action que sur le parc rattaché à leur direction géographique.</w:t>
      </w:r>
    </w:p>
    <w:p w14:paraId="2CFA48E9" w14:textId="77777777" w:rsidR="002A752E" w:rsidRDefault="00000000">
      <w:pPr>
        <w:pStyle w:val="ListParagraph"/>
      </w:pPr>
      <w:r>
        <w:rPr>
          <w:rFonts w:eastAsia="Aptos" w:cs="Aptos"/>
        </w:rPr>
        <w:t>• Centre de Notifications &amp; Traitement des Événements (CdC Section 21 &amp; 23) : Diffusion en temps réel des alertes fonctionnelles (échéance d'assurance à J-30, contrôle technique imminent, dépassement budgétaire, rejet de demande de déplacement) avec signalement visuel par cloche dans l'IHM.</w:t>
      </w:r>
    </w:p>
    <w:p w14:paraId="18CBDBA1" w14:textId="77777777" w:rsidR="002A752E" w:rsidRDefault="00000000">
      <w:pPr>
        <w:pStyle w:val="ListParagraph"/>
      </w:pPr>
      <w:r>
        <w:rPr>
          <w:rFonts w:eastAsia="Aptos" w:cs="Aptos"/>
        </w:rPr>
        <w:t>• Outillage d'Importation &amp; Reprise Historique (CdC Section 15 &amp; 25) : Facilité de reprise de l'historique sous forme de fichiers volumineux Excel/CSV avec validation transactionnelle atomique (rollback automatique si une anomalie majeure est détectée lors du parsing).</w:t>
      </w:r>
    </w:p>
    <w:p w14:paraId="5FB55FD1" w14:textId="77777777" w:rsidR="002A752E" w:rsidRDefault="00000000">
      <w:pPr>
        <w:pStyle w:val="ListParagraph"/>
      </w:pPr>
      <w:r>
        <w:rPr>
          <w:rFonts w:eastAsia="Aptos" w:cs="Aptos"/>
        </w:rPr>
        <w:t>• Sauvegarde &amp; Continuité d'Exploitation (CdC Section 26 &amp; 29) : Planification automatique des sauvegardes quotidiennes de la BDD et de la GED avec calcul du Checksum SHA-256 et interface d'administration de la restauration à chaud.</w:t>
      </w:r>
    </w:p>
    <w:p w14:paraId="4C29B4D5" w14:textId="77777777" w:rsidR="002A752E" w:rsidRDefault="00000000">
      <w:pPr>
        <w:pStyle w:val="ListParagraph"/>
      </w:pPr>
      <w:r>
        <w:rPr>
          <w:rFonts w:eastAsia="Aptos" w:cs="Aptos"/>
        </w:rPr>
        <w:t>• Recette UAT &amp; Dossier d'Exploitation DSI (CdC Section 28, 29 &amp; 30) : Outillage complet de qualification UAT offrant une matrice interactive de suivi des tests et la génération automatisée du PV de Recette Officiel signé par le Ministère.</w:t>
      </w:r>
    </w:p>
    <w:p w14:paraId="770B3C66" w14:textId="77777777" w:rsidR="002A752E" w:rsidRDefault="00000000">
      <w:pPr>
        <w:pStyle w:val="ListParagraph"/>
      </w:pPr>
      <w:r>
        <w:rPr>
          <w:rFonts w:eastAsia="Aptos" w:cs="Aptos"/>
        </w:rPr>
        <w:t>2.2. Règles de Gestion Métier Strictes</w:t>
      </w:r>
    </w:p>
    <w:p w14:paraId="0518F9E9" w14:textId="77777777" w:rsidR="002A752E" w:rsidRDefault="00000000">
      <w:pPr>
        <w:pStyle w:val="ListParagraph"/>
      </w:pPr>
      <w:r>
        <w:rPr>
          <w:rFonts w:eastAsia="Aptos" w:cs="Aptos"/>
        </w:rPr>
        <w:t>• RG06 - Isolation par Scope Organisationnel (SBAC) : L'accès à toute entité métier (Vehicule, Affectation, DemandeDeplacement, Budget) est filtré dynamiquement selon la structure d'attachement de l'utilisateur connecté. Toute requête Spring Data JPA est interceptée pour injecter le prédicat WHERE structure_id IN (:userScopes).</w:t>
      </w:r>
    </w:p>
    <w:p w14:paraId="2A382601" w14:textId="77777777" w:rsidR="002A752E" w:rsidRDefault="00000000">
      <w:pPr>
        <w:pStyle w:val="ListParagraph"/>
      </w:pPr>
      <w:r>
        <w:rPr>
          <w:rFonts w:eastAsia="Aptos" w:cs="Aptos"/>
        </w:rPr>
        <w:t xml:space="preserve">• RG07 - Détection &amp; Blocage des Tentatives de Violation de Scope : Toute tentative d'accès direct par URL ou API REST à une ressource hors périmètre autorisé déclenche une exception HTTP 403 Forbidden, le </w:t>
      </w:r>
      <w:r>
        <w:rPr>
          <w:rFonts w:eastAsia="Aptos" w:cs="Aptos"/>
        </w:rPr>
        <w:lastRenderedPageBreak/>
        <w:t>blocage immédiat de la requête et l'enregistrement d'une alerte de sécurité critique dans la table AuditLog (SECURITY_ALERT).</w:t>
      </w:r>
    </w:p>
    <w:p w14:paraId="4716BD58" w14:textId="77777777" w:rsidR="002A752E" w:rsidRDefault="00000000">
      <w:pPr>
        <w:pStyle w:val="ListParagraph"/>
      </w:pPr>
      <w:r>
        <w:rPr>
          <w:rFonts w:eastAsia="Aptos" w:cs="Aptos"/>
        </w:rPr>
        <w:t>• RG08 - Intégrité des Sauvegardes &amp; Contrôle Checksum SHA-256 : Toute archive de sauvegarde générée (BDD ou GED) se voit attribuer une empreinte numérique SHA-256. Lors d'une procédure de restauration, le système recalcule l'empreinte et refuse l'exécution si une altération est constatée.</w:t>
      </w:r>
    </w:p>
    <w:p w14:paraId="4E6AAFA9" w14:textId="77777777" w:rsidR="002A752E" w:rsidRDefault="00000000">
      <w:pPr>
        <w:pStyle w:val="ListParagraph"/>
      </w:pPr>
      <w:r>
        <w:rPr>
          <w:rFonts w:eastAsia="Aptos" w:cs="Aptos"/>
        </w:rPr>
        <w:t>• RG09 - Inviolabilité de la Validation Finale &amp; Procès-Verbal UAT : La validation officielle du Procès-Verbal de Recette par la commission UAT bascule le système dans l'état verrouillé CLOTURE_RECETTE_VALIDE, interdisant toute modification ultérieure sur la matrice de qualification.</w:t>
      </w:r>
    </w:p>
    <w:p w14:paraId="6DE1C64D" w14:textId="77777777" w:rsidR="002A752E" w:rsidRDefault="00000000">
      <w:pPr>
        <w:keepNext/>
        <w:spacing w:before="80" w:after="0"/>
        <w:jc w:val="center"/>
      </w:pPr>
      <w:r>
        <w:rPr>
          <w:noProof/>
        </w:rPr>
        <w:drawing>
          <wp:inline distT="0" distB="0" distL="0" distR="0" wp14:anchorId="161AB88F" wp14:editId="1A26FEBF">
            <wp:extent cx="5652000" cy="353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7_Diagramme_Cas_Utilisation_Sprint6.png"/>
                    <pic:cNvPicPr/>
                  </pic:nvPicPr>
                  <pic:blipFill>
                    <a:blip r:embed="rId27"/>
                    <a:stretch>
                      <a:fillRect/>
                    </a:stretch>
                  </pic:blipFill>
                  <pic:spPr>
                    <a:xfrm>
                      <a:off x="0" y="0"/>
                      <a:ext cx="5652000" cy="3532500"/>
                    </a:xfrm>
                    <a:prstGeom prst="rect">
                      <a:avLst/>
                    </a:prstGeom>
                  </pic:spPr>
                </pic:pic>
              </a:graphicData>
            </a:graphic>
          </wp:inline>
        </w:drawing>
      </w:r>
    </w:p>
    <w:p w14:paraId="098164FF" w14:textId="77777777" w:rsidR="002A752E" w:rsidRDefault="00000000">
      <w:pPr>
        <w:pStyle w:val="PFACaption"/>
        <w:keepLines/>
      </w:pPr>
      <w:r>
        <w:t>Figure 33 - Cas d'utilisation de la recette, de la sécurité avancée et du déploiement</w:t>
      </w:r>
    </w:p>
    <w:p w14:paraId="440C4934" w14:textId="77777777" w:rsidR="002A752E" w:rsidRDefault="00000000">
      <w:pPr>
        <w:keepNext/>
        <w:spacing w:before="80" w:after="0"/>
        <w:jc w:val="center"/>
      </w:pPr>
      <w:r>
        <w:rPr>
          <w:noProof/>
        </w:rPr>
        <w:drawing>
          <wp:inline distT="0" distB="0" distL="0" distR="0" wp14:anchorId="6507B316" wp14:editId="736E3AB1">
            <wp:extent cx="5652000" cy="353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Diagramme_Classes_Sprint6.png"/>
                    <pic:cNvPicPr/>
                  </pic:nvPicPr>
                  <pic:blipFill>
                    <a:blip r:embed="rId28"/>
                    <a:stretch>
                      <a:fillRect/>
                    </a:stretch>
                  </pic:blipFill>
                  <pic:spPr>
                    <a:xfrm>
                      <a:off x="0" y="0"/>
                      <a:ext cx="5652000" cy="3532500"/>
                    </a:xfrm>
                    <a:prstGeom prst="rect">
                      <a:avLst/>
                    </a:prstGeom>
                  </pic:spPr>
                </pic:pic>
              </a:graphicData>
            </a:graphic>
          </wp:inline>
        </w:drawing>
      </w:r>
    </w:p>
    <w:p w14:paraId="26611D12" w14:textId="77777777" w:rsidR="002A752E" w:rsidRDefault="00000000">
      <w:pPr>
        <w:pStyle w:val="PFACaption"/>
        <w:keepLines/>
      </w:pPr>
      <w:r>
        <w:t>Figure 34 - Modèle de classes des services de recette et de continuité</w:t>
      </w:r>
    </w:p>
    <w:p w14:paraId="76A4F275" w14:textId="77777777" w:rsidR="002A752E" w:rsidRDefault="00000000">
      <w:pPr>
        <w:keepNext/>
        <w:spacing w:before="80" w:after="0"/>
        <w:jc w:val="center"/>
      </w:pPr>
      <w:r>
        <w:rPr>
          <w:noProof/>
        </w:rPr>
        <w:lastRenderedPageBreak/>
        <w:drawing>
          <wp:inline distT="0" distB="0" distL="0" distR="0" wp14:anchorId="66CE8120" wp14:editId="1B3C86F6">
            <wp:extent cx="5652000" cy="35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9_Diagramme_Sequence_Sprint6.png"/>
                    <pic:cNvPicPr/>
                  </pic:nvPicPr>
                  <pic:blipFill>
                    <a:blip r:embed="rId29"/>
                    <a:stretch>
                      <a:fillRect/>
                    </a:stretch>
                  </pic:blipFill>
                  <pic:spPr>
                    <a:xfrm>
                      <a:off x="0" y="0"/>
                      <a:ext cx="5652000" cy="3532500"/>
                    </a:xfrm>
                    <a:prstGeom prst="rect">
                      <a:avLst/>
                    </a:prstGeom>
                  </pic:spPr>
                </pic:pic>
              </a:graphicData>
            </a:graphic>
          </wp:inline>
        </w:drawing>
      </w:r>
    </w:p>
    <w:p w14:paraId="30F6782D" w14:textId="77777777" w:rsidR="002A752E" w:rsidRDefault="00000000">
      <w:pPr>
        <w:pStyle w:val="PFACaption"/>
        <w:keepLines/>
      </w:pPr>
      <w:r>
        <w:t>Figure 35 - Séquence d'importation contrôlée, notification et sauvegarde</w:t>
      </w:r>
    </w:p>
    <w:p w14:paraId="7A6D31FB" w14:textId="77777777" w:rsidR="002A752E" w:rsidRDefault="00000000">
      <w:pPr>
        <w:pStyle w:val="Heading2"/>
      </w:pPr>
      <w:bookmarkStart w:id="99" w:name="_Toc237540786"/>
      <w:r>
        <w:t>4.3. Reprise de données, sauvegarde et continuité</w:t>
      </w:r>
      <w:bookmarkEnd w:id="99"/>
    </w:p>
    <w:p w14:paraId="4A237001" w14:textId="77777777" w:rsidR="002A752E" w:rsidRDefault="00000000">
      <w:pPr>
        <w:pStyle w:val="BodyText"/>
        <w:keepLines/>
      </w:pPr>
      <w:r>
        <w:rPr>
          <w:rFonts w:eastAsia="Aptos" w:cs="Aptos"/>
        </w:rPr>
        <w:t>3.3. Schéma de la Base de Données Relationnelle (MPD)</w:t>
      </w:r>
    </w:p>
    <w:p w14:paraId="4C8CC016" w14:textId="77777777" w:rsidR="002A752E" w:rsidRDefault="00000000">
      <w:pPr>
        <w:pStyle w:val="BodyText"/>
        <w:keepLines/>
      </w:pPr>
      <w:r>
        <w:rPr>
          <w:rFonts w:eastAsia="Aptos" w:cs="Aptos"/>
        </w:rPr>
        <w:t>Les 6 nouvelles tables relationnelles créées et intégrées sous PostgreSQL / H2 sont :</w:t>
      </w:r>
    </w:p>
    <w:p w14:paraId="4EB1F125" w14:textId="77777777" w:rsidR="002A752E" w:rsidRDefault="00000000">
      <w:pPr>
        <w:pStyle w:val="ListParagraph"/>
      </w:pPr>
      <w:r>
        <w:rPr>
          <w:rFonts w:eastAsia="Aptos" w:cs="Aptos"/>
        </w:rPr>
        <w:t>• Table structures_org : id (BIGINT, PK), code (VARCHAR 50, UNIQUE, NOT NULL), libelle (VARCHAR 255, NOT NULL), type_structure (VARCHAR 50), parent_id (BIGINT, FK -&gt; structures_org.id), date_creation (TIMESTAMP)</w:t>
      </w:r>
    </w:p>
    <w:p w14:paraId="1B7CFA86" w14:textId="77777777" w:rsidR="002A752E" w:rsidRDefault="00000000">
      <w:pPr>
        <w:pStyle w:val="ListParagraph"/>
      </w:pPr>
      <w:r>
        <w:rPr>
          <w:rFonts w:eastAsia="Aptos" w:cs="Aptos"/>
        </w:rPr>
        <w:t>• Table habilitations_scope : id (BIGINT, PK), utilisateur_id (BIGINT, FK -&gt; utilisateurs.id, NOT NULL), structure_id (BIGINT, FK -&gt; structures_org.id, NOT NULL), niveau_acces (VARCHAR 50), lecture_seule (BOOLEAN), date_attribution (TIMESTAMP)</w:t>
      </w:r>
    </w:p>
    <w:p w14:paraId="24A3B79B" w14:textId="77777777" w:rsidR="002A752E" w:rsidRDefault="00000000">
      <w:pPr>
        <w:pStyle w:val="ListParagraph"/>
      </w:pPr>
      <w:r>
        <w:rPr>
          <w:rFonts w:eastAsia="Aptos" w:cs="Aptos"/>
        </w:rPr>
        <w:t>• Table notifications_in_app : id (BIGINT, PK), destinataire_id (BIGINT, FK -&gt; utilisateurs.id, NOT NULL), titre (VARCHAR 255, NOT NULL), mef_module (VARCHAR 100), severite (VARCHAR 30), lue (BOOLEAN), date_creation (TIMESTAMP)</w:t>
      </w:r>
    </w:p>
    <w:p w14:paraId="37C76F61" w14:textId="77777777" w:rsidR="002A752E" w:rsidRDefault="00000000">
      <w:pPr>
        <w:pStyle w:val="ListParagraph"/>
      </w:pPr>
      <w:r>
        <w:rPr>
          <w:rFonts w:eastAsia="Aptos" w:cs="Aptos"/>
        </w:rPr>
        <w:t>• Table batch_import_logs : id (BIGINT, PK), nom_fichier (VARCHAR 255, NOT NULL), type_entite (VARCHAR 100), nbr_succes (INT), nbr_echecs (INT), nom_utilisateur (VARCHAR 100), date_execution (TIMESTAMP)</w:t>
      </w:r>
    </w:p>
    <w:p w14:paraId="7908AD4F" w14:textId="77777777" w:rsidR="002A752E" w:rsidRDefault="00000000">
      <w:pPr>
        <w:pStyle w:val="ListParagraph"/>
      </w:pPr>
      <w:r>
        <w:rPr>
          <w:rFonts w:eastAsia="Aptos" w:cs="Aptos"/>
        </w:rPr>
        <w:t>• Table backup_restore_logs : id (BIGINT, PK), type_backup (VARCHAR 50, NOT NULL), nom_fichier (VARCHAR 255, NOT NULL), taille_octets (BIGINT), checksum_sha256 (VARCHAR 64), date_backup (TIMESTAMP), statut (VARCHAR 50)</w:t>
      </w:r>
    </w:p>
    <w:p w14:paraId="5CED9E11" w14:textId="77777777" w:rsidR="002A752E" w:rsidRDefault="00000000">
      <w:pPr>
        <w:pStyle w:val="ListParagraph"/>
      </w:pPr>
      <w:r>
        <w:rPr>
          <w:rFonts w:eastAsia="Aptos" w:cs="Aptos"/>
        </w:rPr>
        <w:t>• Table recette_uat_results : id (BIGINT, PK), reference_exigence (VARCHAR 50, NOT NULL), libelle_test (VARCHAR 255, NOT NULL), module_concerne (VARCHAR 100), statut_qualification (VARCHAR 50), pv_commission_signe (BOOLEAN), date_validation (TIMESTAMP)</w:t>
      </w:r>
    </w:p>
    <w:p w14:paraId="22D5E172" w14:textId="77777777" w:rsidR="002A752E" w:rsidRDefault="00000000">
      <w:pPr>
        <w:pStyle w:val="Heading2"/>
      </w:pPr>
      <w:bookmarkStart w:id="100" w:name="_Toc237540787"/>
      <w:r>
        <w:t>4.4. Architecture de production</w:t>
      </w:r>
      <w:bookmarkEnd w:id="100"/>
    </w:p>
    <w:p w14:paraId="0236A224" w14:textId="77777777" w:rsidR="002A752E" w:rsidRDefault="00000000">
      <w:pPr>
        <w:pStyle w:val="ListParagraph"/>
      </w:pPr>
      <w:r>
        <w:rPr>
          <w:rFonts w:eastAsia="Aptos" w:cs="Aptos"/>
        </w:rPr>
        <w:t>• Package com.mef.parkauto.entity : Intégration des entités JPA StructureOrg, HabilitationScope, NotificationInApp, BatchImportLog, BackupRestoreLog, RecetteUATResult et des énumérations TypeStructureEnum, SeveriteEnum, StatutBackupEnum, StatutUATEnum.</w:t>
      </w:r>
    </w:p>
    <w:p w14:paraId="04F6FCBF" w14:textId="77777777" w:rsidR="002A752E" w:rsidRDefault="00000000">
      <w:pPr>
        <w:pStyle w:val="ListParagraph"/>
      </w:pPr>
      <w:r>
        <w:rPr>
          <w:rFonts w:eastAsia="Aptos" w:cs="Aptos"/>
        </w:rPr>
        <w:t>• Package com.mef.parkauto.repository : Interfaces Spring Data JPA HabilitationScopeRepository, NotificationInAppRepository, BatchImportLogRepository, BackupRestoreLogRepository, RecetteUATResultRepository avec requêtes personnalisées @Query pour le filtrage SBAC.</w:t>
      </w:r>
    </w:p>
    <w:p w14:paraId="124AF1AD" w14:textId="77777777" w:rsidR="002A752E" w:rsidRDefault="00000000">
      <w:pPr>
        <w:pStyle w:val="ListParagraph"/>
      </w:pPr>
      <w:r>
        <w:rPr>
          <w:rFonts w:eastAsia="Aptos" w:cs="Aptos"/>
        </w:rPr>
        <w:lastRenderedPageBreak/>
        <w:t>• Package com.mef.parkauto.service : Services métier HabilitationScopeService (filtrage scope), NotificationInAppService (broadcasting temps réel), BatchImportService (parsing Excel Apache POI), BackupRestoreService (exécution des scripts Shell/SQL &amp; SHA-256), RecetteUATService (génération PDF du PV).</w:t>
      </w:r>
    </w:p>
    <w:p w14:paraId="60262C7D" w14:textId="77777777" w:rsidR="002A752E" w:rsidRDefault="00000000">
      <w:pPr>
        <w:pStyle w:val="ListParagraph"/>
      </w:pPr>
      <w:r>
        <w:rPr>
          <w:rFonts w:eastAsia="Aptos" w:cs="Aptos"/>
        </w:rPr>
        <w:t>• Package com.mef.parkauto.controller : Endpoints REST HabilitationController (/api/habilitations), NotificationInAppController (/api/notifications/in-app), BatchImportController (/api/import/vehicules), BackupRestoreController (/api/admin/backup), RecetteUATController (/api/recette/uat).</w:t>
      </w:r>
    </w:p>
    <w:p w14:paraId="3385A046" w14:textId="77777777" w:rsidR="002A752E" w:rsidRDefault="00000000">
      <w:pPr>
        <w:pStyle w:val="ListParagraph"/>
      </w:pPr>
      <w:r>
        <w:rPr>
          <w:rFonts w:eastAsia="Aptos" w:cs="Aptos"/>
        </w:rPr>
        <w:t>• Apache POI (v5.2.3) : Moteur de traitement des fichiers Microsoft Excel (.xlsx / .xls) avec parsing en mode streaming SXSSFWorkbook afin d'éviter toute saturation de mémoire JVM lors de l'importation de 50 000 lignes.</w:t>
      </w:r>
    </w:p>
    <w:p w14:paraId="28626BF5" w14:textId="77777777" w:rsidR="002A752E" w:rsidRDefault="00000000">
      <w:pPr>
        <w:pStyle w:val="ListParagraph"/>
      </w:pPr>
      <w:r>
        <w:rPr>
          <w:rFonts w:eastAsia="Aptos" w:cs="Aptos"/>
        </w:rPr>
        <w:t>• OpenPDF &amp; ReportLab : Génération dynamique des documents PDF officiels (Procès-Verbal de Recette UAT, Dossier de Synthèse d'Exploitation) respectant la charte graphique et la signature institutionnelle du MEF.</w:t>
      </w:r>
    </w:p>
    <w:p w14:paraId="62D45744" w14:textId="77777777" w:rsidR="002A752E" w:rsidRDefault="00000000">
      <w:pPr>
        <w:pStyle w:val="ListParagraph"/>
      </w:pPr>
      <w:r>
        <w:rPr>
          <w:rFonts w:eastAsia="Aptos" w:cs="Aptos"/>
        </w:rPr>
        <w:t>• JavaMailSender &amp; Spring Async : Services de notification par courriel SMTP s'exécutant de manière asynchrone (@Async) pour ne pas bloquer les transactions web lors des envois groupés.</w:t>
      </w:r>
    </w:p>
    <w:p w14:paraId="0724AD90" w14:textId="77777777" w:rsidR="002A752E" w:rsidRDefault="00000000">
      <w:pPr>
        <w:pStyle w:val="ListParagraph"/>
      </w:pPr>
      <w:r>
        <w:rPr>
          <w:rFonts w:eastAsia="Aptos" w:cs="Aptos"/>
        </w:rPr>
        <w:t>• Spring Security JWT &amp; AspectJ AOP : Architecture de sécurité avancée interceptant via AOP toutes les méthodes annotées @CheckScope pour vérifier les habilitations organisationnelles avant l'exécution du code métier.</w:t>
      </w:r>
    </w:p>
    <w:p w14:paraId="25232955" w14:textId="77777777" w:rsidR="002A752E" w:rsidRDefault="00000000">
      <w:pPr>
        <w:pStyle w:val="ListParagraph"/>
      </w:pPr>
      <w:r>
        <w:rPr>
          <w:rFonts w:eastAsia="Aptos" w:cs="Aptos"/>
        </w:rPr>
        <w:t>• Docker Compose &amp; Reverse Proxy Nginx : Déploiement conteneurisé multi-services (Spring Boot, React Vite, PostgreSQL, Nginx) avec configuration SSL/TLS, certificats HTTPS, compression HTTP Gzip et scripts systemd d'auto-redémarrage.</w:t>
      </w:r>
    </w:p>
    <w:p w14:paraId="50F56850" w14:textId="77777777" w:rsidR="002A752E" w:rsidRDefault="00000000">
      <w:pPr>
        <w:pStyle w:val="PFACallout"/>
        <w:shd w:val="clear" w:color="auto" w:fill="EEF4F8"/>
      </w:pPr>
      <w:r>
        <w:rPr>
          <w:b/>
        </w:rPr>
        <w:t xml:space="preserve">Architecture cible : </w:t>
      </w:r>
      <w:r>
        <w:t>Frontend React/Vite -&gt; Reverse proxy Nginx (HTTPS) -&gt; API Spring Boot -&gt; PostgreSQL, avec sauvegarde BDD/GED, journalisation et contrôles d'habilitation par périmètre.</w:t>
      </w:r>
    </w:p>
    <w:p w14:paraId="71AF9502" w14:textId="77777777" w:rsidR="002A752E" w:rsidRDefault="00000000">
      <w:pPr>
        <w:pStyle w:val="Heading2"/>
      </w:pPr>
      <w:bookmarkStart w:id="101" w:name="_Toc237540788"/>
      <w:r>
        <w:t>4.5. Bilan de qualification</w:t>
      </w:r>
      <w:bookmarkEnd w:id="101"/>
    </w:p>
    <w:p w14:paraId="77F466A8" w14:textId="77777777" w:rsidR="002A752E" w:rsidRDefault="00000000">
      <w:pPr>
        <w:pStyle w:val="BodyText"/>
        <w:keepLines/>
      </w:pPr>
      <w:r>
        <w:rPr>
          <w:rFonts w:eastAsia="Aptos" w:cs="Aptos"/>
        </w:rPr>
        <w:t>Le sixième sprint clôture avec un succès remarquable l'ensemble du cycle de développement et de qualification du projet Park Auto MEF pour le Ministère de l'Économie et des Finances du Royaume du Maroc. Toutes les exigences fonctionnelles et non-fonctionnelles inscrites au Cahier des Charges MEF ont été intégrées, testées et validées avec un taux d'accomplissement strict de 100%.</w:t>
      </w:r>
    </w:p>
    <w:p w14:paraId="761341D3" w14:textId="77777777" w:rsidR="002A752E" w:rsidRDefault="00000000">
      <w:pPr>
        <w:pStyle w:val="BodyText"/>
        <w:keepLines/>
      </w:pPr>
      <w:r>
        <w:rPr>
          <w:rFonts w:eastAsia="Aptos" w:cs="Aptos"/>
        </w:rPr>
        <w:t>Le système dispose à présent d'une architecture backend Spring Boot 17 robuste, d'un frontend React 18 performant, d'un moteur d'habilitations organisationnelles SBAC étanche, d'un centre de notifications temps réel, d'un outillage d'import/export de masse, d'une politique d'archivage automatisée avec checksum SHA-256 et d'un dossier d'exploitation complet (Docker, Nginx SSL). La solution est pleinement qualifiée et prête pour la mise en production officielle au sein du Ministère.</w:t>
      </w:r>
    </w:p>
    <w:p w14:paraId="5BD13329" w14:textId="77777777" w:rsidR="002A752E" w:rsidRDefault="00000000">
      <w:pPr>
        <w:pStyle w:val="Heading1"/>
        <w:pageBreakBefore/>
      </w:pPr>
      <w:bookmarkStart w:id="102" w:name="_Toc237540789"/>
      <w:r>
        <w:lastRenderedPageBreak/>
        <w:t>Conclusion générale et perspectives</w:t>
      </w:r>
      <w:bookmarkEnd w:id="102"/>
    </w:p>
    <w:p w14:paraId="03A4A150" w14:textId="77777777" w:rsidR="002A752E" w:rsidRDefault="00000000">
      <w:pPr>
        <w:pStyle w:val="BodyText"/>
        <w:keepLines/>
      </w:pPr>
      <w:r>
        <w:rPr>
          <w:rFonts w:eastAsia="Aptos" w:cs="Aptos"/>
        </w:rPr>
        <w:t>Le projet Park Auto MEF a permis de concevoir une solution intégrée pour centraliser les informations relatives au parc automobile du Ministère de l'Économie et des Finances. La plateforme couvre les véhicules, les conducteurs, les affectations, les ordres de mission, le carburant, la maintenance, les assurances, les sinistres et le suivi budgétaire.</w:t>
      </w:r>
    </w:p>
    <w:p w14:paraId="5DCD1F60" w14:textId="77777777" w:rsidR="002A752E" w:rsidRDefault="00000000">
      <w:pPr>
        <w:pStyle w:val="BodyText"/>
        <w:keepLines/>
      </w:pPr>
      <w:r>
        <w:rPr>
          <w:rFonts w:eastAsia="Aptos" w:cs="Aptos"/>
        </w:rPr>
        <w:t>Sur le plan technique, l'architecture s'appuie sur Spring Boot, une API REST sécurisée par JWT, une interface React/TypeScript et une base de données relationnelle. La séparation en couches, la gestion des rôles et des périmètres organisationnels, la journalisation, les tests et la conteneurisation renforcent la maintenabilité et la capacité d'évolution de la solution.</w:t>
      </w:r>
    </w:p>
    <w:p w14:paraId="21399140" w14:textId="77777777" w:rsidR="002A752E" w:rsidRDefault="00000000">
      <w:pPr>
        <w:pStyle w:val="BodyText"/>
        <w:keepLines/>
      </w:pPr>
      <w:r>
        <w:rPr>
          <w:rFonts w:eastAsia="Aptos" w:cs="Aptos"/>
        </w:rPr>
        <w:t>Les travaux réalisés répondent aux principaux enjeux identifiés : centralisation, traçabilité, sécurité, anticipation des échéances et pilotage des coûts. La phase de recette finale a complété le dispositif par l'importation de masse, les notifications, les sauvegardes contrôlées et la préparation du déploiement sous Nginx et Docker.</w:t>
      </w:r>
    </w:p>
    <w:p w14:paraId="388602E4" w14:textId="77777777" w:rsidR="002A752E" w:rsidRDefault="00000000">
      <w:pPr>
        <w:pStyle w:val="BodyText"/>
        <w:keepLines/>
      </w:pPr>
      <w:r>
        <w:rPr>
          <w:rFonts w:eastAsia="Aptos" w:cs="Aptos"/>
        </w:rPr>
        <w:t>Les perspectives d'évolution concernent notamment l'intégration avec les référentiels ministériels, l'authentification fédérée, la supervision centralisée, l'analytique prédictive des coûts et des pannes, ainsi qu'une application mobile destinée aux conducteurs et aux gestionnaires de terrain.</w:t>
      </w:r>
    </w:p>
    <w:p w14:paraId="0829B8FA" w14:textId="77777777" w:rsidR="002A752E" w:rsidRDefault="00000000">
      <w:pPr>
        <w:pStyle w:val="PFACallout"/>
        <w:jc w:val="center"/>
      </w:pPr>
      <w:r>
        <w:rPr>
          <w:rFonts w:eastAsia="Aptos" w:cs="Aptos"/>
          <w:b/>
          <w:sz w:val="22"/>
        </w:rPr>
        <w:t>Livrable final : une base applicative cohérente, sécurisée et prête pour une phase pilote au sein du MEF.</w:t>
      </w:r>
    </w:p>
    <w:p w14:paraId="43AA019F" w14:textId="77777777" w:rsidR="002A752E" w:rsidRDefault="00000000">
      <w:pPr>
        <w:pStyle w:val="Heading1"/>
        <w:pageBreakBefore/>
      </w:pPr>
      <w:bookmarkStart w:id="103" w:name="_Toc237540790"/>
      <w:r>
        <w:lastRenderedPageBreak/>
        <w:t>Annexe - Liste des figures</w:t>
      </w:r>
      <w:bookmarkEnd w:id="103"/>
    </w:p>
    <w:p w14:paraId="6C0D1071" w14:textId="77777777" w:rsidR="002A752E" w:rsidRDefault="00000000">
      <w:pPr>
        <w:pStyle w:val="ListParagraph"/>
      </w:pPr>
      <w:r>
        <w:rPr>
          <w:rFonts w:eastAsia="Aptos" w:cs="Aptos"/>
        </w:rPr>
        <w:t>Figure 1 - Identité visuelle du MEF</w:t>
      </w:r>
    </w:p>
    <w:p w14:paraId="4C3CBD88" w14:textId="77777777" w:rsidR="002A752E" w:rsidRDefault="00000000">
      <w:pPr>
        <w:pStyle w:val="ListParagraph"/>
      </w:pPr>
      <w:r>
        <w:rPr>
          <w:rFonts w:eastAsia="Aptos" w:cs="Aptos"/>
        </w:rPr>
        <w:t>Figure 2 - Coordonnées institutionnelles du MEF</w:t>
      </w:r>
    </w:p>
    <w:p w14:paraId="513FD542" w14:textId="77777777" w:rsidR="002A752E" w:rsidRDefault="00000000">
      <w:pPr>
        <w:pStyle w:val="ListParagraph"/>
      </w:pPr>
      <w:r>
        <w:rPr>
          <w:rFonts w:eastAsia="Aptos" w:cs="Aptos"/>
        </w:rPr>
        <w:t>Figure 3 - Organigramme synthétique du Ministère</w:t>
      </w:r>
    </w:p>
    <w:p w14:paraId="18E5306D" w14:textId="77777777" w:rsidR="002A752E" w:rsidRDefault="00000000">
      <w:pPr>
        <w:pStyle w:val="ListParagraph"/>
      </w:pPr>
      <w:r>
        <w:rPr>
          <w:rFonts w:eastAsia="Aptos" w:cs="Aptos"/>
        </w:rPr>
        <w:t>Figure 4 - Planning prévisionnel du projet</w:t>
      </w:r>
    </w:p>
    <w:p w14:paraId="2B7F8B35" w14:textId="77777777" w:rsidR="002A752E" w:rsidRDefault="00000000">
      <w:pPr>
        <w:pStyle w:val="ListParagraph"/>
      </w:pPr>
      <w:r>
        <w:rPr>
          <w:rFonts w:eastAsia="Aptos" w:cs="Aptos"/>
        </w:rPr>
        <w:t>Figures 5 à 12 - Fondements méthodologiques et techniques</w:t>
      </w:r>
    </w:p>
    <w:p w14:paraId="570C4047" w14:textId="77777777" w:rsidR="002A752E" w:rsidRDefault="00000000">
      <w:pPr>
        <w:pStyle w:val="ListParagraph"/>
      </w:pPr>
      <w:r>
        <w:rPr>
          <w:rFonts w:eastAsia="Aptos" w:cs="Aptos"/>
        </w:rPr>
        <w:t>Figures 13 à 32 - Diagrammes UML et interfaces des modules fonctionnels</w:t>
      </w:r>
    </w:p>
    <w:p w14:paraId="0C0ABD56" w14:textId="77777777" w:rsidR="002A752E" w:rsidRDefault="00000000">
      <w:pPr>
        <w:pStyle w:val="ListParagraph"/>
      </w:pPr>
      <w:r>
        <w:rPr>
          <w:rFonts w:eastAsia="Aptos" w:cs="Aptos"/>
        </w:rPr>
        <w:t>Figures 33 à 35 - Recette finale, sécurité avancée et continuité</w:t>
      </w:r>
    </w:p>
    <w:p w14:paraId="130E420B" w14:textId="77777777" w:rsidR="002A752E" w:rsidRDefault="00000000">
      <w:pPr>
        <w:pStyle w:val="Heading2"/>
      </w:pPr>
      <w:bookmarkStart w:id="104" w:name="_Toc237540791"/>
      <w:r>
        <w:t>Liste des abréviations</w:t>
      </w:r>
      <w:bookmarkEnd w:id="104"/>
    </w:p>
    <w:tbl>
      <w:tblPr>
        <w:tblW w:w="0" w:type="auto"/>
        <w:jc w:val="center"/>
        <w:tblLook w:val="04A0" w:firstRow="1" w:lastRow="0" w:firstColumn="1" w:lastColumn="0" w:noHBand="0" w:noVBand="1"/>
      </w:tblPr>
      <w:tblGrid>
        <w:gridCol w:w="4734"/>
        <w:gridCol w:w="4734"/>
      </w:tblGrid>
      <w:tr w:rsidR="002A752E" w14:paraId="6221F07A" w14:textId="77777777">
        <w:trPr>
          <w:tblHeader/>
          <w:jc w:val="center"/>
        </w:trPr>
        <w:tc>
          <w:tcPr>
            <w:tcW w:w="4734" w:type="dxa"/>
            <w:shd w:val="clear" w:color="auto" w:fill="0B2545"/>
          </w:tcPr>
          <w:p w14:paraId="25086382" w14:textId="77777777" w:rsidR="002A752E" w:rsidRDefault="00000000">
            <w:r>
              <w:rPr>
                <w:rFonts w:eastAsia="Aptos" w:cs="Aptos"/>
                <w:b/>
                <w:color w:val="FFFFFF"/>
                <w:sz w:val="18"/>
              </w:rPr>
              <w:t>Abréviation</w:t>
            </w:r>
          </w:p>
        </w:tc>
        <w:tc>
          <w:tcPr>
            <w:tcW w:w="4734" w:type="dxa"/>
            <w:shd w:val="clear" w:color="auto" w:fill="0B2545"/>
          </w:tcPr>
          <w:p w14:paraId="4DDE3EF4" w14:textId="77777777" w:rsidR="002A752E" w:rsidRDefault="00000000">
            <w:r>
              <w:rPr>
                <w:rFonts w:eastAsia="Aptos" w:cs="Aptos"/>
                <w:b/>
                <w:color w:val="FFFFFF"/>
                <w:sz w:val="18"/>
              </w:rPr>
              <w:t>Signification</w:t>
            </w:r>
          </w:p>
        </w:tc>
      </w:tr>
      <w:tr w:rsidR="002A752E" w14:paraId="3E180601" w14:textId="77777777">
        <w:trPr>
          <w:jc w:val="center"/>
        </w:trPr>
        <w:tc>
          <w:tcPr>
            <w:tcW w:w="4734" w:type="dxa"/>
            <w:tcMar>
              <w:top w:w="90" w:type="dxa"/>
              <w:left w:w="110" w:type="dxa"/>
              <w:bottom w:w="90" w:type="dxa"/>
              <w:right w:w="110" w:type="dxa"/>
            </w:tcMar>
          </w:tcPr>
          <w:p w14:paraId="4B13705B" w14:textId="77777777" w:rsidR="002A752E" w:rsidRDefault="00000000">
            <w:r>
              <w:rPr>
                <w:rFonts w:eastAsia="Aptos" w:cs="Aptos"/>
                <w:b/>
                <w:sz w:val="18"/>
              </w:rPr>
              <w:t>API</w:t>
            </w:r>
          </w:p>
        </w:tc>
        <w:tc>
          <w:tcPr>
            <w:tcW w:w="4734" w:type="dxa"/>
            <w:tcMar>
              <w:top w:w="90" w:type="dxa"/>
              <w:left w:w="110" w:type="dxa"/>
              <w:bottom w:w="90" w:type="dxa"/>
              <w:right w:w="110" w:type="dxa"/>
            </w:tcMar>
          </w:tcPr>
          <w:p w14:paraId="43CA2C73" w14:textId="77777777" w:rsidR="002A752E" w:rsidRDefault="00000000">
            <w:r>
              <w:rPr>
                <w:rFonts w:eastAsia="Aptos" w:cs="Aptos"/>
                <w:sz w:val="18"/>
              </w:rPr>
              <w:t>Application Programming Interface</w:t>
            </w:r>
          </w:p>
        </w:tc>
      </w:tr>
      <w:tr w:rsidR="002A752E" w14:paraId="486E7442" w14:textId="77777777">
        <w:trPr>
          <w:jc w:val="center"/>
        </w:trPr>
        <w:tc>
          <w:tcPr>
            <w:tcW w:w="4734" w:type="dxa"/>
            <w:shd w:val="clear" w:color="auto" w:fill="F7F9FC"/>
            <w:tcMar>
              <w:top w:w="90" w:type="dxa"/>
              <w:left w:w="110" w:type="dxa"/>
              <w:bottom w:w="90" w:type="dxa"/>
              <w:right w:w="110" w:type="dxa"/>
            </w:tcMar>
          </w:tcPr>
          <w:p w14:paraId="3AAB201E" w14:textId="77777777" w:rsidR="002A752E" w:rsidRDefault="00000000">
            <w:r>
              <w:rPr>
                <w:rFonts w:eastAsia="Aptos" w:cs="Aptos"/>
                <w:b/>
                <w:sz w:val="18"/>
              </w:rPr>
              <w:t>CI/CD</w:t>
            </w:r>
          </w:p>
        </w:tc>
        <w:tc>
          <w:tcPr>
            <w:tcW w:w="4734" w:type="dxa"/>
            <w:shd w:val="clear" w:color="auto" w:fill="F7F9FC"/>
            <w:tcMar>
              <w:top w:w="90" w:type="dxa"/>
              <w:left w:w="110" w:type="dxa"/>
              <w:bottom w:w="90" w:type="dxa"/>
              <w:right w:w="110" w:type="dxa"/>
            </w:tcMar>
          </w:tcPr>
          <w:p w14:paraId="51FBEAE0" w14:textId="77777777" w:rsidR="002A752E" w:rsidRDefault="00000000">
            <w:r>
              <w:rPr>
                <w:rFonts w:eastAsia="Aptos" w:cs="Aptos"/>
                <w:sz w:val="18"/>
              </w:rPr>
              <w:t>Intégration et déploiement continus</w:t>
            </w:r>
          </w:p>
        </w:tc>
      </w:tr>
      <w:tr w:rsidR="002A752E" w14:paraId="5402C8BC" w14:textId="77777777">
        <w:trPr>
          <w:jc w:val="center"/>
        </w:trPr>
        <w:tc>
          <w:tcPr>
            <w:tcW w:w="4734" w:type="dxa"/>
            <w:tcMar>
              <w:top w:w="90" w:type="dxa"/>
              <w:left w:w="110" w:type="dxa"/>
              <w:bottom w:w="90" w:type="dxa"/>
              <w:right w:w="110" w:type="dxa"/>
            </w:tcMar>
          </w:tcPr>
          <w:p w14:paraId="506EDC7F" w14:textId="77777777" w:rsidR="002A752E" w:rsidRDefault="00000000">
            <w:r>
              <w:rPr>
                <w:rFonts w:eastAsia="Aptos" w:cs="Aptos"/>
                <w:b/>
                <w:sz w:val="18"/>
              </w:rPr>
              <w:t>DTO</w:t>
            </w:r>
          </w:p>
        </w:tc>
        <w:tc>
          <w:tcPr>
            <w:tcW w:w="4734" w:type="dxa"/>
            <w:tcMar>
              <w:top w:w="90" w:type="dxa"/>
              <w:left w:w="110" w:type="dxa"/>
              <w:bottom w:w="90" w:type="dxa"/>
              <w:right w:w="110" w:type="dxa"/>
            </w:tcMar>
          </w:tcPr>
          <w:p w14:paraId="480DC9C8" w14:textId="77777777" w:rsidR="002A752E" w:rsidRDefault="00000000">
            <w:r>
              <w:rPr>
                <w:rFonts w:eastAsia="Aptos" w:cs="Aptos"/>
                <w:sz w:val="18"/>
              </w:rPr>
              <w:t>Data Transfer Object</w:t>
            </w:r>
          </w:p>
        </w:tc>
      </w:tr>
      <w:tr w:rsidR="002A752E" w14:paraId="3A89F123" w14:textId="77777777">
        <w:trPr>
          <w:jc w:val="center"/>
        </w:trPr>
        <w:tc>
          <w:tcPr>
            <w:tcW w:w="4734" w:type="dxa"/>
            <w:shd w:val="clear" w:color="auto" w:fill="F7F9FC"/>
            <w:tcMar>
              <w:top w:w="90" w:type="dxa"/>
              <w:left w:w="110" w:type="dxa"/>
              <w:bottom w:w="90" w:type="dxa"/>
              <w:right w:w="110" w:type="dxa"/>
            </w:tcMar>
          </w:tcPr>
          <w:p w14:paraId="09DBAE4A" w14:textId="77777777" w:rsidR="002A752E" w:rsidRDefault="00000000">
            <w:r>
              <w:rPr>
                <w:rFonts w:eastAsia="Aptos" w:cs="Aptos"/>
                <w:b/>
                <w:sz w:val="18"/>
              </w:rPr>
              <w:t>GED</w:t>
            </w:r>
          </w:p>
        </w:tc>
        <w:tc>
          <w:tcPr>
            <w:tcW w:w="4734" w:type="dxa"/>
            <w:shd w:val="clear" w:color="auto" w:fill="F7F9FC"/>
            <w:tcMar>
              <w:top w:w="90" w:type="dxa"/>
              <w:left w:w="110" w:type="dxa"/>
              <w:bottom w:w="90" w:type="dxa"/>
              <w:right w:w="110" w:type="dxa"/>
            </w:tcMar>
          </w:tcPr>
          <w:p w14:paraId="4BBA0621" w14:textId="77777777" w:rsidR="002A752E" w:rsidRDefault="00000000">
            <w:r>
              <w:rPr>
                <w:rFonts w:eastAsia="Aptos" w:cs="Aptos"/>
                <w:sz w:val="18"/>
              </w:rPr>
              <w:t>Gestion électronique des documents</w:t>
            </w:r>
          </w:p>
        </w:tc>
      </w:tr>
      <w:tr w:rsidR="002A752E" w14:paraId="21346539" w14:textId="77777777">
        <w:trPr>
          <w:jc w:val="center"/>
        </w:trPr>
        <w:tc>
          <w:tcPr>
            <w:tcW w:w="4734" w:type="dxa"/>
            <w:tcMar>
              <w:top w:w="90" w:type="dxa"/>
              <w:left w:w="110" w:type="dxa"/>
              <w:bottom w:w="90" w:type="dxa"/>
              <w:right w:w="110" w:type="dxa"/>
            </w:tcMar>
          </w:tcPr>
          <w:p w14:paraId="58F49AB0" w14:textId="77777777" w:rsidR="002A752E" w:rsidRDefault="00000000">
            <w:r>
              <w:rPr>
                <w:rFonts w:eastAsia="Aptos" w:cs="Aptos"/>
                <w:b/>
                <w:sz w:val="18"/>
              </w:rPr>
              <w:t>JWT</w:t>
            </w:r>
          </w:p>
        </w:tc>
        <w:tc>
          <w:tcPr>
            <w:tcW w:w="4734" w:type="dxa"/>
            <w:tcMar>
              <w:top w:w="90" w:type="dxa"/>
              <w:left w:w="110" w:type="dxa"/>
              <w:bottom w:w="90" w:type="dxa"/>
              <w:right w:w="110" w:type="dxa"/>
            </w:tcMar>
          </w:tcPr>
          <w:p w14:paraId="3ADF3D03" w14:textId="77777777" w:rsidR="002A752E" w:rsidRDefault="00000000">
            <w:r>
              <w:rPr>
                <w:rFonts w:eastAsia="Aptos" w:cs="Aptos"/>
                <w:sz w:val="18"/>
              </w:rPr>
              <w:t>JSON Web Token</w:t>
            </w:r>
          </w:p>
        </w:tc>
      </w:tr>
      <w:tr w:rsidR="002A752E" w14:paraId="74059C2E" w14:textId="77777777">
        <w:trPr>
          <w:jc w:val="center"/>
        </w:trPr>
        <w:tc>
          <w:tcPr>
            <w:tcW w:w="4734" w:type="dxa"/>
            <w:shd w:val="clear" w:color="auto" w:fill="F7F9FC"/>
            <w:tcMar>
              <w:top w:w="90" w:type="dxa"/>
              <w:left w:w="110" w:type="dxa"/>
              <w:bottom w:w="90" w:type="dxa"/>
              <w:right w:w="110" w:type="dxa"/>
            </w:tcMar>
          </w:tcPr>
          <w:p w14:paraId="721BF9F8" w14:textId="77777777" w:rsidR="002A752E" w:rsidRDefault="00000000">
            <w:r>
              <w:rPr>
                <w:rFonts w:eastAsia="Aptos" w:cs="Aptos"/>
                <w:b/>
                <w:sz w:val="18"/>
              </w:rPr>
              <w:t>MEF</w:t>
            </w:r>
          </w:p>
        </w:tc>
        <w:tc>
          <w:tcPr>
            <w:tcW w:w="4734" w:type="dxa"/>
            <w:shd w:val="clear" w:color="auto" w:fill="F7F9FC"/>
            <w:tcMar>
              <w:top w:w="90" w:type="dxa"/>
              <w:left w:w="110" w:type="dxa"/>
              <w:bottom w:w="90" w:type="dxa"/>
              <w:right w:w="110" w:type="dxa"/>
            </w:tcMar>
          </w:tcPr>
          <w:p w14:paraId="36519D20" w14:textId="77777777" w:rsidR="002A752E" w:rsidRDefault="00000000">
            <w:r>
              <w:rPr>
                <w:rFonts w:eastAsia="Aptos" w:cs="Aptos"/>
                <w:sz w:val="18"/>
              </w:rPr>
              <w:t>Ministère de l'Économie et des Finances</w:t>
            </w:r>
          </w:p>
        </w:tc>
      </w:tr>
      <w:tr w:rsidR="002A752E" w14:paraId="45F4EA31" w14:textId="77777777">
        <w:trPr>
          <w:jc w:val="center"/>
        </w:trPr>
        <w:tc>
          <w:tcPr>
            <w:tcW w:w="4734" w:type="dxa"/>
            <w:tcMar>
              <w:top w:w="90" w:type="dxa"/>
              <w:left w:w="110" w:type="dxa"/>
              <w:bottom w:w="90" w:type="dxa"/>
              <w:right w:w="110" w:type="dxa"/>
            </w:tcMar>
          </w:tcPr>
          <w:p w14:paraId="16457C76" w14:textId="77777777" w:rsidR="002A752E" w:rsidRDefault="00000000">
            <w:r>
              <w:rPr>
                <w:rFonts w:eastAsia="Aptos" w:cs="Aptos"/>
                <w:b/>
                <w:sz w:val="18"/>
              </w:rPr>
              <w:t>ORM</w:t>
            </w:r>
          </w:p>
        </w:tc>
        <w:tc>
          <w:tcPr>
            <w:tcW w:w="4734" w:type="dxa"/>
            <w:tcMar>
              <w:top w:w="90" w:type="dxa"/>
              <w:left w:w="110" w:type="dxa"/>
              <w:bottom w:w="90" w:type="dxa"/>
              <w:right w:w="110" w:type="dxa"/>
            </w:tcMar>
          </w:tcPr>
          <w:p w14:paraId="02C47624" w14:textId="77777777" w:rsidR="002A752E" w:rsidRDefault="00000000">
            <w:r>
              <w:rPr>
                <w:rFonts w:eastAsia="Aptos" w:cs="Aptos"/>
                <w:sz w:val="18"/>
              </w:rPr>
              <w:t>Object-Relational Mapping</w:t>
            </w:r>
          </w:p>
        </w:tc>
      </w:tr>
      <w:tr w:rsidR="002A752E" w14:paraId="56E1C337" w14:textId="77777777">
        <w:trPr>
          <w:jc w:val="center"/>
        </w:trPr>
        <w:tc>
          <w:tcPr>
            <w:tcW w:w="4734" w:type="dxa"/>
            <w:shd w:val="clear" w:color="auto" w:fill="F7F9FC"/>
            <w:tcMar>
              <w:top w:w="90" w:type="dxa"/>
              <w:left w:w="110" w:type="dxa"/>
              <w:bottom w:w="90" w:type="dxa"/>
              <w:right w:w="110" w:type="dxa"/>
            </w:tcMar>
          </w:tcPr>
          <w:p w14:paraId="5FC92C99" w14:textId="77777777" w:rsidR="002A752E" w:rsidRDefault="00000000">
            <w:r>
              <w:rPr>
                <w:rFonts w:eastAsia="Aptos" w:cs="Aptos"/>
                <w:b/>
                <w:sz w:val="18"/>
              </w:rPr>
              <w:t>RBAC</w:t>
            </w:r>
          </w:p>
        </w:tc>
        <w:tc>
          <w:tcPr>
            <w:tcW w:w="4734" w:type="dxa"/>
            <w:shd w:val="clear" w:color="auto" w:fill="F7F9FC"/>
            <w:tcMar>
              <w:top w:w="90" w:type="dxa"/>
              <w:left w:w="110" w:type="dxa"/>
              <w:bottom w:w="90" w:type="dxa"/>
              <w:right w:w="110" w:type="dxa"/>
            </w:tcMar>
          </w:tcPr>
          <w:p w14:paraId="43C0CF69" w14:textId="77777777" w:rsidR="002A752E" w:rsidRDefault="00000000">
            <w:r>
              <w:rPr>
                <w:rFonts w:eastAsia="Aptos" w:cs="Aptos"/>
                <w:sz w:val="18"/>
              </w:rPr>
              <w:t>Role-Based Access Control</w:t>
            </w:r>
          </w:p>
        </w:tc>
      </w:tr>
      <w:tr w:rsidR="002A752E" w14:paraId="675AE8E8" w14:textId="77777777">
        <w:trPr>
          <w:jc w:val="center"/>
        </w:trPr>
        <w:tc>
          <w:tcPr>
            <w:tcW w:w="4734" w:type="dxa"/>
            <w:tcMar>
              <w:top w:w="90" w:type="dxa"/>
              <w:left w:w="110" w:type="dxa"/>
              <w:bottom w:w="90" w:type="dxa"/>
              <w:right w:w="110" w:type="dxa"/>
            </w:tcMar>
          </w:tcPr>
          <w:p w14:paraId="2E0AE72E" w14:textId="77777777" w:rsidR="002A752E" w:rsidRDefault="00000000">
            <w:r>
              <w:rPr>
                <w:rFonts w:eastAsia="Aptos" w:cs="Aptos"/>
                <w:b/>
                <w:sz w:val="18"/>
              </w:rPr>
              <w:t>REST</w:t>
            </w:r>
          </w:p>
        </w:tc>
        <w:tc>
          <w:tcPr>
            <w:tcW w:w="4734" w:type="dxa"/>
            <w:tcMar>
              <w:top w:w="90" w:type="dxa"/>
              <w:left w:w="110" w:type="dxa"/>
              <w:bottom w:w="90" w:type="dxa"/>
              <w:right w:w="110" w:type="dxa"/>
            </w:tcMar>
          </w:tcPr>
          <w:p w14:paraId="73538D26" w14:textId="77777777" w:rsidR="002A752E" w:rsidRDefault="00000000">
            <w:r>
              <w:rPr>
                <w:rFonts w:eastAsia="Aptos" w:cs="Aptos"/>
                <w:sz w:val="18"/>
              </w:rPr>
              <w:t>Representational State Transfer</w:t>
            </w:r>
          </w:p>
        </w:tc>
      </w:tr>
      <w:tr w:rsidR="002A752E" w14:paraId="3F2106DA" w14:textId="77777777">
        <w:trPr>
          <w:jc w:val="center"/>
        </w:trPr>
        <w:tc>
          <w:tcPr>
            <w:tcW w:w="4734" w:type="dxa"/>
            <w:shd w:val="clear" w:color="auto" w:fill="F7F9FC"/>
            <w:tcMar>
              <w:top w:w="90" w:type="dxa"/>
              <w:left w:w="110" w:type="dxa"/>
              <w:bottom w:w="90" w:type="dxa"/>
              <w:right w:w="110" w:type="dxa"/>
            </w:tcMar>
          </w:tcPr>
          <w:p w14:paraId="25A60119" w14:textId="77777777" w:rsidR="002A752E" w:rsidRDefault="00000000">
            <w:r>
              <w:rPr>
                <w:rFonts w:eastAsia="Aptos" w:cs="Aptos"/>
                <w:b/>
                <w:sz w:val="18"/>
              </w:rPr>
              <w:t>SBAC</w:t>
            </w:r>
          </w:p>
        </w:tc>
        <w:tc>
          <w:tcPr>
            <w:tcW w:w="4734" w:type="dxa"/>
            <w:shd w:val="clear" w:color="auto" w:fill="F7F9FC"/>
            <w:tcMar>
              <w:top w:w="90" w:type="dxa"/>
              <w:left w:w="110" w:type="dxa"/>
              <w:bottom w:w="90" w:type="dxa"/>
              <w:right w:w="110" w:type="dxa"/>
            </w:tcMar>
          </w:tcPr>
          <w:p w14:paraId="6C84D660" w14:textId="77777777" w:rsidR="002A752E" w:rsidRDefault="00000000">
            <w:r>
              <w:rPr>
                <w:rFonts w:eastAsia="Aptos" w:cs="Aptos"/>
                <w:sz w:val="18"/>
              </w:rPr>
              <w:t>Scope-Based Access Control</w:t>
            </w:r>
          </w:p>
        </w:tc>
      </w:tr>
      <w:tr w:rsidR="002A752E" w14:paraId="131743EB" w14:textId="77777777">
        <w:trPr>
          <w:jc w:val="center"/>
        </w:trPr>
        <w:tc>
          <w:tcPr>
            <w:tcW w:w="4734" w:type="dxa"/>
            <w:tcMar>
              <w:top w:w="90" w:type="dxa"/>
              <w:left w:w="110" w:type="dxa"/>
              <w:bottom w:w="90" w:type="dxa"/>
              <w:right w:w="110" w:type="dxa"/>
            </w:tcMar>
          </w:tcPr>
          <w:p w14:paraId="7110BB46" w14:textId="77777777" w:rsidR="002A752E" w:rsidRDefault="00000000">
            <w:r>
              <w:rPr>
                <w:rFonts w:eastAsia="Aptos" w:cs="Aptos"/>
                <w:b/>
                <w:sz w:val="18"/>
              </w:rPr>
              <w:t>TCO</w:t>
            </w:r>
          </w:p>
        </w:tc>
        <w:tc>
          <w:tcPr>
            <w:tcW w:w="4734" w:type="dxa"/>
            <w:tcMar>
              <w:top w:w="90" w:type="dxa"/>
              <w:left w:w="110" w:type="dxa"/>
              <w:bottom w:w="90" w:type="dxa"/>
              <w:right w:w="110" w:type="dxa"/>
            </w:tcMar>
          </w:tcPr>
          <w:p w14:paraId="29ED63B8" w14:textId="77777777" w:rsidR="002A752E" w:rsidRDefault="00000000">
            <w:r>
              <w:rPr>
                <w:rFonts w:eastAsia="Aptos" w:cs="Aptos"/>
                <w:sz w:val="18"/>
              </w:rPr>
              <w:t>Total Cost of Ownership</w:t>
            </w:r>
          </w:p>
        </w:tc>
      </w:tr>
      <w:tr w:rsidR="002A752E" w14:paraId="625B101E" w14:textId="77777777">
        <w:trPr>
          <w:jc w:val="center"/>
        </w:trPr>
        <w:tc>
          <w:tcPr>
            <w:tcW w:w="4734" w:type="dxa"/>
            <w:shd w:val="clear" w:color="auto" w:fill="F7F9FC"/>
            <w:tcMar>
              <w:top w:w="90" w:type="dxa"/>
              <w:left w:w="110" w:type="dxa"/>
              <w:bottom w:w="90" w:type="dxa"/>
              <w:right w:w="110" w:type="dxa"/>
            </w:tcMar>
          </w:tcPr>
          <w:p w14:paraId="7E953914" w14:textId="77777777" w:rsidR="002A752E" w:rsidRDefault="00000000">
            <w:r>
              <w:rPr>
                <w:rFonts w:eastAsia="Aptos" w:cs="Aptos"/>
                <w:b/>
                <w:sz w:val="18"/>
              </w:rPr>
              <w:t>UAT</w:t>
            </w:r>
          </w:p>
        </w:tc>
        <w:tc>
          <w:tcPr>
            <w:tcW w:w="4734" w:type="dxa"/>
            <w:shd w:val="clear" w:color="auto" w:fill="F7F9FC"/>
            <w:tcMar>
              <w:top w:w="90" w:type="dxa"/>
              <w:left w:w="110" w:type="dxa"/>
              <w:bottom w:w="90" w:type="dxa"/>
              <w:right w:w="110" w:type="dxa"/>
            </w:tcMar>
          </w:tcPr>
          <w:p w14:paraId="3DBBA2A3" w14:textId="77777777" w:rsidR="002A752E" w:rsidRDefault="00000000">
            <w:r>
              <w:rPr>
                <w:rFonts w:eastAsia="Aptos" w:cs="Aptos"/>
                <w:sz w:val="18"/>
              </w:rPr>
              <w:t>User Acceptance Testing</w:t>
            </w:r>
          </w:p>
        </w:tc>
      </w:tr>
      <w:tr w:rsidR="002A752E" w14:paraId="70F3030C" w14:textId="77777777">
        <w:trPr>
          <w:jc w:val="center"/>
        </w:trPr>
        <w:tc>
          <w:tcPr>
            <w:tcW w:w="4734" w:type="dxa"/>
            <w:tcMar>
              <w:top w:w="90" w:type="dxa"/>
              <w:left w:w="110" w:type="dxa"/>
              <w:bottom w:w="90" w:type="dxa"/>
              <w:right w:w="110" w:type="dxa"/>
            </w:tcMar>
          </w:tcPr>
          <w:p w14:paraId="5A8644FC" w14:textId="77777777" w:rsidR="002A752E" w:rsidRDefault="00000000">
            <w:r>
              <w:rPr>
                <w:rFonts w:eastAsia="Aptos" w:cs="Aptos"/>
                <w:b/>
                <w:sz w:val="18"/>
              </w:rPr>
              <w:t>UML</w:t>
            </w:r>
          </w:p>
        </w:tc>
        <w:tc>
          <w:tcPr>
            <w:tcW w:w="4734" w:type="dxa"/>
            <w:tcMar>
              <w:top w:w="90" w:type="dxa"/>
              <w:left w:w="110" w:type="dxa"/>
              <w:bottom w:w="90" w:type="dxa"/>
              <w:right w:w="110" w:type="dxa"/>
            </w:tcMar>
          </w:tcPr>
          <w:p w14:paraId="6C115B93" w14:textId="77777777" w:rsidR="002A752E" w:rsidRDefault="00000000">
            <w:r>
              <w:rPr>
                <w:rFonts w:eastAsia="Aptos" w:cs="Aptos"/>
                <w:sz w:val="18"/>
              </w:rPr>
              <w:t>Unified Modeling Language</w:t>
            </w:r>
          </w:p>
        </w:tc>
      </w:tr>
    </w:tbl>
    <w:p w14:paraId="35C8CBE3" w14:textId="77777777" w:rsidR="00FE2D4D" w:rsidRDefault="00FE2D4D"/>
    <w:sectPr w:rsidR="00FE2D4D" w:rsidSect="00034616">
      <w:headerReference w:type="default" r:id="rId30"/>
      <w:footerReference w:type="default" r:id="rId31"/>
      <w:pgSz w:w="11906" w:h="16838"/>
      <w:pgMar w:top="1134" w:right="1219" w:bottom="1020" w:left="1219" w:header="454"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5BE2" w14:textId="77777777" w:rsidR="00FE2D4D" w:rsidRDefault="00FE2D4D">
      <w:pPr>
        <w:spacing w:after="0" w:line="240" w:lineRule="auto"/>
      </w:pPr>
      <w:r>
        <w:separator/>
      </w:r>
    </w:p>
  </w:endnote>
  <w:endnote w:type="continuationSeparator" w:id="0">
    <w:p w14:paraId="4A1B20A4" w14:textId="77777777" w:rsidR="00FE2D4D" w:rsidRDefault="00FE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EA4C" w14:textId="77777777" w:rsidR="002A752E" w:rsidRDefault="002A75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BBD5" w14:textId="77777777" w:rsidR="002A752E" w:rsidRDefault="002A75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129C" w14:textId="77777777" w:rsidR="002A752E" w:rsidRDefault="00000000">
    <w:pPr>
      <w:spacing w:before="40"/>
      <w:jc w:val="center"/>
    </w:pPr>
    <w:r>
      <w:rPr>
        <w:rFonts w:eastAsia="Aptos" w:cs="Aptos"/>
        <w:color w:val="667085"/>
        <w:sz w:val="16"/>
      </w:rPr>
      <w:t xml:space="preserve">Rapport de </w:t>
    </w:r>
    <w:proofErr w:type="spellStart"/>
    <w:r>
      <w:rPr>
        <w:rFonts w:eastAsia="Aptos" w:cs="Aptos"/>
        <w:color w:val="667085"/>
        <w:sz w:val="16"/>
      </w:rPr>
      <w:t>Projet</w:t>
    </w:r>
    <w:proofErr w:type="spellEnd"/>
    <w:r>
      <w:rPr>
        <w:rFonts w:eastAsia="Aptos" w:cs="Aptos"/>
        <w:color w:val="667085"/>
        <w:sz w:val="16"/>
      </w:rPr>
      <w:t xml:space="preserve"> de Fin </w:t>
    </w:r>
    <w:proofErr w:type="spellStart"/>
    <w:proofErr w:type="gramStart"/>
    <w:r>
      <w:rPr>
        <w:rFonts w:eastAsia="Aptos" w:cs="Aptos"/>
        <w:color w:val="667085"/>
        <w:sz w:val="16"/>
      </w:rPr>
      <w:t>d'Année</w:t>
    </w:r>
    <w:proofErr w:type="spellEnd"/>
    <w:r>
      <w:rPr>
        <w:rFonts w:eastAsia="Aptos" w:cs="Aptos"/>
        <w:color w:val="667085"/>
        <w:sz w:val="16"/>
      </w:rPr>
      <w:t xml:space="preserve">  |</w:t>
    </w:r>
    <w:proofErr w:type="gramEnd"/>
    <w:r>
      <w:rPr>
        <w:rFonts w:eastAsia="Aptos" w:cs="Aptos"/>
        <w:color w:val="667085"/>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0661" w14:textId="77777777" w:rsidR="00FE2D4D" w:rsidRDefault="00FE2D4D">
      <w:pPr>
        <w:spacing w:after="0" w:line="240" w:lineRule="auto"/>
      </w:pPr>
      <w:r>
        <w:separator/>
      </w:r>
    </w:p>
  </w:footnote>
  <w:footnote w:type="continuationSeparator" w:id="0">
    <w:p w14:paraId="0AEC759C" w14:textId="77777777" w:rsidR="00FE2D4D" w:rsidRDefault="00FE2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F716" w14:textId="77777777" w:rsidR="002A752E" w:rsidRDefault="002A75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5509" w14:textId="77777777" w:rsidR="002A752E" w:rsidRDefault="002A75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8EA2" w14:textId="77777777" w:rsidR="002A752E" w:rsidRDefault="00000000">
    <w:pPr>
      <w:pBdr>
        <w:bottom w:val="single" w:sz="8" w:space="4" w:color="1597A8"/>
      </w:pBdr>
      <w:spacing w:after="60"/>
      <w:jc w:val="right"/>
    </w:pPr>
    <w:r>
      <w:rPr>
        <w:rFonts w:eastAsia="Aptos" w:cs="Aptos"/>
        <w:b/>
        <w:color w:val="667085"/>
        <w:sz w:val="16"/>
      </w:rPr>
      <w:t>PARK AUTO MEF | RAPPORT PFA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694845">
    <w:abstractNumId w:val="8"/>
  </w:num>
  <w:num w:numId="2" w16cid:durableId="1910264780">
    <w:abstractNumId w:val="6"/>
  </w:num>
  <w:num w:numId="3" w16cid:durableId="61296417">
    <w:abstractNumId w:val="5"/>
  </w:num>
  <w:num w:numId="4" w16cid:durableId="318195658">
    <w:abstractNumId w:val="4"/>
  </w:num>
  <w:num w:numId="5" w16cid:durableId="1885629118">
    <w:abstractNumId w:val="7"/>
  </w:num>
  <w:num w:numId="6" w16cid:durableId="25450184">
    <w:abstractNumId w:val="3"/>
  </w:num>
  <w:num w:numId="7" w16cid:durableId="1271277259">
    <w:abstractNumId w:val="2"/>
  </w:num>
  <w:num w:numId="8" w16cid:durableId="1299653783">
    <w:abstractNumId w:val="1"/>
  </w:num>
  <w:num w:numId="9" w16cid:durableId="127729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A7F"/>
    <w:rsid w:val="0029639D"/>
    <w:rsid w:val="002A752E"/>
    <w:rsid w:val="00326F90"/>
    <w:rsid w:val="00451E6A"/>
    <w:rsid w:val="00640603"/>
    <w:rsid w:val="0090243A"/>
    <w:rsid w:val="00AA1D8D"/>
    <w:rsid w:val="00B47730"/>
    <w:rsid w:val="00CB0664"/>
    <w:rsid w:val="00FC693F"/>
    <w:rsid w:val="00FE2D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8869B"/>
  <w14:defaultImageDpi w14:val="300"/>
  <w15:docId w15:val="{773A4846-DCFB-4DC0-B7D6-78B4737C571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jc w:val="both"/>
    </w:pPr>
    <w:rPr>
      <w:rFonts w:ascii="Aptos" w:hAnsi="Aptos"/>
      <w:color w:val="202733"/>
      <w:sz w:val="20"/>
    </w:rPr>
  </w:style>
  <w:style w:type="paragraph" w:styleId="Heading1">
    <w:name w:val="heading 1"/>
    <w:basedOn w:val="Normal"/>
    <w:next w:val="Normal"/>
    <w:link w:val="Heading1Char"/>
    <w:uiPriority w:val="9"/>
    <w:qFormat/>
    <w:rsid w:val="00FC693F"/>
    <w:pPr>
      <w:keepNext/>
      <w:keepLines/>
      <w:spacing w:before="300" w:after="160" w:line="240" w:lineRule="auto"/>
      <w:outlineLvl w:val="0"/>
    </w:pPr>
    <w:rPr>
      <w:rFonts w:asciiTheme="majorHAnsi" w:eastAsiaTheme="majorEastAsia" w:hAnsiTheme="majorHAnsi" w:cstheme="majorBid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60" w:after="140" w:line="240" w:lineRule="auto"/>
      <w:outlineLvl w:val="1"/>
    </w:pPr>
    <w:rPr>
      <w:rFonts w:asciiTheme="majorHAnsi" w:eastAsiaTheme="majorEastAsia" w:hAnsiTheme="majorHAnsi" w:cstheme="majorBidi"/>
      <w:b/>
      <w:bCs/>
      <w:color w:val="1F5D9B"/>
      <w:sz w:val="30"/>
      <w:szCs w:val="26"/>
    </w:rPr>
  </w:style>
  <w:style w:type="paragraph" w:styleId="Heading3">
    <w:name w:val="heading 3"/>
    <w:basedOn w:val="Normal"/>
    <w:next w:val="Normal"/>
    <w:link w:val="Heading3Char"/>
    <w:uiPriority w:val="9"/>
    <w:unhideWhenUsed/>
    <w:qFormat/>
    <w:rsid w:val="00FC693F"/>
    <w:pPr>
      <w:keepNext/>
      <w:keepLines/>
      <w:spacing w:before="200" w:line="240" w:lineRule="auto"/>
      <w:outlineLvl w:val="2"/>
    </w:pPr>
    <w:rPr>
      <w:rFonts w:asciiTheme="majorHAnsi" w:eastAsiaTheme="majorEastAsia" w:hAnsiTheme="majorHAnsi" w:cstheme="majorBidi"/>
      <w:b/>
      <w:bCs/>
      <w:color w:val="0B2545"/>
      <w:sz w:val="25"/>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b/>
      <w:bCs/>
      <w:i/>
      <w:iCs/>
      <w:color w:val="1F5D9B"/>
      <w:sz w:val="22"/>
    </w:rPr>
  </w:style>
  <w:style w:type="paragraph" w:styleId="Heading5">
    <w:name w:val="heading 5"/>
    <w:basedOn w:val="Normal"/>
    <w:next w:val="Normal"/>
    <w:link w:val="Heading5Char"/>
    <w:uiPriority w:val="9"/>
    <w:semiHidden/>
    <w:unhideWhenUsed/>
    <w:qFormat/>
    <w:rsid w:val="00FC693F"/>
    <w:pPr>
      <w:keepNext/>
      <w:keepLines/>
      <w:spacing w:before="120" w:after="60" w:line="240" w:lineRule="auto"/>
      <w:outlineLvl w:val="4"/>
    </w:pPr>
    <w:rPr>
      <w:rFonts w:asciiTheme="majorHAnsi" w:eastAsiaTheme="majorEastAsia" w:hAnsiTheme="majorHAnsi" w:cstheme="majorBidi"/>
      <w:b/>
      <w:color w:val="1597A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69" w:lineRule="auto"/>
      <w:ind w:left="312" w:hanging="159"/>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FACaption">
    <w:name w:val="PFA Caption"/>
    <w:pPr>
      <w:spacing w:before="60" w:after="160"/>
      <w:jc w:val="center"/>
    </w:pPr>
    <w:rPr>
      <w:rFonts w:ascii="Aptos" w:hAnsi="Aptos"/>
      <w:i/>
      <w:color w:val="667085"/>
      <w:sz w:val="17"/>
    </w:rPr>
  </w:style>
  <w:style w:type="paragraph" w:customStyle="1" w:styleId="PFACallout">
    <w:name w:val="PFA Callout"/>
    <w:pPr>
      <w:spacing w:before="120" w:after="140" w:line="269" w:lineRule="auto"/>
      <w:ind w:left="255" w:right="255"/>
    </w:pPr>
    <w:rPr>
      <w:rFonts w:ascii="Aptos" w:hAnsi="Aptos"/>
      <w:color w:val="0B2545"/>
      <w:sz w:val="20"/>
    </w:rPr>
  </w:style>
  <w:style w:type="paragraph" w:customStyle="1" w:styleId="PFACoverMeta">
    <w:name w:val="PFA Cover Meta"/>
    <w:pPr>
      <w:spacing w:after="60"/>
      <w:jc w:val="center"/>
    </w:pPr>
    <w:rPr>
      <w:rFonts w:ascii="Aptos" w:hAnsi="Aptos"/>
      <w:color w:val="202733"/>
      <w:sz w:val="21"/>
    </w:rPr>
  </w:style>
  <w:style w:type="paragraph" w:customStyle="1" w:styleId="PFAFormula">
    <w:name w:val="PFA Formula"/>
    <w:pPr>
      <w:spacing w:before="160" w:after="160"/>
      <w:jc w:val="center"/>
    </w:pPr>
    <w:rPr>
      <w:rFonts w:ascii="Cambria Math" w:hAnsi="Cambria Math"/>
      <w:b/>
      <w:color w:val="0B2545"/>
      <w:sz w:val="21"/>
    </w:rPr>
  </w:style>
  <w:style w:type="paragraph" w:customStyle="1" w:styleId="PFATOCHeading">
    <w:name w:val="PFA TOC Heading"/>
    <w:pPr>
      <w:spacing w:after="240"/>
      <w:jc w:val="center"/>
    </w:pPr>
    <w:rPr>
      <w:rFonts w:ascii="Aptos Display" w:hAnsi="Aptos Display"/>
      <w:b/>
      <w:color w:val="0B2545"/>
      <w:sz w:val="44"/>
    </w:rPr>
  </w:style>
  <w:style w:type="paragraph" w:styleId="TOC1">
    <w:name w:val="toc 1"/>
    <w:basedOn w:val="Normal"/>
    <w:next w:val="Normal"/>
    <w:autoRedefine/>
    <w:uiPriority w:val="39"/>
    <w:unhideWhenUsed/>
    <w:rsid w:val="0090243A"/>
  </w:style>
  <w:style w:type="paragraph" w:styleId="TOC2">
    <w:name w:val="toc 2"/>
    <w:basedOn w:val="Normal"/>
    <w:next w:val="Normal"/>
    <w:autoRedefine/>
    <w:uiPriority w:val="39"/>
    <w:unhideWhenUsed/>
    <w:rsid w:val="0090243A"/>
    <w:pPr>
      <w:ind w:left="200"/>
    </w:pPr>
  </w:style>
  <w:style w:type="paragraph" w:styleId="TOC3">
    <w:name w:val="toc 3"/>
    <w:basedOn w:val="Normal"/>
    <w:next w:val="Normal"/>
    <w:autoRedefine/>
    <w:uiPriority w:val="39"/>
    <w:unhideWhenUsed/>
    <w:rsid w:val="0090243A"/>
    <w:pPr>
      <w:ind w:left="400"/>
    </w:pPr>
  </w:style>
  <w:style w:type="paragraph" w:styleId="TOC4">
    <w:name w:val="toc 4"/>
    <w:basedOn w:val="Normal"/>
    <w:next w:val="Normal"/>
    <w:autoRedefine/>
    <w:uiPriority w:val="39"/>
    <w:unhideWhenUsed/>
    <w:rsid w:val="0090243A"/>
    <w:pPr>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90243A"/>
    <w:pPr>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90243A"/>
    <w:pPr>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90243A"/>
    <w:pPr>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90243A"/>
    <w:pPr>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90243A"/>
    <w:pPr>
      <w:ind w:left="1920"/>
      <w:jc w:val="left"/>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90243A"/>
    <w:rPr>
      <w:color w:val="0000FF" w:themeColor="hyperlink"/>
      <w:u w:val="single"/>
    </w:rPr>
  </w:style>
  <w:style w:type="character" w:styleId="UnresolvedMention">
    <w:name w:val="Unresolved Mention"/>
    <w:basedOn w:val="DefaultParagraphFont"/>
    <w:uiPriority w:val="99"/>
    <w:semiHidden/>
    <w:unhideWhenUsed/>
    <w:rsid w:val="00902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8" Type="http://schemas.openxmlformats.org/officeDocument/2006/relationships/image" Target="media/image1.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34</Pages>
  <Words>9342</Words>
  <Characters>53252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PFA - Gestion du Parc Automobile MEF</dc:title>
  <dc:subject>Rapport principal editable - outils, specifications et realisation du site web</dc:subject>
  <dc:creator>EL KHATOURY Hassan</dc:creator>
  <cp:keywords>PFA, Park Auto MEF, Spring Boot, React, gestion de parc automobile</cp:keywords>
  <dc:description>generated by python-docx</dc:description>
  <cp:lastModifiedBy>hasan el khatoury</cp:lastModifiedBy>
  <cp:revision>2</cp:revision>
  <dcterms:created xsi:type="dcterms:W3CDTF">2013-12-23T23:15:00Z</dcterms:created>
  <dcterms:modified xsi:type="dcterms:W3CDTF">2026-08-14T18:30:00Z</dcterms:modified>
  <cp:category/>
</cp:coreProperties>
</file>