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337974236"/>
        <w:docPartObj>
          <w:docPartGallery w:val="Cover Pages"/>
          <w:docPartUnique/>
        </w:docPartObj>
      </w:sdtPr>
      <w:sdtEndPr>
        <w:rPr>
          <w:rFonts w:eastAsiaTheme="minorHAnsi"/>
          <w:color w:val="auto"/>
          <w:kern w:val="2"/>
          <w:sz w:val="24"/>
          <w:szCs w:val="24"/>
          <w14:ligatures w14:val="standardContextual"/>
        </w:rPr>
      </w:sdtEndPr>
      <w:sdtContent>
        <w:p w14:paraId="2AB088DC" w14:textId="00384744" w:rsidR="006D4249" w:rsidRDefault="006D4249">
          <w:pPr>
            <w:pStyle w:val="NoSpacing"/>
            <w:spacing w:before="1540" w:after="240"/>
            <w:jc w:val="center"/>
            <w:rPr>
              <w:color w:val="156082" w:themeColor="accent1"/>
            </w:rPr>
          </w:pPr>
          <w:r>
            <w:rPr>
              <w:noProof/>
              <w:color w:val="156082" w:themeColor="accent1"/>
            </w:rPr>
            <w:drawing>
              <wp:inline distT="0" distB="0" distL="0" distR="0" wp14:anchorId="7E6F0C9B" wp14:editId="0543A520">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5089BE500220415AA7B8C29BA6ED98A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17F1951" w14:textId="67CDCEF2" w:rsidR="006D4249" w:rsidRDefault="006D4249">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Assigment 2</w:t>
              </w:r>
            </w:p>
          </w:sdtContent>
        </w:sdt>
        <w:sdt>
          <w:sdtPr>
            <w:rPr>
              <w:color w:val="156082" w:themeColor="accent1"/>
              <w:sz w:val="28"/>
              <w:szCs w:val="28"/>
            </w:rPr>
            <w:alias w:val="Subtitle"/>
            <w:tag w:val=""/>
            <w:id w:val="328029620"/>
            <w:placeholder>
              <w:docPart w:val="1F1C0E10224B425FBAD3DF8B53543EC5"/>
            </w:placeholder>
            <w:dataBinding w:prefixMappings="xmlns:ns0='http://purl.org/dc/elements/1.1/' xmlns:ns1='http://schemas.openxmlformats.org/package/2006/metadata/core-properties' " w:xpath="/ns1:coreProperties[1]/ns0:subject[1]" w:storeItemID="{6C3C8BC8-F283-45AE-878A-BAB7291924A1}"/>
            <w:text/>
          </w:sdtPr>
          <w:sdtContent>
            <w:p w14:paraId="13FB1783" w14:textId="724AE969" w:rsidR="006D4249" w:rsidRDefault="006D4249">
              <w:pPr>
                <w:pStyle w:val="NoSpacing"/>
                <w:jc w:val="center"/>
                <w:rPr>
                  <w:color w:val="156082" w:themeColor="accent1"/>
                  <w:sz w:val="28"/>
                  <w:szCs w:val="28"/>
                </w:rPr>
              </w:pPr>
              <w:r>
                <w:rPr>
                  <w:color w:val="156082" w:themeColor="accent1"/>
                  <w:sz w:val="28"/>
                  <w:szCs w:val="28"/>
                </w:rPr>
                <w:t>Software Engineering Concepts</w:t>
              </w:r>
            </w:p>
          </w:sdtContent>
        </w:sdt>
        <w:p w14:paraId="22C1C353" w14:textId="77777777" w:rsidR="006D4249" w:rsidRDefault="006D4249">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F227832" wp14:editId="3869D92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4-04T00:00:00Z">
                                    <w:dateFormat w:val="MMMM d, yyyy"/>
                                    <w:lid w:val="en-US"/>
                                    <w:storeMappedDataAs w:val="dateTime"/>
                                    <w:calendar w:val="gregorian"/>
                                  </w:date>
                                </w:sdtPr>
                                <w:sdtContent>
                                  <w:p w14:paraId="650B7F85" w14:textId="290CDB7E" w:rsidR="006D4249" w:rsidRDefault="006D4249">
                                    <w:pPr>
                                      <w:pStyle w:val="NoSpacing"/>
                                      <w:spacing w:after="40"/>
                                      <w:jc w:val="center"/>
                                      <w:rPr>
                                        <w:caps/>
                                        <w:color w:val="156082" w:themeColor="accent1"/>
                                        <w:sz w:val="28"/>
                                        <w:szCs w:val="28"/>
                                      </w:rPr>
                                    </w:pPr>
                                    <w:r>
                                      <w:rPr>
                                        <w:caps/>
                                        <w:color w:val="156082" w:themeColor="accent1"/>
                                        <w:sz w:val="28"/>
                                        <w:szCs w:val="28"/>
                                      </w:rPr>
                                      <w:t>April 4, 2025</w:t>
                                    </w:r>
                                  </w:p>
                                </w:sdtContent>
                              </w:sdt>
                              <w:p w14:paraId="0527ED2F" w14:textId="039D7E19" w:rsidR="006D4249" w:rsidRDefault="006D4249">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Fa22-bds-017(hASSAN sARFRAZ)</w:t>
                                    </w:r>
                                  </w:sdtContent>
                                </w:sdt>
                              </w:p>
                              <w:p w14:paraId="67C2CBB6" w14:textId="0A3612B9" w:rsidR="006D4249" w:rsidRDefault="006D4249">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FA22-BDS-011(FAIQ ABBASI)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227832"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4-04T00:00:00Z">
                              <w:dateFormat w:val="MMMM d, yyyy"/>
                              <w:lid w:val="en-US"/>
                              <w:storeMappedDataAs w:val="dateTime"/>
                              <w:calendar w:val="gregorian"/>
                            </w:date>
                          </w:sdtPr>
                          <w:sdtContent>
                            <w:p w14:paraId="650B7F85" w14:textId="290CDB7E" w:rsidR="006D4249" w:rsidRDefault="006D4249">
                              <w:pPr>
                                <w:pStyle w:val="NoSpacing"/>
                                <w:spacing w:after="40"/>
                                <w:jc w:val="center"/>
                                <w:rPr>
                                  <w:caps/>
                                  <w:color w:val="156082" w:themeColor="accent1"/>
                                  <w:sz w:val="28"/>
                                  <w:szCs w:val="28"/>
                                </w:rPr>
                              </w:pPr>
                              <w:r>
                                <w:rPr>
                                  <w:caps/>
                                  <w:color w:val="156082" w:themeColor="accent1"/>
                                  <w:sz w:val="28"/>
                                  <w:szCs w:val="28"/>
                                </w:rPr>
                                <w:t>April 4, 2025</w:t>
                              </w:r>
                            </w:p>
                          </w:sdtContent>
                        </w:sdt>
                        <w:p w14:paraId="0527ED2F" w14:textId="039D7E19" w:rsidR="006D4249" w:rsidRDefault="006D4249">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Fa22-bds-017(hASSAN sARFRAZ)</w:t>
                              </w:r>
                            </w:sdtContent>
                          </w:sdt>
                        </w:p>
                        <w:p w14:paraId="67C2CBB6" w14:textId="0A3612B9" w:rsidR="006D4249" w:rsidRDefault="006D4249">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FA22-BDS-011(FAIQ ABBASI)</w:t>
                              </w:r>
                            </w:sdtContent>
                          </w:sdt>
                        </w:p>
                      </w:txbxContent>
                    </v:textbox>
                    <w10:wrap anchorx="margin" anchory="page"/>
                  </v:shape>
                </w:pict>
              </mc:Fallback>
            </mc:AlternateContent>
          </w:r>
          <w:r>
            <w:rPr>
              <w:noProof/>
              <w:color w:val="156082" w:themeColor="accent1"/>
            </w:rPr>
            <w:drawing>
              <wp:inline distT="0" distB="0" distL="0" distR="0" wp14:anchorId="4FBC6F7B" wp14:editId="0B0D9203">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474870A" w14:textId="59007509" w:rsidR="006D4249" w:rsidRDefault="006D4249">
          <w:r>
            <w:br w:type="page"/>
          </w:r>
        </w:p>
      </w:sdtContent>
    </w:sdt>
    <w:p w14:paraId="69BF6520" w14:textId="1E5C5ACF" w:rsidR="003F221C" w:rsidRPr="003F221C" w:rsidRDefault="003F221C" w:rsidP="003F221C">
      <w:pPr>
        <w:ind w:left="1440" w:firstLine="720"/>
        <w:rPr>
          <w:b/>
          <w:bCs/>
          <w:u w:val="single"/>
        </w:rPr>
      </w:pPr>
      <w:r w:rsidRPr="003F221C">
        <w:rPr>
          <w:b/>
          <w:bCs/>
          <w:sz w:val="28"/>
          <w:szCs w:val="28"/>
          <w:u w:val="single"/>
        </w:rPr>
        <w:lastRenderedPageBreak/>
        <w:t>HomeoCare for</w:t>
      </w:r>
      <w:r w:rsidRPr="003F221C">
        <w:rPr>
          <w:b/>
          <w:bCs/>
          <w:sz w:val="28"/>
          <w:szCs w:val="28"/>
          <w:u w:val="single"/>
        </w:rPr>
        <w:t xml:space="preserve"> Homeopathic Doctors</w:t>
      </w:r>
    </w:p>
    <w:p w14:paraId="6E97661F" w14:textId="7ABB6E13" w:rsidR="003F221C" w:rsidRPr="003F221C" w:rsidRDefault="003F221C" w:rsidP="003F221C">
      <w:pPr>
        <w:rPr>
          <w:b/>
          <w:bCs/>
        </w:rPr>
      </w:pPr>
      <w:r w:rsidRPr="003F221C">
        <w:rPr>
          <w:b/>
          <w:bCs/>
        </w:rPr>
        <w:t>1️</w:t>
      </w:r>
      <w:r>
        <w:rPr>
          <w:rFonts w:ascii="Segoe UI Symbol" w:hAnsi="Segoe UI Symbol" w:cs="Segoe UI Symbol"/>
          <w:b/>
          <w:bCs/>
        </w:rPr>
        <w:t xml:space="preserve"> </w:t>
      </w:r>
      <w:r w:rsidRPr="003F221C">
        <w:rPr>
          <w:b/>
          <w:bCs/>
        </w:rPr>
        <w:t>System Description</w:t>
      </w:r>
    </w:p>
    <w:p w14:paraId="4135A9E0" w14:textId="02D4F42E" w:rsidR="003F221C" w:rsidRDefault="003F221C" w:rsidP="003F221C">
      <w:pPr>
        <w:jc w:val="both"/>
      </w:pPr>
      <w:r>
        <w:t>HomeoCare</w:t>
      </w:r>
      <w:r w:rsidRPr="003F221C">
        <w:t xml:space="preserve"> is a chatbot-based system designed specifically for homeopathic doctors to assist them in diagnosing diseases and prescribing the most suitable medicine based on patient symptoms. Using a Retrieval-Augmented Generation (RAG) model, the bot refines the diagnosis by asking follow-up questions. The system maintains a database of past interactions, patient histories, and prescribed treatments while offering analytics on medicine usage. Additional features include appointment booking and an interactive dashboard for tracking common symptoms and medicine effectiveness.</w:t>
      </w:r>
    </w:p>
    <w:p w14:paraId="5B874EA1" w14:textId="5AC03ABD" w:rsidR="003F221C" w:rsidRDefault="003F221C" w:rsidP="003F221C">
      <w:pPr>
        <w:jc w:val="both"/>
        <w:rPr>
          <w:b/>
          <w:bCs/>
        </w:rPr>
      </w:pPr>
      <w:r>
        <w:rPr>
          <w:b/>
          <w:bCs/>
        </w:rPr>
        <w:t xml:space="preserve">2 Actors </w:t>
      </w:r>
    </w:p>
    <w:p w14:paraId="0BF71127" w14:textId="3C689809" w:rsidR="003F221C" w:rsidRPr="003F221C" w:rsidRDefault="003F221C" w:rsidP="003F221C">
      <w:pPr>
        <w:jc w:val="both"/>
      </w:pPr>
      <w:r w:rsidRPr="003F221C">
        <w:t xml:space="preserve">Actors represent users or external systems interacting with the </w:t>
      </w:r>
      <w:r>
        <w:t>HomeoCare</w:t>
      </w:r>
      <w:r w:rsidRPr="003F221C">
        <w:t xml:space="preserve"> Bot.</w:t>
      </w:r>
    </w:p>
    <w:p w14:paraId="50472599" w14:textId="77777777" w:rsidR="003F221C" w:rsidRPr="003F221C" w:rsidRDefault="003F221C" w:rsidP="003F221C">
      <w:pPr>
        <w:rPr>
          <w:b/>
          <w:bCs/>
        </w:rPr>
      </w:pPr>
      <w:r w:rsidRPr="003F221C">
        <w:rPr>
          <w:b/>
          <w:bCs/>
        </w:rPr>
        <w:t>Primary Actors (Direct Users)</w:t>
      </w:r>
    </w:p>
    <w:p w14:paraId="547A3C51" w14:textId="77777777" w:rsidR="003F221C" w:rsidRPr="003F221C" w:rsidRDefault="003F221C" w:rsidP="003F221C">
      <w:pPr>
        <w:numPr>
          <w:ilvl w:val="0"/>
          <w:numId w:val="1"/>
        </w:numPr>
      </w:pPr>
      <w:r w:rsidRPr="003F221C">
        <w:rPr>
          <w:b/>
          <w:bCs/>
        </w:rPr>
        <w:t>Homeopathic Doctor</w:t>
      </w:r>
      <w:r w:rsidRPr="003F221C">
        <w:t xml:space="preserve"> – The main user who interacts with the chatbot, searches for medicines, and manages patient history.</w:t>
      </w:r>
    </w:p>
    <w:p w14:paraId="7068D22E" w14:textId="77777777" w:rsidR="003F221C" w:rsidRPr="003F221C" w:rsidRDefault="003F221C" w:rsidP="003F221C">
      <w:pPr>
        <w:rPr>
          <w:b/>
          <w:bCs/>
        </w:rPr>
      </w:pPr>
      <w:r w:rsidRPr="003F221C">
        <w:rPr>
          <w:b/>
          <w:bCs/>
        </w:rPr>
        <w:t>Secondary Actors (Supporting Systems)</w:t>
      </w:r>
    </w:p>
    <w:p w14:paraId="005417FD" w14:textId="77777777" w:rsidR="003F221C" w:rsidRPr="003F221C" w:rsidRDefault="003F221C" w:rsidP="003F221C">
      <w:pPr>
        <w:numPr>
          <w:ilvl w:val="0"/>
          <w:numId w:val="2"/>
        </w:numPr>
      </w:pPr>
      <w:r w:rsidRPr="003F221C">
        <w:rPr>
          <w:b/>
          <w:bCs/>
        </w:rPr>
        <w:t>Patient (Indirect Interaction)</w:t>
      </w:r>
      <w:r w:rsidRPr="003F221C">
        <w:t xml:space="preserve"> – Patients' symptom data is provided through the doctor.</w:t>
      </w:r>
    </w:p>
    <w:p w14:paraId="35290054" w14:textId="77777777" w:rsidR="003F221C" w:rsidRPr="003F221C" w:rsidRDefault="003F221C" w:rsidP="003F221C">
      <w:pPr>
        <w:numPr>
          <w:ilvl w:val="0"/>
          <w:numId w:val="2"/>
        </w:numPr>
      </w:pPr>
      <w:r w:rsidRPr="003F221C">
        <w:rPr>
          <w:b/>
          <w:bCs/>
        </w:rPr>
        <w:t>Admin (System Administrator)</w:t>
      </w:r>
      <w:r w:rsidRPr="003F221C">
        <w:t xml:space="preserve"> – Manages system data, updates medicine records, and handles technical maintenance.</w:t>
      </w:r>
    </w:p>
    <w:p w14:paraId="00FE71EF" w14:textId="77777777" w:rsidR="003F221C" w:rsidRPr="003F221C" w:rsidRDefault="003F221C" w:rsidP="003F221C">
      <w:pPr>
        <w:numPr>
          <w:ilvl w:val="0"/>
          <w:numId w:val="2"/>
        </w:numPr>
      </w:pPr>
      <w:r w:rsidRPr="003F221C">
        <w:rPr>
          <w:b/>
          <w:bCs/>
        </w:rPr>
        <w:t>Database System</w:t>
      </w:r>
      <w:r w:rsidRPr="003F221C">
        <w:t xml:space="preserve"> – Stores chat history, medicines, and patient records.</w:t>
      </w:r>
    </w:p>
    <w:p w14:paraId="3C659067" w14:textId="77777777" w:rsidR="003F221C" w:rsidRPr="003F221C" w:rsidRDefault="003F221C" w:rsidP="003F221C">
      <w:pPr>
        <w:numPr>
          <w:ilvl w:val="0"/>
          <w:numId w:val="2"/>
        </w:numPr>
      </w:pPr>
      <w:r w:rsidRPr="003F221C">
        <w:rPr>
          <w:b/>
          <w:bCs/>
        </w:rPr>
        <w:t>Calendar API (Google Calendar Integration)</w:t>
      </w:r>
      <w:r w:rsidRPr="003F221C">
        <w:t xml:space="preserve"> – Manages and schedules doctor appointments.</w:t>
      </w:r>
    </w:p>
    <w:p w14:paraId="1F618A33" w14:textId="34B5BB76" w:rsidR="003F221C" w:rsidRPr="003F221C" w:rsidRDefault="003F221C" w:rsidP="003F221C"/>
    <w:p w14:paraId="7BFF901B" w14:textId="0D5FB447" w:rsidR="003F221C" w:rsidRPr="003F221C" w:rsidRDefault="003F221C" w:rsidP="003F221C">
      <w:pPr>
        <w:rPr>
          <w:b/>
          <w:bCs/>
        </w:rPr>
      </w:pPr>
      <w:r w:rsidRPr="003F221C">
        <w:rPr>
          <w:b/>
          <w:bCs/>
        </w:rPr>
        <w:t>3️</w:t>
      </w:r>
      <w:r>
        <w:rPr>
          <w:rFonts w:ascii="Segoe UI Symbol" w:hAnsi="Segoe UI Symbol" w:cs="Segoe UI Symbol"/>
          <w:b/>
          <w:bCs/>
        </w:rPr>
        <w:t xml:space="preserve"> </w:t>
      </w:r>
      <w:r w:rsidRPr="003F221C">
        <w:rPr>
          <w:b/>
          <w:bCs/>
        </w:rPr>
        <w:t>Identified Use Cases</w:t>
      </w:r>
    </w:p>
    <w:p w14:paraId="164843E3" w14:textId="77777777" w:rsidR="003F221C" w:rsidRPr="003F221C" w:rsidRDefault="003F221C" w:rsidP="003F221C">
      <w:r w:rsidRPr="003F221C">
        <w:t>The core functionalities of the system are represented as use cases.</w:t>
      </w:r>
    </w:p>
    <w:p w14:paraId="6D611A7A" w14:textId="77777777" w:rsidR="003F221C" w:rsidRPr="003F221C" w:rsidRDefault="003F221C" w:rsidP="003F221C">
      <w:pPr>
        <w:numPr>
          <w:ilvl w:val="0"/>
          <w:numId w:val="3"/>
        </w:numPr>
      </w:pPr>
      <w:r w:rsidRPr="003F221C">
        <w:rPr>
          <w:b/>
          <w:bCs/>
        </w:rPr>
        <w:t>Interact with Chatbot</w:t>
      </w:r>
      <w:r w:rsidRPr="003F221C">
        <w:t xml:space="preserve"> – The doctor inputs symptoms and receives possible diagnoses/medicines.</w:t>
      </w:r>
    </w:p>
    <w:p w14:paraId="4141B14F" w14:textId="77777777" w:rsidR="003F221C" w:rsidRPr="003F221C" w:rsidRDefault="003F221C" w:rsidP="003F221C">
      <w:pPr>
        <w:numPr>
          <w:ilvl w:val="0"/>
          <w:numId w:val="3"/>
        </w:numPr>
      </w:pPr>
      <w:r w:rsidRPr="003F221C">
        <w:rPr>
          <w:b/>
          <w:bCs/>
        </w:rPr>
        <w:t>View Chat History</w:t>
      </w:r>
      <w:r w:rsidRPr="003F221C">
        <w:t xml:space="preserve"> – Retrieve previous chatbot interactions for reference.</w:t>
      </w:r>
    </w:p>
    <w:p w14:paraId="103BE843" w14:textId="77777777" w:rsidR="003F221C" w:rsidRPr="003F221C" w:rsidRDefault="003F221C" w:rsidP="003F221C">
      <w:pPr>
        <w:numPr>
          <w:ilvl w:val="0"/>
          <w:numId w:val="3"/>
        </w:numPr>
      </w:pPr>
      <w:r w:rsidRPr="003F221C">
        <w:rPr>
          <w:b/>
          <w:bCs/>
        </w:rPr>
        <w:t>Manage Patient History</w:t>
      </w:r>
      <w:r w:rsidRPr="003F221C">
        <w:t xml:space="preserve"> – Add, update, and retrieve patient case details.</w:t>
      </w:r>
    </w:p>
    <w:p w14:paraId="654A0D88" w14:textId="77777777" w:rsidR="003F221C" w:rsidRPr="003F221C" w:rsidRDefault="003F221C" w:rsidP="003F221C">
      <w:pPr>
        <w:numPr>
          <w:ilvl w:val="0"/>
          <w:numId w:val="3"/>
        </w:numPr>
      </w:pPr>
      <w:r w:rsidRPr="003F221C">
        <w:rPr>
          <w:b/>
          <w:bCs/>
        </w:rPr>
        <w:lastRenderedPageBreak/>
        <w:t>Search Medicines</w:t>
      </w:r>
      <w:r w:rsidRPr="003F221C">
        <w:t xml:space="preserve"> – Look up homeopathic medicines and their corresponding symptoms.</w:t>
      </w:r>
    </w:p>
    <w:p w14:paraId="64F60746" w14:textId="77777777" w:rsidR="003F221C" w:rsidRPr="003F221C" w:rsidRDefault="003F221C" w:rsidP="003F221C">
      <w:pPr>
        <w:numPr>
          <w:ilvl w:val="0"/>
          <w:numId w:val="3"/>
        </w:numPr>
      </w:pPr>
      <w:r w:rsidRPr="003F221C">
        <w:rPr>
          <w:b/>
          <w:bCs/>
        </w:rPr>
        <w:t>Analyze Treatment Trends</w:t>
      </w:r>
      <w:r w:rsidRPr="003F221C">
        <w:t xml:space="preserve"> – View analytics and success rates of prescribed medicines.</w:t>
      </w:r>
    </w:p>
    <w:p w14:paraId="4D8205B6" w14:textId="77777777" w:rsidR="003F221C" w:rsidRPr="003F221C" w:rsidRDefault="003F221C" w:rsidP="003F221C">
      <w:pPr>
        <w:numPr>
          <w:ilvl w:val="0"/>
          <w:numId w:val="3"/>
        </w:numPr>
      </w:pPr>
      <w:r w:rsidRPr="003F221C">
        <w:rPr>
          <w:b/>
          <w:bCs/>
        </w:rPr>
        <w:t>Book Appointments</w:t>
      </w:r>
      <w:r w:rsidRPr="003F221C">
        <w:t xml:space="preserve"> – Schedule follow-up appointments with patients.</w:t>
      </w:r>
    </w:p>
    <w:p w14:paraId="1021E592" w14:textId="77777777" w:rsidR="003F221C" w:rsidRPr="003F221C" w:rsidRDefault="003F221C" w:rsidP="003F221C">
      <w:pPr>
        <w:numPr>
          <w:ilvl w:val="0"/>
          <w:numId w:val="3"/>
        </w:numPr>
      </w:pPr>
      <w:r w:rsidRPr="003F221C">
        <w:rPr>
          <w:b/>
          <w:bCs/>
        </w:rPr>
        <w:t>Manage System Data (Admin)</w:t>
      </w:r>
      <w:r w:rsidRPr="003F221C">
        <w:t xml:space="preserve"> – Update medicine database, troubleshoot issues.</w:t>
      </w:r>
    </w:p>
    <w:p w14:paraId="74076D1C" w14:textId="65E007BD" w:rsidR="0063567F" w:rsidRDefault="0063567F">
      <w:r>
        <w:br w:type="page"/>
      </w:r>
    </w:p>
    <w:p w14:paraId="715725B2" w14:textId="77777777" w:rsidR="0063567F" w:rsidRPr="0063567F" w:rsidRDefault="0063567F" w:rsidP="0063567F">
      <w:pPr>
        <w:rPr>
          <w:b/>
          <w:bCs/>
        </w:rPr>
      </w:pPr>
      <w:r w:rsidRPr="0063567F">
        <w:rPr>
          <w:b/>
          <w:bCs/>
        </w:rPr>
        <w:lastRenderedPageBreak/>
        <w:t>HomeoCare Project Report</w:t>
      </w:r>
    </w:p>
    <w:p w14:paraId="374E0584" w14:textId="77777777" w:rsidR="0063567F" w:rsidRPr="0063567F" w:rsidRDefault="0063567F" w:rsidP="0063567F">
      <w:pPr>
        <w:rPr>
          <w:b/>
          <w:bCs/>
        </w:rPr>
      </w:pPr>
      <w:r w:rsidRPr="0063567F">
        <w:rPr>
          <w:b/>
          <w:bCs/>
        </w:rPr>
        <w:t>1. Introduction</w:t>
      </w:r>
    </w:p>
    <w:p w14:paraId="47366980" w14:textId="77777777" w:rsidR="0063567F" w:rsidRPr="0063567F" w:rsidRDefault="0063567F" w:rsidP="0063567F">
      <w:r w:rsidRPr="0063567F">
        <w:t>HomeoCare is an AI-powered chatbot designed to assist homeopathic practitioners in diagnosing diseases and recommending appropriate remedies based on patient symptoms. By leveraging advanced Natural Language Processing (NLP) techniques and a comprehensive database of homeopathic knowledge, HomeoCare aims to streamline the diagnostic process, enhance patient care, and optimize clinical workflows. The system facilitates efficient patient management by maintaining detailed records and providing analytical insights into treatment outcomes.</w:t>
      </w:r>
      <w:r w:rsidRPr="0063567F">
        <w:rPr>
          <w:rFonts w:ascii="Arial" w:hAnsi="Arial" w:cs="Arial"/>
        </w:rPr>
        <w:t>​</w:t>
      </w:r>
    </w:p>
    <w:p w14:paraId="0D7A3775" w14:textId="77777777" w:rsidR="0063567F" w:rsidRPr="0063567F" w:rsidRDefault="0063567F" w:rsidP="0063567F">
      <w:pPr>
        <w:rPr>
          <w:b/>
          <w:bCs/>
        </w:rPr>
      </w:pPr>
      <w:r w:rsidRPr="0063567F">
        <w:rPr>
          <w:b/>
          <w:bCs/>
        </w:rPr>
        <w:t>2. Problem Statement</w:t>
      </w:r>
    </w:p>
    <w:p w14:paraId="24AE42D2" w14:textId="77777777" w:rsidR="0063567F" w:rsidRPr="0063567F" w:rsidRDefault="0063567F" w:rsidP="0063567F">
      <w:r w:rsidRPr="0063567F">
        <w:t>Homeopathic practitioners often encounter challenges in accurately diagnosing conditions due to the vast array of remedies and complex symptomatology involved. The traditional diagnostic process can be time-consuming and prone to human error, potentially leading to delays in treatment and suboptimal patient outcomes. Additionally, managing patient records manually can be cumbersome, increasing the risk of data mismanagement. There is a need for an intelligent system that can assist practitioners by providing accurate, evidence-based recommendations and efficient patient management capabilities.</w:t>
      </w:r>
      <w:r w:rsidRPr="0063567F">
        <w:rPr>
          <w:rFonts w:ascii="Arial" w:hAnsi="Arial" w:cs="Arial"/>
        </w:rPr>
        <w:t>​</w:t>
      </w:r>
    </w:p>
    <w:p w14:paraId="4C46386C" w14:textId="77777777" w:rsidR="0063567F" w:rsidRPr="0063567F" w:rsidRDefault="0063567F" w:rsidP="0063567F">
      <w:pPr>
        <w:rPr>
          <w:b/>
          <w:bCs/>
        </w:rPr>
      </w:pPr>
      <w:r w:rsidRPr="0063567F">
        <w:rPr>
          <w:b/>
          <w:bCs/>
        </w:rPr>
        <w:t>3. Problem Solution/Objectives of the Proposed System</w:t>
      </w:r>
    </w:p>
    <w:p w14:paraId="3CEF61AC" w14:textId="77777777" w:rsidR="0063567F" w:rsidRPr="0063567F" w:rsidRDefault="0063567F" w:rsidP="0063567F">
      <w:pPr>
        <w:rPr>
          <w:b/>
          <w:bCs/>
        </w:rPr>
      </w:pPr>
      <w:r w:rsidRPr="0063567F">
        <w:rPr>
          <w:b/>
          <w:bCs/>
        </w:rPr>
        <w:t>3.1 Objectives</w:t>
      </w:r>
    </w:p>
    <w:p w14:paraId="4682E68A" w14:textId="77777777" w:rsidR="0063567F" w:rsidRPr="0063567F" w:rsidRDefault="0063567F" w:rsidP="0063567F">
      <w:pPr>
        <w:numPr>
          <w:ilvl w:val="0"/>
          <w:numId w:val="4"/>
        </w:numPr>
      </w:pPr>
      <w:r w:rsidRPr="0063567F">
        <w:rPr>
          <w:b/>
          <w:bCs/>
        </w:rPr>
        <w:t>Develop an AI-driven chatbot:</w:t>
      </w:r>
      <w:r w:rsidRPr="0063567F">
        <w:t xml:space="preserve"> Create a conversational interface that allows practitioners to input patient symptoms and receive diagnostic suggestions, enhancing the efficiency and accuracy of the diagnostic process.</w:t>
      </w:r>
      <w:r w:rsidRPr="0063567F">
        <w:rPr>
          <w:rFonts w:ascii="Arial" w:hAnsi="Arial" w:cs="Arial"/>
        </w:rPr>
        <w:t>​</w:t>
      </w:r>
    </w:p>
    <w:p w14:paraId="26D31AEB" w14:textId="77777777" w:rsidR="0063567F" w:rsidRPr="0063567F" w:rsidRDefault="0063567F" w:rsidP="0063567F">
      <w:pPr>
        <w:numPr>
          <w:ilvl w:val="0"/>
          <w:numId w:val="4"/>
        </w:numPr>
      </w:pPr>
      <w:r w:rsidRPr="0063567F">
        <w:rPr>
          <w:b/>
          <w:bCs/>
        </w:rPr>
        <w:t>Implement a comprehensive homeopathic knowledge base:</w:t>
      </w:r>
      <w:r w:rsidRPr="0063567F">
        <w:t xml:space="preserve"> Build a robust database containing detailed information on homeopathic remedies and associated symptoms to support accurate recommendations.</w:t>
      </w:r>
      <w:r w:rsidRPr="0063567F">
        <w:rPr>
          <w:rFonts w:ascii="Arial" w:hAnsi="Arial" w:cs="Arial"/>
        </w:rPr>
        <w:t>​</w:t>
      </w:r>
    </w:p>
    <w:p w14:paraId="0BBC7A99" w14:textId="77777777" w:rsidR="0063567F" w:rsidRPr="0063567F" w:rsidRDefault="0063567F" w:rsidP="0063567F">
      <w:pPr>
        <w:numPr>
          <w:ilvl w:val="0"/>
          <w:numId w:val="4"/>
        </w:numPr>
      </w:pPr>
      <w:r w:rsidRPr="0063567F">
        <w:rPr>
          <w:b/>
          <w:bCs/>
        </w:rPr>
        <w:t>Maintain comprehensive patient and chat histories:</w:t>
      </w:r>
      <w:r w:rsidRPr="0063567F">
        <w:t xml:space="preserve"> Enable the system to store and retrieve previous interactions and patient records, facilitating continuity of care and informed decision-making.</w:t>
      </w:r>
      <w:r w:rsidRPr="0063567F">
        <w:rPr>
          <w:rFonts w:ascii="Arial" w:hAnsi="Arial" w:cs="Arial"/>
        </w:rPr>
        <w:t>​</w:t>
      </w:r>
    </w:p>
    <w:p w14:paraId="58B7EF29" w14:textId="77777777" w:rsidR="0063567F" w:rsidRPr="0063567F" w:rsidRDefault="0063567F" w:rsidP="0063567F">
      <w:pPr>
        <w:numPr>
          <w:ilvl w:val="0"/>
          <w:numId w:val="4"/>
        </w:numPr>
      </w:pPr>
      <w:r w:rsidRPr="0063567F">
        <w:rPr>
          <w:b/>
          <w:bCs/>
        </w:rPr>
        <w:t>Integrate analytics for treatment insights:</w:t>
      </w:r>
      <w:r w:rsidRPr="0063567F">
        <w:t xml:space="preserve"> Provide tools to analyze treatment trends, remedy effectiveness, and patient outcomes, aiding practitioners in evaluating and improving their practice.</w:t>
      </w:r>
      <w:r w:rsidRPr="0063567F">
        <w:rPr>
          <w:rFonts w:ascii="Arial" w:hAnsi="Arial" w:cs="Arial"/>
        </w:rPr>
        <w:t>​</w:t>
      </w:r>
    </w:p>
    <w:p w14:paraId="235EDED9" w14:textId="77777777" w:rsidR="0063567F" w:rsidRPr="0063567F" w:rsidRDefault="0063567F" w:rsidP="0063567F">
      <w:pPr>
        <w:numPr>
          <w:ilvl w:val="0"/>
          <w:numId w:val="4"/>
        </w:numPr>
      </w:pPr>
      <w:r w:rsidRPr="0063567F">
        <w:rPr>
          <w:b/>
          <w:bCs/>
        </w:rPr>
        <w:lastRenderedPageBreak/>
        <w:t>Facilitate appointment scheduling:</w:t>
      </w:r>
      <w:r w:rsidRPr="0063567F">
        <w:t xml:space="preserve"> Incorporate features that allow for efficient booking and management of patient appointments, improving overall patient management.</w:t>
      </w:r>
      <w:r w:rsidRPr="0063567F">
        <w:rPr>
          <w:rFonts w:ascii="Arial" w:hAnsi="Arial" w:cs="Arial"/>
        </w:rPr>
        <w:t>​</w:t>
      </w:r>
    </w:p>
    <w:p w14:paraId="4D279B5F" w14:textId="0807A6E1" w:rsidR="0063567F" w:rsidRPr="0063567F" w:rsidRDefault="0063567F" w:rsidP="0063567F">
      <w:pPr>
        <w:rPr>
          <w:b/>
          <w:bCs/>
        </w:rPr>
      </w:pPr>
      <w:r>
        <w:rPr>
          <w:b/>
          <w:bCs/>
        </w:rPr>
        <w:t>4</w:t>
      </w:r>
      <w:r w:rsidRPr="0063567F">
        <w:rPr>
          <w:b/>
          <w:bCs/>
        </w:rPr>
        <w:t>. Vision Statement</w:t>
      </w:r>
    </w:p>
    <w:p w14:paraId="03806248" w14:textId="77777777" w:rsidR="0063567F" w:rsidRPr="0063567F" w:rsidRDefault="0063567F" w:rsidP="0063567F">
      <w:r w:rsidRPr="0063567F">
        <w:t>To revolutionize homeopathic practice by providing an intelligent, user-friendly, and efficient AI assistant that enhances diagnostic accuracy, streamlines patient management, and improves overall healthcare delivery.</w:t>
      </w:r>
      <w:r w:rsidRPr="0063567F">
        <w:rPr>
          <w:rFonts w:ascii="Arial" w:hAnsi="Arial" w:cs="Arial"/>
        </w:rPr>
        <w:t>​</w:t>
      </w:r>
    </w:p>
    <w:p w14:paraId="6F4724AB" w14:textId="2B2712E1" w:rsidR="0063567F" w:rsidRPr="0063567F" w:rsidRDefault="0063567F" w:rsidP="0063567F">
      <w:pPr>
        <w:rPr>
          <w:b/>
          <w:bCs/>
        </w:rPr>
      </w:pPr>
      <w:r>
        <w:rPr>
          <w:b/>
          <w:bCs/>
        </w:rPr>
        <w:t>5</w:t>
      </w:r>
      <w:r w:rsidRPr="0063567F">
        <w:rPr>
          <w:b/>
          <w:bCs/>
        </w:rPr>
        <w:t>. Scope</w:t>
      </w:r>
    </w:p>
    <w:p w14:paraId="17569D06" w14:textId="77777777" w:rsidR="0063567F" w:rsidRPr="0063567F" w:rsidRDefault="0063567F" w:rsidP="0063567F">
      <w:r w:rsidRPr="0063567F">
        <w:t>HomeoCare is designed exclusively for licensed homeopathic practitioners. The system focuses on adult patient cases and does not cater to pediatric or emergency medical situations. It provides diagnostic support and recommendations but does not replace professional medical judgment. The system is intended to complement the practitioner's expertise, offering evidence-based suggestions to aid in decision-making.</w:t>
      </w:r>
      <w:r w:rsidRPr="0063567F">
        <w:rPr>
          <w:rFonts w:ascii="Arial" w:hAnsi="Arial" w:cs="Arial"/>
        </w:rPr>
        <w:t>​</w:t>
      </w:r>
    </w:p>
    <w:p w14:paraId="70D2AE0B" w14:textId="0B6B5B60" w:rsidR="0063567F" w:rsidRPr="0063567F" w:rsidRDefault="0063567F" w:rsidP="0063567F">
      <w:pPr>
        <w:rPr>
          <w:b/>
          <w:bCs/>
        </w:rPr>
      </w:pPr>
      <w:r>
        <w:rPr>
          <w:b/>
          <w:bCs/>
        </w:rPr>
        <w:t>6</w:t>
      </w:r>
      <w:r w:rsidRPr="0063567F">
        <w:rPr>
          <w:b/>
          <w:bCs/>
        </w:rPr>
        <w:t>. Modules</w:t>
      </w:r>
    </w:p>
    <w:p w14:paraId="5D6BC50B" w14:textId="16221138" w:rsidR="0063567F" w:rsidRPr="0063567F" w:rsidRDefault="0063567F" w:rsidP="0063567F">
      <w:pPr>
        <w:rPr>
          <w:b/>
          <w:bCs/>
        </w:rPr>
      </w:pPr>
      <w:r>
        <w:rPr>
          <w:b/>
          <w:bCs/>
        </w:rPr>
        <w:t>6</w:t>
      </w:r>
      <w:r w:rsidRPr="0063567F">
        <w:rPr>
          <w:b/>
          <w:bCs/>
        </w:rPr>
        <w:t>.1 Module 1: Chatbot Interaction</w:t>
      </w:r>
    </w:p>
    <w:p w14:paraId="0A732A50" w14:textId="77777777" w:rsidR="0063567F" w:rsidRPr="0063567F" w:rsidRDefault="0063567F" w:rsidP="0063567F">
      <w:pPr>
        <w:numPr>
          <w:ilvl w:val="0"/>
          <w:numId w:val="6"/>
        </w:numPr>
      </w:pPr>
      <w:r w:rsidRPr="0063567F">
        <w:rPr>
          <w:b/>
          <w:bCs/>
        </w:rPr>
        <w:t>Description:</w:t>
      </w:r>
      <w:r w:rsidRPr="0063567F">
        <w:t xml:space="preserve"> Enables practitioners to input patient symptoms and receive diagnostic suggestions through an AI-driven conversational interface.</w:t>
      </w:r>
      <w:r w:rsidRPr="0063567F">
        <w:rPr>
          <w:rFonts w:ascii="Arial" w:hAnsi="Arial" w:cs="Arial"/>
        </w:rPr>
        <w:t>​</w:t>
      </w:r>
    </w:p>
    <w:p w14:paraId="7F2B0771" w14:textId="77777777" w:rsidR="0063567F" w:rsidRPr="0063567F" w:rsidRDefault="0063567F" w:rsidP="0063567F">
      <w:pPr>
        <w:numPr>
          <w:ilvl w:val="0"/>
          <w:numId w:val="6"/>
        </w:numPr>
      </w:pPr>
      <w:r w:rsidRPr="0063567F">
        <w:rPr>
          <w:b/>
          <w:bCs/>
        </w:rPr>
        <w:t>Features:</w:t>
      </w:r>
    </w:p>
    <w:p w14:paraId="30C965B9" w14:textId="77777777" w:rsidR="0063567F" w:rsidRPr="0063567F" w:rsidRDefault="0063567F" w:rsidP="0063567F">
      <w:pPr>
        <w:numPr>
          <w:ilvl w:val="1"/>
          <w:numId w:val="6"/>
        </w:numPr>
      </w:pPr>
      <w:r w:rsidRPr="0063567F">
        <w:t>Natural language understanding to interpret practitioner inputs.</w:t>
      </w:r>
      <w:r w:rsidRPr="0063567F">
        <w:rPr>
          <w:rFonts w:ascii="Arial" w:hAnsi="Arial" w:cs="Arial"/>
        </w:rPr>
        <w:t>​</w:t>
      </w:r>
    </w:p>
    <w:p w14:paraId="395044CC" w14:textId="77777777" w:rsidR="0063567F" w:rsidRPr="0063567F" w:rsidRDefault="0063567F" w:rsidP="0063567F">
      <w:pPr>
        <w:numPr>
          <w:ilvl w:val="1"/>
          <w:numId w:val="6"/>
        </w:numPr>
      </w:pPr>
      <w:r w:rsidRPr="0063567F">
        <w:t>Context-aware responses to provide relevant diagnostic suggestions.</w:t>
      </w:r>
      <w:r w:rsidRPr="0063567F">
        <w:rPr>
          <w:rFonts w:ascii="Arial" w:hAnsi="Arial" w:cs="Arial"/>
        </w:rPr>
        <w:t>​</w:t>
      </w:r>
    </w:p>
    <w:p w14:paraId="576C10BD" w14:textId="77777777" w:rsidR="0063567F" w:rsidRPr="0063567F" w:rsidRDefault="0063567F" w:rsidP="0063567F">
      <w:pPr>
        <w:numPr>
          <w:ilvl w:val="1"/>
          <w:numId w:val="6"/>
        </w:numPr>
      </w:pPr>
      <w:r w:rsidRPr="0063567F">
        <w:t>User-friendly interface for seamless interaction.</w:t>
      </w:r>
      <w:r w:rsidRPr="0063567F">
        <w:rPr>
          <w:rFonts w:ascii="Arial" w:hAnsi="Arial" w:cs="Arial"/>
        </w:rPr>
        <w:t>​</w:t>
      </w:r>
    </w:p>
    <w:p w14:paraId="67CAF933" w14:textId="48780A60" w:rsidR="0063567F" w:rsidRPr="0063567F" w:rsidRDefault="0063567F" w:rsidP="0063567F">
      <w:pPr>
        <w:rPr>
          <w:b/>
          <w:bCs/>
        </w:rPr>
      </w:pPr>
      <w:r>
        <w:rPr>
          <w:b/>
          <w:bCs/>
        </w:rPr>
        <w:t>6</w:t>
      </w:r>
      <w:r w:rsidRPr="0063567F">
        <w:rPr>
          <w:b/>
          <w:bCs/>
        </w:rPr>
        <w:t>.2 Module 2: Chat History</w:t>
      </w:r>
    </w:p>
    <w:p w14:paraId="70C711DC" w14:textId="77777777" w:rsidR="0063567F" w:rsidRPr="0063567F" w:rsidRDefault="0063567F" w:rsidP="0063567F">
      <w:pPr>
        <w:numPr>
          <w:ilvl w:val="0"/>
          <w:numId w:val="7"/>
        </w:numPr>
      </w:pPr>
      <w:r w:rsidRPr="0063567F">
        <w:rPr>
          <w:b/>
          <w:bCs/>
        </w:rPr>
        <w:t>Description:</w:t>
      </w:r>
      <w:r w:rsidRPr="0063567F">
        <w:t xml:space="preserve"> Stores and retrieves previous interactions between the practitioner and the chatbot for future reference.</w:t>
      </w:r>
      <w:r w:rsidRPr="0063567F">
        <w:rPr>
          <w:rFonts w:ascii="Arial" w:hAnsi="Arial" w:cs="Arial"/>
        </w:rPr>
        <w:t>​</w:t>
      </w:r>
    </w:p>
    <w:p w14:paraId="20051A30" w14:textId="77777777" w:rsidR="0063567F" w:rsidRPr="0063567F" w:rsidRDefault="0063567F" w:rsidP="0063567F">
      <w:pPr>
        <w:numPr>
          <w:ilvl w:val="0"/>
          <w:numId w:val="7"/>
        </w:numPr>
      </w:pPr>
      <w:r w:rsidRPr="0063567F">
        <w:rPr>
          <w:b/>
          <w:bCs/>
        </w:rPr>
        <w:t>Features:</w:t>
      </w:r>
    </w:p>
    <w:p w14:paraId="7ECA6140" w14:textId="77777777" w:rsidR="0063567F" w:rsidRPr="0063567F" w:rsidRDefault="0063567F" w:rsidP="0063567F">
      <w:pPr>
        <w:numPr>
          <w:ilvl w:val="1"/>
          <w:numId w:val="7"/>
        </w:numPr>
      </w:pPr>
      <w:r w:rsidRPr="0063567F">
        <w:t>Chronological organization of chat records.</w:t>
      </w:r>
      <w:r w:rsidRPr="0063567F">
        <w:rPr>
          <w:rFonts w:ascii="Arial" w:hAnsi="Arial" w:cs="Arial"/>
        </w:rPr>
        <w:t>​</w:t>
      </w:r>
    </w:p>
    <w:p w14:paraId="3501CED5" w14:textId="17671A02" w:rsidR="0063567F" w:rsidRPr="0063567F" w:rsidRDefault="0063567F" w:rsidP="0063567F">
      <w:pPr>
        <w:numPr>
          <w:ilvl w:val="1"/>
          <w:numId w:val="7"/>
        </w:numPr>
      </w:pPr>
      <w:r w:rsidRPr="0063567F">
        <w:t>Search functionality to locate specific interactions.</w:t>
      </w:r>
      <w:r w:rsidRPr="0063567F">
        <w:rPr>
          <w:rFonts w:ascii="Arial" w:hAnsi="Arial" w:cs="Arial"/>
        </w:rPr>
        <w:t>​</w:t>
      </w:r>
      <w:r w:rsidRPr="0063567F">
        <w:t xml:space="preserve"> </w:t>
      </w:r>
    </w:p>
    <w:p w14:paraId="2168A184" w14:textId="77777777" w:rsidR="0063567F" w:rsidRPr="0063567F" w:rsidRDefault="0063567F" w:rsidP="0063567F">
      <w:pPr>
        <w:numPr>
          <w:ilvl w:val="1"/>
          <w:numId w:val="7"/>
        </w:numPr>
      </w:pPr>
      <w:r w:rsidRPr="0063567F">
        <w:t>Secure storage to maintain confidentiality.</w:t>
      </w:r>
      <w:r w:rsidRPr="0063567F">
        <w:rPr>
          <w:rFonts w:ascii="Arial" w:hAnsi="Arial" w:cs="Arial"/>
        </w:rPr>
        <w:t>​</w:t>
      </w:r>
    </w:p>
    <w:p w14:paraId="4608FA27" w14:textId="7C51903C" w:rsidR="0063567F" w:rsidRPr="0063567F" w:rsidRDefault="0063567F" w:rsidP="0063567F">
      <w:pPr>
        <w:rPr>
          <w:b/>
          <w:bCs/>
        </w:rPr>
      </w:pPr>
      <w:r>
        <w:rPr>
          <w:b/>
          <w:bCs/>
        </w:rPr>
        <w:t>6</w:t>
      </w:r>
      <w:r w:rsidRPr="0063567F">
        <w:rPr>
          <w:b/>
          <w:bCs/>
        </w:rPr>
        <w:t>.3 Module 3: Patient History</w:t>
      </w:r>
    </w:p>
    <w:p w14:paraId="617182A8" w14:textId="77777777" w:rsidR="0063567F" w:rsidRPr="0063567F" w:rsidRDefault="0063567F" w:rsidP="0063567F">
      <w:pPr>
        <w:numPr>
          <w:ilvl w:val="0"/>
          <w:numId w:val="8"/>
        </w:numPr>
      </w:pPr>
      <w:r w:rsidRPr="0063567F">
        <w:rPr>
          <w:b/>
          <w:bCs/>
        </w:rPr>
        <w:lastRenderedPageBreak/>
        <w:t>Description:</w:t>
      </w:r>
      <w:r w:rsidRPr="0063567F">
        <w:t xml:space="preserve"> Maintains comprehensive records of patient cases, including symptoms, diagnoses, prescribed remedies, and treatment outcomes.</w:t>
      </w:r>
      <w:r w:rsidRPr="0063567F">
        <w:rPr>
          <w:rFonts w:ascii="Arial" w:hAnsi="Arial" w:cs="Arial"/>
        </w:rPr>
        <w:t>​</w:t>
      </w:r>
    </w:p>
    <w:p w14:paraId="5AAE54BA" w14:textId="77777777" w:rsidR="0063567F" w:rsidRPr="0063567F" w:rsidRDefault="0063567F" w:rsidP="0063567F">
      <w:pPr>
        <w:numPr>
          <w:ilvl w:val="0"/>
          <w:numId w:val="8"/>
        </w:numPr>
      </w:pPr>
      <w:r w:rsidRPr="0063567F">
        <w:rPr>
          <w:b/>
          <w:bCs/>
        </w:rPr>
        <w:t>Features:</w:t>
      </w:r>
    </w:p>
    <w:p w14:paraId="6CF53A69" w14:textId="77777777" w:rsidR="0063567F" w:rsidRPr="0063567F" w:rsidRDefault="0063567F" w:rsidP="0063567F">
      <w:pPr>
        <w:numPr>
          <w:ilvl w:val="1"/>
          <w:numId w:val="8"/>
        </w:numPr>
      </w:pPr>
      <w:r w:rsidRPr="0063567F">
        <w:t>Detailed patient profiles with demographic information.</w:t>
      </w:r>
      <w:r w:rsidRPr="0063567F">
        <w:rPr>
          <w:rFonts w:ascii="Arial" w:hAnsi="Arial" w:cs="Arial"/>
        </w:rPr>
        <w:t>​</w:t>
      </w:r>
    </w:p>
    <w:p w14:paraId="16CEBBFE" w14:textId="77777777" w:rsidR="0063567F" w:rsidRPr="0063567F" w:rsidRDefault="0063567F" w:rsidP="0063567F">
      <w:pPr>
        <w:numPr>
          <w:ilvl w:val="1"/>
          <w:numId w:val="8"/>
        </w:numPr>
      </w:pPr>
      <w:r w:rsidRPr="0063567F">
        <w:t>Integration with chat history for a holistic view of patient interactions.</w:t>
      </w:r>
      <w:r w:rsidRPr="0063567F">
        <w:rPr>
          <w:rFonts w:ascii="Arial" w:hAnsi="Arial" w:cs="Arial"/>
        </w:rPr>
        <w:t>​</w:t>
      </w:r>
    </w:p>
    <w:p w14:paraId="140EBDD7" w14:textId="77777777" w:rsidR="0063567F" w:rsidRPr="0063567F" w:rsidRDefault="0063567F" w:rsidP="0063567F">
      <w:pPr>
        <w:numPr>
          <w:ilvl w:val="1"/>
          <w:numId w:val="8"/>
        </w:numPr>
      </w:pPr>
      <w:r w:rsidRPr="0063567F">
        <w:t>Data encryption to ensure patient confidentiality.</w:t>
      </w:r>
      <w:r w:rsidRPr="0063567F">
        <w:rPr>
          <w:rFonts w:ascii="Arial" w:hAnsi="Arial" w:cs="Arial"/>
        </w:rPr>
        <w:t>​</w:t>
      </w:r>
    </w:p>
    <w:p w14:paraId="1495AE49" w14:textId="75E7CC79" w:rsidR="0063567F" w:rsidRPr="0063567F" w:rsidRDefault="0063567F" w:rsidP="0063567F">
      <w:pPr>
        <w:rPr>
          <w:b/>
          <w:bCs/>
        </w:rPr>
      </w:pPr>
      <w:r>
        <w:rPr>
          <w:b/>
          <w:bCs/>
        </w:rPr>
        <w:t>6</w:t>
      </w:r>
      <w:r w:rsidRPr="0063567F">
        <w:rPr>
          <w:b/>
          <w:bCs/>
        </w:rPr>
        <w:t>.4 Module 4: Medicines Database</w:t>
      </w:r>
    </w:p>
    <w:p w14:paraId="4D4BDD71" w14:textId="77777777" w:rsidR="0063567F" w:rsidRPr="0063567F" w:rsidRDefault="0063567F" w:rsidP="0063567F">
      <w:pPr>
        <w:numPr>
          <w:ilvl w:val="0"/>
          <w:numId w:val="9"/>
        </w:numPr>
      </w:pPr>
      <w:r w:rsidRPr="0063567F">
        <w:rPr>
          <w:b/>
          <w:bCs/>
        </w:rPr>
        <w:t>Description:</w:t>
      </w:r>
      <w:r w:rsidRPr="0063567F">
        <w:t xml:space="preserve"> Provides detailed information on homeopathic remedies, including indications, contraindications, dosage, and related research.</w:t>
      </w:r>
      <w:r w:rsidRPr="0063567F">
        <w:rPr>
          <w:rFonts w:ascii="Arial" w:hAnsi="Arial" w:cs="Arial"/>
        </w:rPr>
        <w:t>​</w:t>
      </w:r>
    </w:p>
    <w:p w14:paraId="727B175B" w14:textId="77777777" w:rsidR="0063567F" w:rsidRPr="0063567F" w:rsidRDefault="0063567F" w:rsidP="0063567F">
      <w:pPr>
        <w:numPr>
          <w:ilvl w:val="0"/>
          <w:numId w:val="9"/>
        </w:numPr>
      </w:pPr>
      <w:r w:rsidRPr="0063567F">
        <w:rPr>
          <w:b/>
          <w:bCs/>
        </w:rPr>
        <w:t>Features:</w:t>
      </w:r>
    </w:p>
    <w:p w14:paraId="773C000E" w14:textId="77777777" w:rsidR="0063567F" w:rsidRPr="0063567F" w:rsidRDefault="0063567F" w:rsidP="0063567F">
      <w:pPr>
        <w:numPr>
          <w:ilvl w:val="1"/>
          <w:numId w:val="9"/>
        </w:numPr>
      </w:pPr>
      <w:r w:rsidRPr="0063567F">
        <w:t>Comprehensive search functionality to locate specific remedies.</w:t>
      </w:r>
      <w:r w:rsidRPr="0063567F">
        <w:rPr>
          <w:rFonts w:ascii="Arial" w:hAnsi="Arial" w:cs="Arial"/>
        </w:rPr>
        <w:t>​</w:t>
      </w:r>
    </w:p>
    <w:p w14:paraId="53DB1EFB" w14:textId="77777777" w:rsidR="0063567F" w:rsidRPr="0063567F" w:rsidRDefault="0063567F" w:rsidP="0063567F">
      <w:pPr>
        <w:numPr>
          <w:ilvl w:val="1"/>
          <w:numId w:val="9"/>
        </w:numPr>
      </w:pPr>
      <w:r w:rsidRPr="0063567F">
        <w:t>Regular updates to incorporate new remedies and findings.</w:t>
      </w:r>
      <w:r w:rsidRPr="0063567F">
        <w:rPr>
          <w:rFonts w:ascii="Arial" w:hAnsi="Arial" w:cs="Arial"/>
        </w:rPr>
        <w:t>​</w:t>
      </w:r>
    </w:p>
    <w:p w14:paraId="184073CE" w14:textId="77777777" w:rsidR="0063567F" w:rsidRPr="0063567F" w:rsidRDefault="0063567F" w:rsidP="0063567F">
      <w:pPr>
        <w:numPr>
          <w:ilvl w:val="1"/>
          <w:numId w:val="9"/>
        </w:numPr>
      </w:pPr>
      <w:r w:rsidRPr="0063567F">
        <w:t>Cross-referencing capabilities to explore remedy relationships.</w:t>
      </w:r>
      <w:r w:rsidRPr="0063567F">
        <w:rPr>
          <w:rFonts w:ascii="Arial" w:hAnsi="Arial" w:cs="Arial"/>
        </w:rPr>
        <w:t>​</w:t>
      </w:r>
    </w:p>
    <w:p w14:paraId="7BA75988" w14:textId="7B2F320D" w:rsidR="0063567F" w:rsidRPr="0063567F" w:rsidRDefault="0063567F" w:rsidP="0063567F">
      <w:pPr>
        <w:rPr>
          <w:b/>
          <w:bCs/>
        </w:rPr>
      </w:pPr>
      <w:r>
        <w:rPr>
          <w:b/>
          <w:bCs/>
        </w:rPr>
        <w:t>6</w:t>
      </w:r>
      <w:r w:rsidRPr="0063567F">
        <w:rPr>
          <w:b/>
          <w:bCs/>
        </w:rPr>
        <w:t>.5 Module 5: Analytics Dashboard</w:t>
      </w:r>
    </w:p>
    <w:p w14:paraId="5E22C358" w14:textId="77777777" w:rsidR="0063567F" w:rsidRPr="0063567F" w:rsidRDefault="0063567F" w:rsidP="0063567F">
      <w:pPr>
        <w:numPr>
          <w:ilvl w:val="0"/>
          <w:numId w:val="10"/>
        </w:numPr>
      </w:pPr>
      <w:r w:rsidRPr="0063567F">
        <w:rPr>
          <w:b/>
          <w:bCs/>
        </w:rPr>
        <w:t>Description:</w:t>
      </w:r>
      <w:r w:rsidRPr="0063567F">
        <w:t xml:space="preserve"> Offers insights into treatment trends, remedy effectiveness, and patient outcomes through data visualization tools.</w:t>
      </w:r>
      <w:r w:rsidRPr="0063567F">
        <w:rPr>
          <w:rFonts w:ascii="Arial" w:hAnsi="Arial" w:cs="Arial"/>
        </w:rPr>
        <w:t>​</w:t>
      </w:r>
    </w:p>
    <w:p w14:paraId="76ACFA6E" w14:textId="77777777" w:rsidR="0063567F" w:rsidRPr="0063567F" w:rsidRDefault="0063567F" w:rsidP="0063567F">
      <w:pPr>
        <w:numPr>
          <w:ilvl w:val="0"/>
          <w:numId w:val="10"/>
        </w:numPr>
      </w:pPr>
      <w:r w:rsidRPr="0063567F">
        <w:rPr>
          <w:b/>
          <w:bCs/>
        </w:rPr>
        <w:t>Features:</w:t>
      </w:r>
    </w:p>
    <w:p w14:paraId="65104AA4" w14:textId="77777777" w:rsidR="0063567F" w:rsidRPr="0063567F" w:rsidRDefault="0063567F" w:rsidP="0063567F">
      <w:pPr>
        <w:numPr>
          <w:ilvl w:val="1"/>
          <w:numId w:val="10"/>
        </w:numPr>
      </w:pPr>
      <w:r w:rsidRPr="0063567F">
        <w:t>Customizable reports to analyze specific metrics.</w:t>
      </w:r>
      <w:r w:rsidRPr="0063567F">
        <w:rPr>
          <w:rFonts w:ascii="Arial" w:hAnsi="Arial" w:cs="Arial"/>
        </w:rPr>
        <w:t>​</w:t>
      </w:r>
      <w:hyperlink r:id="rId8" w:tgtFrame="_blank" w:history="1">
        <w:r w:rsidRPr="0063567F">
          <w:rPr>
            <w:rStyle w:val="Hyperlink"/>
          </w:rPr>
          <w:t>The Verge+2San Antonio Express-News+2PMC+2</w:t>
        </w:r>
      </w:hyperlink>
    </w:p>
    <w:p w14:paraId="3D0C5902" w14:textId="77777777" w:rsidR="0063567F" w:rsidRPr="0063567F" w:rsidRDefault="0063567F" w:rsidP="0063567F">
      <w:pPr>
        <w:numPr>
          <w:ilvl w:val="1"/>
          <w:numId w:val="10"/>
        </w:numPr>
      </w:pPr>
      <w:r w:rsidRPr="0063567F">
        <w:t>Visual representations such as charts and graphs for easy interpretation.</w:t>
      </w:r>
      <w:r w:rsidRPr="0063567F">
        <w:rPr>
          <w:rFonts w:ascii="Arial" w:hAnsi="Arial" w:cs="Arial"/>
        </w:rPr>
        <w:t>​</w:t>
      </w:r>
    </w:p>
    <w:p w14:paraId="1DBF7CFE" w14:textId="77777777" w:rsidR="0063567F" w:rsidRPr="0063567F" w:rsidRDefault="0063567F" w:rsidP="0063567F">
      <w:pPr>
        <w:numPr>
          <w:ilvl w:val="1"/>
          <w:numId w:val="10"/>
        </w:numPr>
      </w:pPr>
      <w:r w:rsidRPr="0063567F">
        <w:t xml:space="preserve">Predictive analytics </w:t>
      </w:r>
      <w:proofErr w:type="gramStart"/>
      <w:r w:rsidRPr="0063567F">
        <w:t>to forecast</w:t>
      </w:r>
      <w:proofErr w:type="gramEnd"/>
      <w:r w:rsidRPr="0063567F">
        <w:t xml:space="preserve"> potential treatment outcomes.</w:t>
      </w:r>
      <w:r w:rsidRPr="0063567F">
        <w:rPr>
          <w:rFonts w:ascii="Arial" w:hAnsi="Arial" w:cs="Arial"/>
        </w:rPr>
        <w:t>​</w:t>
      </w:r>
    </w:p>
    <w:p w14:paraId="7FA477DF" w14:textId="05F29CE1" w:rsidR="0063567F" w:rsidRPr="0063567F" w:rsidRDefault="0063567F" w:rsidP="0063567F">
      <w:pPr>
        <w:rPr>
          <w:b/>
          <w:bCs/>
        </w:rPr>
      </w:pPr>
      <w:r>
        <w:rPr>
          <w:b/>
          <w:bCs/>
        </w:rPr>
        <w:t>7</w:t>
      </w:r>
      <w:r w:rsidRPr="0063567F">
        <w:rPr>
          <w:b/>
          <w:bCs/>
        </w:rPr>
        <w:t>. System Limitations/Constraints</w:t>
      </w:r>
    </w:p>
    <w:p w14:paraId="63979FC5" w14:textId="77777777" w:rsidR="0063567F" w:rsidRPr="0063567F" w:rsidRDefault="0063567F" w:rsidP="0063567F">
      <w:r w:rsidRPr="0063567F">
        <w:t>While HomeoCare offers significant advancements in homeopathic practice, it is essential to acknowledge its limitations:</w:t>
      </w:r>
    </w:p>
    <w:p w14:paraId="4AD928D9" w14:textId="77777777" w:rsidR="0063567F" w:rsidRPr="0063567F" w:rsidRDefault="0063567F" w:rsidP="0063567F">
      <w:pPr>
        <w:numPr>
          <w:ilvl w:val="0"/>
          <w:numId w:val="11"/>
        </w:numPr>
      </w:pPr>
      <w:r w:rsidRPr="0063567F">
        <w:rPr>
          <w:b/>
          <w:bCs/>
        </w:rPr>
        <w:t>Dependence on Data Quality:</w:t>
      </w:r>
      <w:r w:rsidRPr="0063567F">
        <w:t xml:space="preserve"> The accuracy of diagnostic suggestions is contingent upon the quality and comprehensiveness of the underlying homeopathic knowledge base. Incomplete or outdated information may affect the reliability of recommendations.</w:t>
      </w:r>
      <w:r w:rsidRPr="0063567F">
        <w:rPr>
          <w:rFonts w:ascii="Arial" w:hAnsi="Arial" w:cs="Arial"/>
        </w:rPr>
        <w:t>​</w:t>
      </w:r>
    </w:p>
    <w:p w14:paraId="0800F656" w14:textId="77777777" w:rsidR="0063567F" w:rsidRPr="0063567F" w:rsidRDefault="0063567F" w:rsidP="0063567F">
      <w:pPr>
        <w:numPr>
          <w:ilvl w:val="0"/>
          <w:numId w:val="11"/>
        </w:numPr>
      </w:pPr>
      <w:r w:rsidRPr="0063567F">
        <w:rPr>
          <w:b/>
          <w:bCs/>
        </w:rPr>
        <w:lastRenderedPageBreak/>
        <w:t>Interpretation Variability:</w:t>
      </w:r>
      <w:r w:rsidRPr="0063567F">
        <w:t xml:space="preserve"> Natural language processing may encounter challenges in accurately interpreting complex or </w:t>
      </w:r>
      <w:proofErr w:type="gramStart"/>
      <w:r w:rsidRPr="0063567F">
        <w:t>ambiguous symptom</w:t>
      </w:r>
      <w:proofErr w:type="gramEnd"/>
      <w:r w:rsidRPr="0063567F">
        <w:t xml:space="preserve"> descriptions, potentially leading to less precise suggestions.</w:t>
      </w:r>
      <w:r w:rsidRPr="0063567F">
        <w:rPr>
          <w:rFonts w:ascii="Arial" w:hAnsi="Arial" w:cs="Arial"/>
        </w:rPr>
        <w:t>​</w:t>
      </w:r>
    </w:p>
    <w:p w14:paraId="27F6EB21" w14:textId="77777777" w:rsidR="0063567F" w:rsidRPr="0063567F" w:rsidRDefault="0063567F" w:rsidP="0063567F">
      <w:pPr>
        <w:numPr>
          <w:ilvl w:val="0"/>
          <w:numId w:val="11"/>
        </w:numPr>
      </w:pPr>
      <w:r w:rsidRPr="0063567F">
        <w:rPr>
          <w:b/>
          <w:bCs/>
        </w:rPr>
        <w:t>Regulatory Compliance:</w:t>
      </w:r>
      <w:r w:rsidRPr="0063567F">
        <w:t xml:space="preserve"> The system must adhere to healthcare regulations and data protection laws, which may vary across regions and could impact system deployment and functionality.</w:t>
      </w:r>
      <w:r w:rsidRPr="0063567F">
        <w:rPr>
          <w:rFonts w:ascii="Arial" w:hAnsi="Arial" w:cs="Arial"/>
        </w:rPr>
        <w:t>​</w:t>
      </w:r>
    </w:p>
    <w:p w14:paraId="46A71912" w14:textId="77777777" w:rsidR="0063567F" w:rsidRPr="0063567F" w:rsidRDefault="0063567F" w:rsidP="0063567F">
      <w:pPr>
        <w:numPr>
          <w:ilvl w:val="0"/>
          <w:numId w:val="11"/>
        </w:numPr>
      </w:pPr>
      <w:r w:rsidRPr="0063567F">
        <w:rPr>
          <w:b/>
          <w:bCs/>
        </w:rPr>
        <w:t>Technological Constraints:</w:t>
      </w:r>
      <w:r w:rsidRPr="0063567F">
        <w:t xml:space="preserve"> Performance is subject to the capabilities of the underlying AI algorithms and the computational resources available, which may limit scalability and response times.</w:t>
      </w:r>
      <w:r w:rsidRPr="0063567F">
        <w:rPr>
          <w:rFonts w:ascii="Arial" w:hAnsi="Arial" w:cs="Arial"/>
        </w:rPr>
        <w:t>​</w:t>
      </w:r>
    </w:p>
    <w:p w14:paraId="13799757" w14:textId="0C6AFFEC" w:rsidR="0063567F" w:rsidRPr="0063567F" w:rsidRDefault="0063567F" w:rsidP="0063567F">
      <w:pPr>
        <w:rPr>
          <w:b/>
          <w:bCs/>
        </w:rPr>
      </w:pPr>
      <w:r>
        <w:rPr>
          <w:b/>
          <w:bCs/>
        </w:rPr>
        <w:t>8</w:t>
      </w:r>
      <w:r w:rsidRPr="0063567F">
        <w:rPr>
          <w:b/>
          <w:bCs/>
        </w:rPr>
        <w:t>. Data Gathering Approach</w:t>
      </w:r>
    </w:p>
    <w:p w14:paraId="3AAFA93E" w14:textId="77777777" w:rsidR="0063567F" w:rsidRPr="0063567F" w:rsidRDefault="0063567F" w:rsidP="0063567F">
      <w:r w:rsidRPr="0063567F">
        <w:t>To develop a robust and reliable system, the following data collection methods will be employed:</w:t>
      </w:r>
    </w:p>
    <w:p w14:paraId="7FFC71AE" w14:textId="77777777" w:rsidR="0063567F" w:rsidRPr="0063567F" w:rsidRDefault="0063567F" w:rsidP="0063567F">
      <w:pPr>
        <w:numPr>
          <w:ilvl w:val="0"/>
          <w:numId w:val="12"/>
        </w:numPr>
      </w:pPr>
      <w:r w:rsidRPr="0063567F">
        <w:rPr>
          <w:b/>
          <w:bCs/>
        </w:rPr>
        <w:t>Literature Review:</w:t>
      </w:r>
      <w:r w:rsidRPr="0063567F">
        <w:t xml:space="preserve"> Extensive analysis of existing homeopathic texts, research papers, and case studies to build a comprehensive knowledge base.</w:t>
      </w:r>
      <w:r w:rsidRPr="0063567F">
        <w:rPr>
          <w:rFonts w:ascii="Arial" w:hAnsi="Arial" w:cs="Arial"/>
        </w:rPr>
        <w:t>​</w:t>
      </w:r>
    </w:p>
    <w:p w14:paraId="12A22F54" w14:textId="77777777" w:rsidR="0063567F" w:rsidRPr="0063567F" w:rsidRDefault="0063567F" w:rsidP="0063567F">
      <w:pPr>
        <w:numPr>
          <w:ilvl w:val="0"/>
          <w:numId w:val="12"/>
        </w:numPr>
      </w:pPr>
      <w:r w:rsidRPr="0063567F">
        <w:rPr>
          <w:b/>
          <w:bCs/>
        </w:rPr>
        <w:t>Expert Consultations:</w:t>
      </w:r>
      <w:r w:rsidRPr="0063567F">
        <w:t xml:space="preserve"> Engaging with experienced homeopathic practitioners to validate information and gather insights into diagnostic processes and remedy selection.</w:t>
      </w:r>
      <w:r w:rsidRPr="0063567F">
        <w:rPr>
          <w:rFonts w:ascii="Arial" w:hAnsi="Arial" w:cs="Arial"/>
        </w:rPr>
        <w:t>​</w:t>
      </w:r>
    </w:p>
    <w:p w14:paraId="72FE5A97" w14:textId="77777777" w:rsidR="0063567F" w:rsidRPr="0063567F" w:rsidRDefault="0063567F" w:rsidP="0063567F">
      <w:pPr>
        <w:numPr>
          <w:ilvl w:val="0"/>
          <w:numId w:val="12"/>
        </w:numPr>
      </w:pPr>
      <w:r w:rsidRPr="0063567F">
        <w:rPr>
          <w:b/>
          <w:bCs/>
        </w:rPr>
        <w:t>Patient Case Studies:</w:t>
      </w:r>
      <w:r w:rsidRPr="0063567F">
        <w:t xml:space="preserve"> Analyzing anonymized patient records to understand symptom patterns and treatment outcomes, aiding in the refinement of diagnostic algorithms.</w:t>
      </w:r>
      <w:r w:rsidRPr="0063567F">
        <w:rPr>
          <w:rFonts w:ascii="Arial" w:hAnsi="Arial" w:cs="Arial"/>
        </w:rPr>
        <w:t>​</w:t>
      </w:r>
    </w:p>
    <w:p w14:paraId="22E65216" w14:textId="77777777" w:rsidR="0063567F" w:rsidRPr="0063567F" w:rsidRDefault="0063567F" w:rsidP="0063567F">
      <w:pPr>
        <w:numPr>
          <w:ilvl w:val="0"/>
          <w:numId w:val="12"/>
        </w:numPr>
      </w:pPr>
      <w:r w:rsidRPr="0063567F">
        <w:rPr>
          <w:b/>
          <w:bCs/>
        </w:rPr>
        <w:t>User Feedback:</w:t>
      </w:r>
      <w:r w:rsidRPr="0063567F">
        <w:t xml:space="preserve"> Collecting feedback from initial users to identify areas for improvement and enhance system usability and accuracy.</w:t>
      </w:r>
      <w:r w:rsidRPr="0063567F">
        <w:rPr>
          <w:rFonts w:ascii="Arial" w:hAnsi="Arial" w:cs="Arial"/>
        </w:rPr>
        <w:t>​</w:t>
      </w:r>
    </w:p>
    <w:p w14:paraId="5E95D41F" w14:textId="77777777" w:rsidR="009B2A85" w:rsidRDefault="009B2A85"/>
    <w:sectPr w:rsidR="009B2A85" w:rsidSect="006D424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D311A"/>
    <w:multiLevelType w:val="multilevel"/>
    <w:tmpl w:val="E240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F754D"/>
    <w:multiLevelType w:val="multilevel"/>
    <w:tmpl w:val="97620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D56BD"/>
    <w:multiLevelType w:val="multilevel"/>
    <w:tmpl w:val="C8D8B2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321255"/>
    <w:multiLevelType w:val="multilevel"/>
    <w:tmpl w:val="0DE8C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5095A"/>
    <w:multiLevelType w:val="multilevel"/>
    <w:tmpl w:val="F7865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C54FE"/>
    <w:multiLevelType w:val="multilevel"/>
    <w:tmpl w:val="B3A4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37F75"/>
    <w:multiLevelType w:val="multilevel"/>
    <w:tmpl w:val="0E0E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939DC"/>
    <w:multiLevelType w:val="multilevel"/>
    <w:tmpl w:val="F092A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D20261"/>
    <w:multiLevelType w:val="multilevel"/>
    <w:tmpl w:val="CBD6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C7DAE"/>
    <w:multiLevelType w:val="multilevel"/>
    <w:tmpl w:val="8D26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EE5369"/>
    <w:multiLevelType w:val="multilevel"/>
    <w:tmpl w:val="6AE8C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D4DEF"/>
    <w:multiLevelType w:val="multilevel"/>
    <w:tmpl w:val="39A8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077970">
    <w:abstractNumId w:val="7"/>
  </w:num>
  <w:num w:numId="2" w16cid:durableId="2105147529">
    <w:abstractNumId w:val="2"/>
  </w:num>
  <w:num w:numId="3" w16cid:durableId="168566362">
    <w:abstractNumId w:val="3"/>
  </w:num>
  <w:num w:numId="4" w16cid:durableId="1817457651">
    <w:abstractNumId w:val="8"/>
  </w:num>
  <w:num w:numId="5" w16cid:durableId="777605581">
    <w:abstractNumId w:val="5"/>
  </w:num>
  <w:num w:numId="6" w16cid:durableId="375931043">
    <w:abstractNumId w:val="10"/>
  </w:num>
  <w:num w:numId="7" w16cid:durableId="2097283375">
    <w:abstractNumId w:val="11"/>
  </w:num>
  <w:num w:numId="8" w16cid:durableId="306473512">
    <w:abstractNumId w:val="1"/>
  </w:num>
  <w:num w:numId="9" w16cid:durableId="707602515">
    <w:abstractNumId w:val="6"/>
  </w:num>
  <w:num w:numId="10" w16cid:durableId="1207795583">
    <w:abstractNumId w:val="4"/>
  </w:num>
  <w:num w:numId="11" w16cid:durableId="419185276">
    <w:abstractNumId w:val="0"/>
  </w:num>
  <w:num w:numId="12" w16cid:durableId="9877849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85"/>
    <w:rsid w:val="003F221C"/>
    <w:rsid w:val="0063567F"/>
    <w:rsid w:val="006D4249"/>
    <w:rsid w:val="006E57CB"/>
    <w:rsid w:val="009608B0"/>
    <w:rsid w:val="009B2A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6B7F"/>
  <w15:chartTrackingRefBased/>
  <w15:docId w15:val="{C034D1BE-BD1D-43CF-A0DD-7D7FA15E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A85"/>
    <w:rPr>
      <w:rFonts w:eastAsiaTheme="majorEastAsia" w:cstheme="majorBidi"/>
      <w:color w:val="272727" w:themeColor="text1" w:themeTint="D8"/>
    </w:rPr>
  </w:style>
  <w:style w:type="paragraph" w:styleId="Title">
    <w:name w:val="Title"/>
    <w:basedOn w:val="Normal"/>
    <w:next w:val="Normal"/>
    <w:link w:val="TitleChar"/>
    <w:uiPriority w:val="10"/>
    <w:qFormat/>
    <w:rsid w:val="009B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A85"/>
    <w:pPr>
      <w:spacing w:before="160"/>
      <w:jc w:val="center"/>
    </w:pPr>
    <w:rPr>
      <w:i/>
      <w:iCs/>
      <w:color w:val="404040" w:themeColor="text1" w:themeTint="BF"/>
    </w:rPr>
  </w:style>
  <w:style w:type="character" w:customStyle="1" w:styleId="QuoteChar">
    <w:name w:val="Quote Char"/>
    <w:basedOn w:val="DefaultParagraphFont"/>
    <w:link w:val="Quote"/>
    <w:uiPriority w:val="29"/>
    <w:rsid w:val="009B2A85"/>
    <w:rPr>
      <w:i/>
      <w:iCs/>
      <w:color w:val="404040" w:themeColor="text1" w:themeTint="BF"/>
    </w:rPr>
  </w:style>
  <w:style w:type="paragraph" w:styleId="ListParagraph">
    <w:name w:val="List Paragraph"/>
    <w:basedOn w:val="Normal"/>
    <w:uiPriority w:val="34"/>
    <w:qFormat/>
    <w:rsid w:val="009B2A85"/>
    <w:pPr>
      <w:ind w:left="720"/>
      <w:contextualSpacing/>
    </w:pPr>
  </w:style>
  <w:style w:type="character" w:styleId="IntenseEmphasis">
    <w:name w:val="Intense Emphasis"/>
    <w:basedOn w:val="DefaultParagraphFont"/>
    <w:uiPriority w:val="21"/>
    <w:qFormat/>
    <w:rsid w:val="009B2A85"/>
    <w:rPr>
      <w:i/>
      <w:iCs/>
      <w:color w:val="0F4761" w:themeColor="accent1" w:themeShade="BF"/>
    </w:rPr>
  </w:style>
  <w:style w:type="paragraph" w:styleId="IntenseQuote">
    <w:name w:val="Intense Quote"/>
    <w:basedOn w:val="Normal"/>
    <w:next w:val="Normal"/>
    <w:link w:val="IntenseQuoteChar"/>
    <w:uiPriority w:val="30"/>
    <w:qFormat/>
    <w:rsid w:val="009B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A85"/>
    <w:rPr>
      <w:i/>
      <w:iCs/>
      <w:color w:val="0F4761" w:themeColor="accent1" w:themeShade="BF"/>
    </w:rPr>
  </w:style>
  <w:style w:type="character" w:styleId="IntenseReference">
    <w:name w:val="Intense Reference"/>
    <w:basedOn w:val="DefaultParagraphFont"/>
    <w:uiPriority w:val="32"/>
    <w:qFormat/>
    <w:rsid w:val="009B2A85"/>
    <w:rPr>
      <w:b/>
      <w:bCs/>
      <w:smallCaps/>
      <w:color w:val="0F4761" w:themeColor="accent1" w:themeShade="BF"/>
      <w:spacing w:val="5"/>
    </w:rPr>
  </w:style>
  <w:style w:type="paragraph" w:styleId="NoSpacing">
    <w:name w:val="No Spacing"/>
    <w:link w:val="NoSpacingChar"/>
    <w:uiPriority w:val="1"/>
    <w:qFormat/>
    <w:rsid w:val="006D424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6D4249"/>
    <w:rPr>
      <w:rFonts w:eastAsiaTheme="minorEastAsia"/>
      <w:kern w:val="0"/>
      <w:sz w:val="22"/>
      <w:szCs w:val="22"/>
      <w14:ligatures w14:val="none"/>
    </w:rPr>
  </w:style>
  <w:style w:type="character" w:styleId="Hyperlink">
    <w:name w:val="Hyperlink"/>
    <w:basedOn w:val="DefaultParagraphFont"/>
    <w:uiPriority w:val="99"/>
    <w:unhideWhenUsed/>
    <w:rsid w:val="0063567F"/>
    <w:rPr>
      <w:color w:val="467886" w:themeColor="hyperlink"/>
      <w:u w:val="single"/>
    </w:rPr>
  </w:style>
  <w:style w:type="character" w:styleId="UnresolvedMention">
    <w:name w:val="Unresolved Mention"/>
    <w:basedOn w:val="DefaultParagraphFont"/>
    <w:uiPriority w:val="99"/>
    <w:semiHidden/>
    <w:unhideWhenUsed/>
    <w:rsid w:val="00635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85212">
      <w:bodyDiv w:val="1"/>
      <w:marLeft w:val="0"/>
      <w:marRight w:val="0"/>
      <w:marTop w:val="0"/>
      <w:marBottom w:val="0"/>
      <w:divBdr>
        <w:top w:val="none" w:sz="0" w:space="0" w:color="auto"/>
        <w:left w:val="none" w:sz="0" w:space="0" w:color="auto"/>
        <w:bottom w:val="none" w:sz="0" w:space="0" w:color="auto"/>
        <w:right w:val="none" w:sz="0" w:space="0" w:color="auto"/>
      </w:divBdr>
    </w:div>
    <w:div w:id="305471813">
      <w:bodyDiv w:val="1"/>
      <w:marLeft w:val="0"/>
      <w:marRight w:val="0"/>
      <w:marTop w:val="0"/>
      <w:marBottom w:val="0"/>
      <w:divBdr>
        <w:top w:val="none" w:sz="0" w:space="0" w:color="auto"/>
        <w:left w:val="none" w:sz="0" w:space="0" w:color="auto"/>
        <w:bottom w:val="none" w:sz="0" w:space="0" w:color="auto"/>
        <w:right w:val="none" w:sz="0" w:space="0" w:color="auto"/>
      </w:divBdr>
    </w:div>
    <w:div w:id="394282219">
      <w:bodyDiv w:val="1"/>
      <w:marLeft w:val="0"/>
      <w:marRight w:val="0"/>
      <w:marTop w:val="0"/>
      <w:marBottom w:val="0"/>
      <w:divBdr>
        <w:top w:val="none" w:sz="0" w:space="0" w:color="auto"/>
        <w:left w:val="none" w:sz="0" w:space="0" w:color="auto"/>
        <w:bottom w:val="none" w:sz="0" w:space="0" w:color="auto"/>
        <w:right w:val="none" w:sz="0" w:space="0" w:color="auto"/>
      </w:divBdr>
    </w:div>
    <w:div w:id="515047909">
      <w:bodyDiv w:val="1"/>
      <w:marLeft w:val="0"/>
      <w:marRight w:val="0"/>
      <w:marTop w:val="0"/>
      <w:marBottom w:val="0"/>
      <w:divBdr>
        <w:top w:val="none" w:sz="0" w:space="0" w:color="auto"/>
        <w:left w:val="none" w:sz="0" w:space="0" w:color="auto"/>
        <w:bottom w:val="none" w:sz="0" w:space="0" w:color="auto"/>
        <w:right w:val="none" w:sz="0" w:space="0" w:color="auto"/>
      </w:divBdr>
    </w:div>
    <w:div w:id="618997176">
      <w:bodyDiv w:val="1"/>
      <w:marLeft w:val="0"/>
      <w:marRight w:val="0"/>
      <w:marTop w:val="0"/>
      <w:marBottom w:val="0"/>
      <w:divBdr>
        <w:top w:val="none" w:sz="0" w:space="0" w:color="auto"/>
        <w:left w:val="none" w:sz="0" w:space="0" w:color="auto"/>
        <w:bottom w:val="none" w:sz="0" w:space="0" w:color="auto"/>
        <w:right w:val="none" w:sz="0" w:space="0" w:color="auto"/>
      </w:divBdr>
    </w:div>
    <w:div w:id="637145424">
      <w:bodyDiv w:val="1"/>
      <w:marLeft w:val="0"/>
      <w:marRight w:val="0"/>
      <w:marTop w:val="0"/>
      <w:marBottom w:val="0"/>
      <w:divBdr>
        <w:top w:val="none" w:sz="0" w:space="0" w:color="auto"/>
        <w:left w:val="none" w:sz="0" w:space="0" w:color="auto"/>
        <w:bottom w:val="none" w:sz="0" w:space="0" w:color="auto"/>
        <w:right w:val="none" w:sz="0" w:space="0" w:color="auto"/>
      </w:divBdr>
    </w:div>
    <w:div w:id="664167596">
      <w:bodyDiv w:val="1"/>
      <w:marLeft w:val="0"/>
      <w:marRight w:val="0"/>
      <w:marTop w:val="0"/>
      <w:marBottom w:val="0"/>
      <w:divBdr>
        <w:top w:val="none" w:sz="0" w:space="0" w:color="auto"/>
        <w:left w:val="none" w:sz="0" w:space="0" w:color="auto"/>
        <w:bottom w:val="none" w:sz="0" w:space="0" w:color="auto"/>
        <w:right w:val="none" w:sz="0" w:space="0" w:color="auto"/>
      </w:divBdr>
    </w:div>
    <w:div w:id="930624883">
      <w:bodyDiv w:val="1"/>
      <w:marLeft w:val="0"/>
      <w:marRight w:val="0"/>
      <w:marTop w:val="0"/>
      <w:marBottom w:val="0"/>
      <w:divBdr>
        <w:top w:val="none" w:sz="0" w:space="0" w:color="auto"/>
        <w:left w:val="none" w:sz="0" w:space="0" w:color="auto"/>
        <w:bottom w:val="none" w:sz="0" w:space="0" w:color="auto"/>
        <w:right w:val="none" w:sz="0" w:space="0" w:color="auto"/>
      </w:divBdr>
    </w:div>
    <w:div w:id="1095638439">
      <w:bodyDiv w:val="1"/>
      <w:marLeft w:val="0"/>
      <w:marRight w:val="0"/>
      <w:marTop w:val="0"/>
      <w:marBottom w:val="0"/>
      <w:divBdr>
        <w:top w:val="none" w:sz="0" w:space="0" w:color="auto"/>
        <w:left w:val="none" w:sz="0" w:space="0" w:color="auto"/>
        <w:bottom w:val="none" w:sz="0" w:space="0" w:color="auto"/>
        <w:right w:val="none" w:sz="0" w:space="0" w:color="auto"/>
      </w:divBdr>
    </w:div>
    <w:div w:id="140425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ressnews.com/business/article/ai-use-san-antonio-companies-19468788.php?utm_source=chatgpt.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089BE500220415AA7B8C29BA6ED98AE"/>
        <w:category>
          <w:name w:val="General"/>
          <w:gallery w:val="placeholder"/>
        </w:category>
        <w:types>
          <w:type w:val="bbPlcHdr"/>
        </w:types>
        <w:behaviors>
          <w:behavior w:val="content"/>
        </w:behaviors>
        <w:guid w:val="{F5C91A03-35F3-41E7-B7E5-AF3C3FD163BA}"/>
      </w:docPartPr>
      <w:docPartBody>
        <w:p w:rsidR="00000000" w:rsidRDefault="00996B44" w:rsidP="00996B44">
          <w:pPr>
            <w:pStyle w:val="5089BE500220415AA7B8C29BA6ED98AE"/>
          </w:pPr>
          <w:r>
            <w:rPr>
              <w:rFonts w:asciiTheme="majorHAnsi" w:eastAsiaTheme="majorEastAsia" w:hAnsiTheme="majorHAnsi" w:cstheme="majorBidi"/>
              <w:caps/>
              <w:color w:val="156082" w:themeColor="accent1"/>
              <w:sz w:val="80"/>
              <w:szCs w:val="80"/>
            </w:rPr>
            <w:t>[Document title]</w:t>
          </w:r>
        </w:p>
      </w:docPartBody>
    </w:docPart>
    <w:docPart>
      <w:docPartPr>
        <w:name w:val="1F1C0E10224B425FBAD3DF8B53543EC5"/>
        <w:category>
          <w:name w:val="General"/>
          <w:gallery w:val="placeholder"/>
        </w:category>
        <w:types>
          <w:type w:val="bbPlcHdr"/>
        </w:types>
        <w:behaviors>
          <w:behavior w:val="content"/>
        </w:behaviors>
        <w:guid w:val="{58AA45A7-AEA7-413E-A495-D54B24A9B03F}"/>
      </w:docPartPr>
      <w:docPartBody>
        <w:p w:rsidR="00000000" w:rsidRDefault="00996B44" w:rsidP="00996B44">
          <w:pPr>
            <w:pStyle w:val="1F1C0E10224B425FBAD3DF8B53543EC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44"/>
    <w:rsid w:val="006E57CB"/>
    <w:rsid w:val="00996B44"/>
    <w:rsid w:val="00E02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89BE500220415AA7B8C29BA6ED98AE">
    <w:name w:val="5089BE500220415AA7B8C29BA6ED98AE"/>
    <w:rsid w:val="00996B44"/>
  </w:style>
  <w:style w:type="paragraph" w:customStyle="1" w:styleId="1F1C0E10224B425FBAD3DF8B53543EC5">
    <w:name w:val="1F1C0E10224B425FBAD3DF8B53543EC5"/>
    <w:rsid w:val="00996B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2025-04-04T00:00:00</PublishDate>
  <Abstract/>
  <CompanyAddress>FA22-BDS-011(FAIQ ABBASI)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Assigment 2</vt:lpstr>
    </vt:vector>
  </TitlesOfParts>
  <Company>Fa22-bds-017(hASSAN sARFRAZ)</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Assigment 2</dc:title>
  <dc:subject>Software Engineering Concepts</dc:subject>
  <dc:creator>(FA22-BDS-017) HASSAN SARFRAZ</dc:creator>
  <cp:keywords/>
  <dc:description/>
  <cp:lastModifiedBy>(FA22-BDS-017) HASSAN SARFRAZ</cp:lastModifiedBy>
  <cp:revision>2</cp:revision>
  <dcterms:created xsi:type="dcterms:W3CDTF">2025-04-04T12:58:00Z</dcterms:created>
  <dcterms:modified xsi:type="dcterms:W3CDTF">2025-04-04T15:22:00Z</dcterms:modified>
</cp:coreProperties>
</file>