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BD52" w14:textId="0C12AB3E" w:rsidR="000A3960" w:rsidRDefault="00533AD8">
      <w:r>
        <w:t xml:space="preserve">AL </w:t>
      </w:r>
      <w:r w:rsidR="009C67E2">
        <w:t>ASFAR EQUIPMENT</w:t>
      </w:r>
      <w:r>
        <w:t xml:space="preserve"> RENTAL   SOFTWARE   REQUIREMENT</w:t>
      </w:r>
    </w:p>
    <w:p w14:paraId="006F414C" w14:textId="77777777" w:rsidR="00533AD8" w:rsidRPr="00533AD8" w:rsidRDefault="00533AD8" w:rsidP="00533AD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4B44A"/>
          <w:sz w:val="27"/>
          <w:szCs w:val="27"/>
        </w:rPr>
      </w:pPr>
      <w:r w:rsidRPr="00533AD8">
        <w:rPr>
          <w:rFonts w:ascii="Segoe UI" w:eastAsia="Times New Roman" w:hAnsi="Segoe UI" w:cs="Segoe UI"/>
          <w:color w:val="34B44A"/>
          <w:sz w:val="27"/>
          <w:szCs w:val="27"/>
        </w:rPr>
        <w:t>CUSTOMER RELATIONSHIP MANAGEMENT (CRM)</w:t>
      </w:r>
    </w:p>
    <w:p w14:paraId="77C78286" w14:textId="6E36E522" w:rsidR="00533AD8" w:rsidRDefault="00533AD8" w:rsidP="00533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Customer Management</w:t>
      </w:r>
    </w:p>
    <w:p w14:paraId="3BE7454B" w14:textId="6257E61E" w:rsidR="00533AD8" w:rsidRDefault="00B425DE" w:rsidP="00B42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Segoe UI" w:eastAsia="Times New Roman" w:hAnsi="Segoe UI" w:cs="Segoe UI"/>
          <w:color w:val="252525"/>
        </w:rPr>
        <w:t xml:space="preserve">Customer master with all details   company </w:t>
      </w:r>
      <w:r w:rsidR="00512286">
        <w:rPr>
          <w:rFonts w:ascii="Segoe UI" w:eastAsia="Times New Roman" w:hAnsi="Segoe UI" w:cs="Segoe UI"/>
          <w:color w:val="252525"/>
        </w:rPr>
        <w:t>registration Documents</w:t>
      </w:r>
      <w:r>
        <w:rPr>
          <w:rFonts w:ascii="Segoe UI" w:eastAsia="Times New Roman" w:hAnsi="Segoe UI" w:cs="Segoe UI"/>
          <w:color w:val="252525"/>
        </w:rPr>
        <w:t xml:space="preserve"> </w:t>
      </w:r>
      <w:r w:rsidR="00512286">
        <w:rPr>
          <w:rFonts w:ascii="Segoe UI" w:eastAsia="Times New Roman" w:hAnsi="Segoe UI" w:cs="Segoe UI"/>
          <w:color w:val="252525"/>
        </w:rPr>
        <w:t>etc.</w:t>
      </w:r>
    </w:p>
    <w:p w14:paraId="6123F486" w14:textId="1BA653EB" w:rsidR="00512286" w:rsidRPr="00B425DE" w:rsidRDefault="00512286" w:rsidP="00B42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Segoe UI" w:eastAsia="Times New Roman" w:hAnsi="Segoe UI" w:cs="Segoe UI"/>
          <w:color w:val="252525"/>
        </w:rPr>
        <w:t xml:space="preserve">Contact list can be converted to </w:t>
      </w:r>
      <w:proofErr w:type="spellStart"/>
      <w:r>
        <w:rPr>
          <w:rFonts w:ascii="Segoe UI" w:eastAsia="Times New Roman" w:hAnsi="Segoe UI" w:cs="Segoe UI"/>
          <w:color w:val="252525"/>
        </w:rPr>
        <w:t>cvv</w:t>
      </w:r>
      <w:proofErr w:type="spellEnd"/>
      <w:r>
        <w:rPr>
          <w:rFonts w:ascii="Segoe UI" w:eastAsia="Times New Roman" w:hAnsi="Segoe UI" w:cs="Segoe UI"/>
          <w:color w:val="252525"/>
        </w:rPr>
        <w:t xml:space="preserve"> </w:t>
      </w:r>
      <w:r w:rsidR="00D8633A">
        <w:rPr>
          <w:rFonts w:ascii="Segoe UI" w:eastAsia="Times New Roman" w:hAnsi="Segoe UI" w:cs="Segoe UI"/>
          <w:color w:val="252525"/>
        </w:rPr>
        <w:t>or excel</w:t>
      </w:r>
      <w:r>
        <w:rPr>
          <w:rFonts w:ascii="Segoe UI" w:eastAsia="Times New Roman" w:hAnsi="Segoe UI" w:cs="Segoe UI"/>
          <w:color w:val="252525"/>
        </w:rPr>
        <w:t>.</w:t>
      </w:r>
    </w:p>
    <w:p w14:paraId="451A442F" w14:textId="07D330A0" w:rsidR="00533AD8" w:rsidRPr="00533AD8" w:rsidRDefault="00512286" w:rsidP="00512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Segoe UI" w:eastAsia="Times New Roman" w:hAnsi="Segoe UI" w:cs="Segoe UI"/>
          <w:color w:val="252525"/>
        </w:rPr>
        <w:t>Rental email marketing,</w:t>
      </w:r>
      <w:r w:rsidR="00533AD8" w:rsidRPr="00533AD8">
        <w:rPr>
          <w:rFonts w:ascii="Segoe UI" w:eastAsia="Times New Roman" w:hAnsi="Segoe UI" w:cs="Segoe UI"/>
          <w:color w:val="252525"/>
        </w:rPr>
        <w:t xml:space="preserve"> </w:t>
      </w:r>
      <w:r>
        <w:rPr>
          <w:rFonts w:ascii="Segoe UI" w:eastAsia="Times New Roman" w:hAnsi="Segoe UI" w:cs="Segoe UI"/>
          <w:color w:val="252525"/>
        </w:rPr>
        <w:t xml:space="preserve">Email news broadcast email. </w:t>
      </w:r>
      <w:r w:rsidR="00D8633A">
        <w:rPr>
          <w:rFonts w:ascii="Segoe UI" w:eastAsia="Times New Roman" w:hAnsi="Segoe UI" w:cs="Segoe UI"/>
          <w:color w:val="252525"/>
        </w:rPr>
        <w:t>Directly from crm</w:t>
      </w:r>
    </w:p>
    <w:p w14:paraId="1BB6A5F4" w14:textId="54EFEB49" w:rsidR="00533AD8" w:rsidRDefault="00533AD8" w:rsidP="00533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Dashboard with all functionalities for managers &amp; executives</w:t>
      </w:r>
    </w:p>
    <w:p w14:paraId="13223E14" w14:textId="6F6A39FA" w:rsidR="00512286" w:rsidRDefault="00512286" w:rsidP="00533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Segoe UI" w:eastAsia="Times New Roman" w:hAnsi="Segoe UI" w:cs="Segoe UI"/>
          <w:color w:val="252525"/>
        </w:rPr>
        <w:t xml:space="preserve">Client Contact list division </w:t>
      </w:r>
      <w:r w:rsidR="00D8633A">
        <w:rPr>
          <w:rFonts w:ascii="Segoe UI" w:eastAsia="Times New Roman" w:hAnsi="Segoe UI" w:cs="Segoe UI"/>
          <w:color w:val="252525"/>
        </w:rPr>
        <w:t>wise,</w:t>
      </w:r>
      <w:r>
        <w:rPr>
          <w:rFonts w:ascii="Segoe UI" w:eastAsia="Times New Roman" w:hAnsi="Segoe UI" w:cs="Segoe UI"/>
          <w:color w:val="252525"/>
        </w:rPr>
        <w:t xml:space="preserve"> </w:t>
      </w:r>
      <w:r w:rsidR="00D8633A">
        <w:rPr>
          <w:rFonts w:ascii="Segoe UI" w:eastAsia="Times New Roman" w:hAnsi="Segoe UI" w:cs="Segoe UI"/>
          <w:color w:val="252525"/>
        </w:rPr>
        <w:t>Accounts,</w:t>
      </w:r>
      <w:r>
        <w:rPr>
          <w:rFonts w:ascii="Segoe UI" w:eastAsia="Times New Roman" w:hAnsi="Segoe UI" w:cs="Segoe UI"/>
          <w:color w:val="252525"/>
        </w:rPr>
        <w:t xml:space="preserve"> </w:t>
      </w:r>
      <w:r w:rsidR="00D8633A">
        <w:rPr>
          <w:rFonts w:ascii="Segoe UI" w:eastAsia="Times New Roman" w:hAnsi="Segoe UI" w:cs="Segoe UI"/>
          <w:color w:val="252525"/>
        </w:rPr>
        <w:t>Sales, procument</w:t>
      </w:r>
    </w:p>
    <w:p w14:paraId="1B040664" w14:textId="3B2CBA3F" w:rsidR="008D1497" w:rsidRPr="008D1497" w:rsidRDefault="008D1497" w:rsidP="008D14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52525"/>
          <w:u w:val="single"/>
        </w:rPr>
      </w:pPr>
      <w:proofErr w:type="gramStart"/>
      <w:r w:rsidRPr="008D1497">
        <w:rPr>
          <w:rFonts w:ascii="Segoe UI" w:eastAsia="Times New Roman" w:hAnsi="Segoe UI" w:cs="Segoe UI"/>
          <w:b/>
          <w:bCs/>
          <w:color w:val="252525"/>
          <w:u w:val="single"/>
        </w:rPr>
        <w:t>Dash board</w:t>
      </w:r>
      <w:proofErr w:type="gramEnd"/>
      <w:r w:rsidRPr="008D1497">
        <w:rPr>
          <w:rFonts w:ascii="Segoe UI" w:eastAsia="Times New Roman" w:hAnsi="Segoe UI" w:cs="Segoe UI"/>
          <w:b/>
          <w:bCs/>
          <w:color w:val="252525"/>
          <w:u w:val="single"/>
        </w:rPr>
        <w:t xml:space="preserve"> with full </w:t>
      </w:r>
      <w:r w:rsidR="00BA409C" w:rsidRPr="008D1497">
        <w:rPr>
          <w:rFonts w:ascii="Segoe UI" w:eastAsia="Times New Roman" w:hAnsi="Segoe UI" w:cs="Segoe UI"/>
          <w:b/>
          <w:bCs/>
          <w:color w:val="252525"/>
          <w:u w:val="single"/>
        </w:rPr>
        <w:t>management view</w:t>
      </w:r>
    </w:p>
    <w:p w14:paraId="267EB826" w14:textId="77777777" w:rsidR="00533AD8" w:rsidRDefault="00533AD8" w:rsidP="00533AD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B44A"/>
        </w:rPr>
      </w:pPr>
      <w:r>
        <w:rPr>
          <w:rFonts w:ascii="Segoe UI" w:hAnsi="Segoe UI" w:cs="Segoe UI"/>
          <w:b w:val="0"/>
          <w:bCs w:val="0"/>
          <w:color w:val="34B44A"/>
        </w:rPr>
        <w:t>FINANCIAL MANAGEMENT</w:t>
      </w:r>
    </w:p>
    <w:p w14:paraId="5001E575" w14:textId="77777777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Multiple Company, division's creation</w:t>
      </w:r>
    </w:p>
    <w:p w14:paraId="73CC9464" w14:textId="77777777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Multiple Level Account Grouping and accountant Control</w:t>
      </w:r>
    </w:p>
    <w:p w14:paraId="0A65A6D5" w14:textId="77777777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All accounting Vouchers (Receipt, Payment, JV, Credit note, Debit note) Entries</w:t>
      </w:r>
    </w:p>
    <w:p w14:paraId="78BDFF6F" w14:textId="77777777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User wise rights</w:t>
      </w:r>
    </w:p>
    <w:p w14:paraId="2BFD3F29" w14:textId="77777777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All vouchers printing, posting and view in a single window.</w:t>
      </w:r>
    </w:p>
    <w:p w14:paraId="2D6CC8DC" w14:textId="0C3DB5D6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All vouchers’ approvals and posting in trial balance &amp; balance sheet</w:t>
      </w:r>
      <w:r>
        <w:rPr>
          <w:rFonts w:ascii="Segoe UI" w:eastAsia="Times New Roman" w:hAnsi="Segoe UI" w:cs="Segoe UI"/>
          <w:color w:val="252525"/>
        </w:rPr>
        <w:t>.</w:t>
      </w:r>
    </w:p>
    <w:p w14:paraId="416265E8" w14:textId="77777777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Bill wise payment and receipt and handling of bill wise advance payment settlement</w:t>
      </w:r>
    </w:p>
    <w:p w14:paraId="76EC41C8" w14:textId="77777777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VAT Functionality &amp; its supporting reports</w:t>
      </w:r>
    </w:p>
    <w:p w14:paraId="60A480F4" w14:textId="77777777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General ledger &amp; Subledger printing</w:t>
      </w:r>
    </w:p>
    <w:p w14:paraId="21F3EEAE" w14:textId="77777777" w:rsidR="00533AD8" w:rsidRPr="00533AD8" w:rsidRDefault="00533AD8" w:rsidP="00533A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Trading account, Profit &amp; Loss account, Trial Balance Sheets.</w:t>
      </w:r>
    </w:p>
    <w:p w14:paraId="094CDB02" w14:textId="73BC45E5" w:rsidR="00397BDD" w:rsidRPr="00533AD8" w:rsidRDefault="00397BDD" w:rsidP="00397B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Segoe UI" w:eastAsia="Times New Roman" w:hAnsi="Segoe UI" w:cs="Segoe UI"/>
          <w:color w:val="252525"/>
        </w:rPr>
        <w:t xml:space="preserve">Purchase order </w:t>
      </w:r>
      <w:r>
        <w:rPr>
          <w:rFonts w:ascii="Segoe UI" w:eastAsia="Times New Roman" w:hAnsi="Segoe UI" w:cs="Segoe UI"/>
          <w:color w:val="252525"/>
        </w:rPr>
        <w:t>and Lpo</w:t>
      </w:r>
      <w:r>
        <w:rPr>
          <w:rFonts w:ascii="Segoe UI" w:eastAsia="Times New Roman" w:hAnsi="Segoe UI" w:cs="Segoe UI"/>
          <w:color w:val="252525"/>
        </w:rPr>
        <w:t xml:space="preserve"> </w:t>
      </w:r>
      <w:r>
        <w:rPr>
          <w:rFonts w:ascii="Segoe UI" w:eastAsia="Times New Roman" w:hAnsi="Segoe UI" w:cs="Segoe UI"/>
          <w:color w:val="252525"/>
        </w:rPr>
        <w:t>for Purchase</w:t>
      </w:r>
      <w:r>
        <w:rPr>
          <w:rFonts w:ascii="Segoe UI" w:eastAsia="Times New Roman" w:hAnsi="Segoe UI" w:cs="Segoe UI"/>
          <w:color w:val="252525"/>
        </w:rPr>
        <w:t xml:space="preserve">  of inventory</w:t>
      </w:r>
    </w:p>
    <w:p w14:paraId="408AB33D" w14:textId="43FA9E25" w:rsidR="00533AD8" w:rsidRDefault="00397BDD" w:rsidP="00533AD8">
      <w:pPr>
        <w:pStyle w:val="ListParagraph"/>
        <w:numPr>
          <w:ilvl w:val="0"/>
          <w:numId w:val="4"/>
        </w:numPr>
      </w:pPr>
      <w:r>
        <w:t>And consumable</w:t>
      </w:r>
    </w:p>
    <w:p w14:paraId="74C8BF6F" w14:textId="77777777" w:rsidR="001B2BC2" w:rsidRPr="00533AD8" w:rsidRDefault="001B2BC2" w:rsidP="001B2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Fixed Asset Master</w:t>
      </w:r>
    </w:p>
    <w:p w14:paraId="546508D3" w14:textId="77777777" w:rsidR="001B2BC2" w:rsidRPr="00533AD8" w:rsidRDefault="001B2BC2" w:rsidP="001B2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Automatic Depreciation Calculator</w:t>
      </w:r>
    </w:p>
    <w:p w14:paraId="431063A3" w14:textId="77777777" w:rsidR="001B2BC2" w:rsidRPr="00533AD8" w:rsidRDefault="001B2BC2" w:rsidP="001B2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Fixed Asset Transfer</w:t>
      </w:r>
    </w:p>
    <w:p w14:paraId="66CB4E03" w14:textId="77777777" w:rsidR="001B2BC2" w:rsidRPr="00533AD8" w:rsidRDefault="001B2BC2" w:rsidP="001B2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Fixed Asset Purchase/ Sale</w:t>
      </w:r>
    </w:p>
    <w:p w14:paraId="0091CF42" w14:textId="607170D4" w:rsidR="001B2BC2" w:rsidRPr="001B2BC2" w:rsidRDefault="001B2BC2" w:rsidP="001B2B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Fixed Asset Schedule</w:t>
      </w:r>
    </w:p>
    <w:p w14:paraId="602478DA" w14:textId="5CCEB5AE" w:rsidR="00533AD8" w:rsidRPr="00533AD8" w:rsidRDefault="00533AD8" w:rsidP="00533AD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4B44A"/>
          <w:sz w:val="27"/>
          <w:szCs w:val="27"/>
        </w:rPr>
      </w:pPr>
      <w:r w:rsidRPr="00533AD8">
        <w:rPr>
          <w:rFonts w:ascii="Segoe UI" w:eastAsia="Times New Roman" w:hAnsi="Segoe UI" w:cs="Segoe UI"/>
          <w:color w:val="34B44A"/>
          <w:sz w:val="27"/>
          <w:szCs w:val="27"/>
        </w:rPr>
        <w:t>RENTAL MANAGEMENT SOLUTIONS</w:t>
      </w:r>
    </w:p>
    <w:p w14:paraId="097A7B5A" w14:textId="2DAA36F5" w:rsidR="00E55661" w:rsidRDefault="00C41FC5" w:rsidP="001B2BC2">
      <w:pPr>
        <w:shd w:val="clear" w:color="auto" w:fill="FFFFFF"/>
        <w:spacing w:before="100" w:beforeAutospacing="1" w:after="100" w:afterAutospacing="1" w:line="240" w:lineRule="auto"/>
      </w:pPr>
      <w:r>
        <w:t xml:space="preserve"> EQUIPMENT </w:t>
      </w:r>
      <w:r w:rsidR="001B2BC2">
        <w:t>RENTAL software</w:t>
      </w:r>
      <w:r>
        <w:t xml:space="preserve"> that makes renting out equipment a breeze on daily/weekly/monthly basis even at hours. generate invoice and email to client directly</w:t>
      </w:r>
      <w:r w:rsidR="002E3AD7">
        <w:t xml:space="preserve"> or </w:t>
      </w:r>
      <w:r w:rsidR="001B2BC2">
        <w:t>by</w:t>
      </w:r>
      <w:r w:rsidR="002E3AD7">
        <w:t xml:space="preserve"> printing</w:t>
      </w:r>
      <w:r>
        <w:t>.,</w:t>
      </w:r>
      <w:r w:rsidR="00E55661">
        <w:t xml:space="preserve"> Equipment</w:t>
      </w:r>
      <w:r>
        <w:t xml:space="preserve"> Image Gallery. Linked Enquiry, Quotation, Hire Contracts &amp; </w:t>
      </w:r>
      <w:r w:rsidR="001B2BC2">
        <w:t>Invoices Off</w:t>
      </w:r>
      <w:r>
        <w:t xml:space="preserve"> Hire, Replacement, Repair, Damage &amp; Reserve Option • Multi Off hire, Equipment Status &amp; Mob-Demob booking LPO Expiry, Advance Payment Auto </w:t>
      </w:r>
      <w:r w:rsidR="001B2BC2">
        <w:t>Reminders</w:t>
      </w:r>
      <w:r>
        <w:t xml:space="preserve"> Quotation Analysis, Customer Query &amp; Idle List</w:t>
      </w:r>
    </w:p>
    <w:p w14:paraId="7CCA17EE" w14:textId="7004F2DB" w:rsidR="00397BDD" w:rsidRDefault="00397BDD" w:rsidP="00E55661">
      <w:pPr>
        <w:shd w:val="clear" w:color="auto" w:fill="FFFFFF"/>
        <w:spacing w:before="100" w:beforeAutospacing="1" w:after="100" w:afterAutospacing="1" w:line="240" w:lineRule="auto"/>
      </w:pPr>
    </w:p>
    <w:p w14:paraId="59DC311D" w14:textId="77777777" w:rsidR="001B2BC2" w:rsidRDefault="001B2BC2" w:rsidP="00E55661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08E59CE5" w14:textId="7446C40E" w:rsidR="00397BDD" w:rsidRPr="001B2BC2" w:rsidRDefault="00397BDD" w:rsidP="00E55661">
      <w:pPr>
        <w:shd w:val="clear" w:color="auto" w:fill="FFFFFF"/>
        <w:spacing w:before="100" w:beforeAutospacing="1" w:after="100" w:afterAutospacing="1" w:line="240" w:lineRule="auto"/>
        <w:rPr>
          <w:b/>
          <w:bCs/>
          <w:color w:val="70AD47" w:themeColor="accent6"/>
          <w:sz w:val="32"/>
          <w:szCs w:val="32"/>
        </w:rPr>
      </w:pPr>
      <w:r w:rsidRPr="001B2BC2">
        <w:rPr>
          <w:b/>
          <w:bCs/>
          <w:color w:val="70AD47" w:themeColor="accent6"/>
          <w:sz w:val="32"/>
          <w:szCs w:val="32"/>
        </w:rPr>
        <w:t>Rental: -Module</w:t>
      </w:r>
    </w:p>
    <w:p w14:paraId="545E61F0" w14:textId="77777777" w:rsidR="00C41FC5" w:rsidRPr="00C41FC5" w:rsidRDefault="00C41FC5" w:rsidP="00C41FC5">
      <w:pPr>
        <w:shd w:val="clear" w:color="auto" w:fill="FFFFFF"/>
        <w:spacing w:before="100" w:beforeAutospacing="1" w:after="100" w:afterAutospacing="1" w:line="240" w:lineRule="auto"/>
      </w:pPr>
    </w:p>
    <w:p w14:paraId="3CD74BB8" w14:textId="40F54453" w:rsidR="00CA0F33" w:rsidRPr="00397BDD" w:rsidRDefault="00CA0F33" w:rsidP="00397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52525"/>
          <w:sz w:val="14"/>
          <w:szCs w:val="14"/>
        </w:rPr>
      </w:pPr>
      <w:r w:rsidRPr="00C41FC5">
        <w:rPr>
          <w:rFonts w:ascii="Barlow Semi Condensed" w:hAnsi="Barlow Semi Condensed"/>
          <w:b/>
          <w:bCs/>
          <w:color w:val="0B2836"/>
          <w:sz w:val="28"/>
          <w:szCs w:val="28"/>
        </w:rPr>
        <w:t>Rental Quotes</w:t>
      </w:r>
      <w:r w:rsidR="00397BDD">
        <w:rPr>
          <w:rFonts w:ascii="Segoe UI" w:eastAsia="Times New Roman" w:hAnsi="Segoe UI" w:cs="Segoe UI"/>
          <w:b/>
          <w:bCs/>
          <w:color w:val="252525"/>
          <w:sz w:val="14"/>
          <w:szCs w:val="14"/>
        </w:rPr>
        <w:t xml:space="preserve"> </w:t>
      </w:r>
    </w:p>
    <w:p w14:paraId="0B6BB672" w14:textId="09D3F7DB" w:rsidR="002E3AD7" w:rsidRDefault="002E3AD7" w:rsidP="002E3A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Segoe UI" w:eastAsia="Times New Roman" w:hAnsi="Segoe UI" w:cs="Segoe UI"/>
          <w:color w:val="252525"/>
        </w:rPr>
        <w:t>Equipment Rental</w:t>
      </w:r>
      <w:r>
        <w:rPr>
          <w:rFonts w:ascii="Segoe UI" w:eastAsia="Times New Roman" w:hAnsi="Segoe UI" w:cs="Segoe UI"/>
          <w:color w:val="252525"/>
        </w:rPr>
        <w:t xml:space="preserve"> Contract </w:t>
      </w:r>
      <w:r w:rsidR="00397BDD">
        <w:rPr>
          <w:rFonts w:ascii="Segoe UI" w:eastAsia="Times New Roman" w:hAnsi="Segoe UI" w:cs="Segoe UI"/>
          <w:color w:val="252525"/>
        </w:rPr>
        <w:t>/LPO</w:t>
      </w:r>
    </w:p>
    <w:p w14:paraId="43DC92ED" w14:textId="77777777" w:rsidR="00397BDD" w:rsidRPr="00397BDD" w:rsidRDefault="00397BDD" w:rsidP="002E3A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Barlow" w:hAnsi="Barlow"/>
          <w:b/>
          <w:bCs/>
          <w:color w:val="0B2836"/>
          <w:shd w:val="clear" w:color="auto" w:fill="FFFFFF"/>
        </w:rPr>
        <w:t>Delivery Order with Serial No</w:t>
      </w:r>
    </w:p>
    <w:p w14:paraId="06664EE3" w14:textId="1ECF74F7" w:rsidR="00397BDD" w:rsidRDefault="00397BDD" w:rsidP="002E3A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Barlow" w:hAnsi="Barlow"/>
          <w:b/>
          <w:bCs/>
          <w:color w:val="0B2836"/>
          <w:shd w:val="clear" w:color="auto" w:fill="FFFFFF"/>
        </w:rPr>
        <w:t xml:space="preserve">Time Sheet collection from Client </w:t>
      </w:r>
    </w:p>
    <w:p w14:paraId="51320364" w14:textId="32A387C5" w:rsidR="002E3AD7" w:rsidRDefault="002E3AD7" w:rsidP="002E3A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Segoe UI" w:eastAsia="Times New Roman" w:hAnsi="Segoe UI" w:cs="Segoe UI"/>
          <w:color w:val="252525"/>
        </w:rPr>
        <w:t>Equipment rental</w:t>
      </w:r>
      <w:r>
        <w:rPr>
          <w:rFonts w:ascii="Segoe UI" w:eastAsia="Times New Roman" w:hAnsi="Segoe UI" w:cs="Segoe UI"/>
          <w:color w:val="252525"/>
        </w:rPr>
        <w:t xml:space="preserve"> invoices</w:t>
      </w:r>
      <w:r w:rsidR="00397BDD">
        <w:rPr>
          <w:rFonts w:ascii="Segoe UI" w:eastAsia="Times New Roman" w:hAnsi="Segoe UI" w:cs="Segoe UI"/>
          <w:color w:val="252525"/>
        </w:rPr>
        <w:t xml:space="preserve"> linked with LPO receivable from client</w:t>
      </w:r>
    </w:p>
    <w:p w14:paraId="7583594D" w14:textId="7FB4F712" w:rsidR="00397BDD" w:rsidRDefault="00397BDD" w:rsidP="00397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Linked Enquiry, Quotation, Hire Contracts &amp; Invoices</w:t>
      </w:r>
    </w:p>
    <w:p w14:paraId="5C775996" w14:textId="2152AAF7" w:rsidR="00397BDD" w:rsidRDefault="00397BDD" w:rsidP="00397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Proforma Invoice,</w:t>
      </w:r>
    </w:p>
    <w:p w14:paraId="7B7576CE" w14:textId="7A81D2C2" w:rsidR="00397BDD" w:rsidRDefault="00397BDD" w:rsidP="00397B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Invoice delivery Status</w:t>
      </w:r>
    </w:p>
    <w:p w14:paraId="469C4EAF" w14:textId="7BFED5CB" w:rsidR="00397BDD" w:rsidRPr="001B2BC2" w:rsidRDefault="00397BDD" w:rsidP="001B2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Segoe UI" w:eastAsia="Times New Roman" w:hAnsi="Segoe UI" w:cs="Segoe UI"/>
          <w:color w:val="252525"/>
        </w:rPr>
        <w:t>Tracking of invoice with quotation and Lpo No</w:t>
      </w:r>
    </w:p>
    <w:p w14:paraId="328BFA86" w14:textId="6CE6FFD7" w:rsidR="00533AD8" w:rsidRPr="00397BDD" w:rsidRDefault="00533AD8" w:rsidP="00397BDD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b/>
          <w:bCs/>
          <w:color w:val="252525"/>
        </w:rPr>
      </w:pPr>
      <w:r w:rsidRPr="00397BDD">
        <w:rPr>
          <w:rFonts w:ascii="Segoe UI" w:eastAsia="Times New Roman" w:hAnsi="Segoe UI" w:cs="Segoe UI"/>
          <w:b/>
          <w:bCs/>
          <w:color w:val="252525"/>
        </w:rPr>
        <w:t xml:space="preserve">Equipment </w:t>
      </w:r>
      <w:r w:rsidR="00397BDD" w:rsidRPr="00397BDD">
        <w:rPr>
          <w:rFonts w:ascii="Segoe UI" w:eastAsia="Times New Roman" w:hAnsi="Segoe UI" w:cs="Segoe UI"/>
          <w:b/>
          <w:bCs/>
          <w:color w:val="252525"/>
        </w:rPr>
        <w:t>Master</w:t>
      </w:r>
      <w:r w:rsidR="00397BDD">
        <w:rPr>
          <w:rFonts w:ascii="Segoe UI" w:eastAsia="Times New Roman" w:hAnsi="Segoe UI" w:cs="Segoe UI"/>
          <w:b/>
          <w:bCs/>
          <w:color w:val="252525"/>
        </w:rPr>
        <w:t xml:space="preserve"> Module </w:t>
      </w:r>
    </w:p>
    <w:p w14:paraId="040005CF" w14:textId="2FF90062" w:rsidR="00C41FC5" w:rsidRPr="00533AD8" w:rsidRDefault="00C41FC5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t>Off Hire,</w:t>
      </w:r>
      <w:r>
        <w:rPr>
          <w:rFonts w:ascii="Segoe UI" w:eastAsia="Times New Roman" w:hAnsi="Segoe UI" w:cs="Segoe UI"/>
          <w:color w:val="252525"/>
        </w:rPr>
        <w:t xml:space="preserve"> Off </w:t>
      </w:r>
      <w:r w:rsidR="00F6129F">
        <w:rPr>
          <w:rFonts w:ascii="Segoe UI" w:eastAsia="Times New Roman" w:hAnsi="Segoe UI" w:cs="Segoe UI"/>
          <w:color w:val="252525"/>
        </w:rPr>
        <w:t>Hire Date</w:t>
      </w:r>
      <w:r>
        <w:rPr>
          <w:rFonts w:ascii="Segoe UI" w:eastAsia="Times New Roman" w:hAnsi="Segoe UI" w:cs="Segoe UI"/>
          <w:color w:val="252525"/>
        </w:rPr>
        <w:t xml:space="preserve"> of Equipment</w:t>
      </w:r>
    </w:p>
    <w:p w14:paraId="3F16A58B" w14:textId="77777777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Revenue Master</w:t>
      </w:r>
    </w:p>
    <w:p w14:paraId="62D9AE8B" w14:textId="77777777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Equipment Image Gallery.</w:t>
      </w:r>
    </w:p>
    <w:p w14:paraId="5409FDA9" w14:textId="77777777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Company Vehicles &amp; Accident Details</w:t>
      </w:r>
    </w:p>
    <w:p w14:paraId="1E551D34" w14:textId="77777777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Service History</w:t>
      </w:r>
    </w:p>
    <w:p w14:paraId="424E2171" w14:textId="77777777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Service Schedule &amp; Breakdowns</w:t>
      </w:r>
    </w:p>
    <w:p w14:paraId="4A65C5D1" w14:textId="77777777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Equipment-wise Income &amp; Expense Details along with Chart</w:t>
      </w:r>
    </w:p>
    <w:p w14:paraId="3D62ADA1" w14:textId="77777777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Equipment-wise Store Issue Details</w:t>
      </w:r>
    </w:p>
    <w:p w14:paraId="1463E8DA" w14:textId="77777777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Off Hire, Replacement, Repair, Damage &amp; Reserve Options</w:t>
      </w:r>
    </w:p>
    <w:p w14:paraId="57E8C278" w14:textId="4B05D4FC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Equipment Status &amp; Mob-Demob booking</w:t>
      </w:r>
    </w:p>
    <w:p w14:paraId="1779562E" w14:textId="77777777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LPO Expiry, Advance Payment Auto reminders</w:t>
      </w:r>
    </w:p>
    <w:p w14:paraId="24EBDB5C" w14:textId="3553DA52" w:rsidR="00533AD8" w:rsidRPr="00533AD8" w:rsidRDefault="00533AD8" w:rsidP="00533A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Idle List</w:t>
      </w:r>
      <w:r w:rsidR="00397BDD">
        <w:rPr>
          <w:rFonts w:ascii="Segoe UI" w:eastAsia="Times New Roman" w:hAnsi="Segoe UI" w:cs="Segoe UI"/>
          <w:color w:val="252525"/>
        </w:rPr>
        <w:t xml:space="preserve"> On rent, </w:t>
      </w:r>
      <w:r w:rsidR="001B2BC2">
        <w:rPr>
          <w:rFonts w:ascii="Segoe UI" w:eastAsia="Times New Roman" w:hAnsi="Segoe UI" w:cs="Segoe UI"/>
          <w:color w:val="252525"/>
        </w:rPr>
        <w:t>In service, Breakdown</w:t>
      </w:r>
    </w:p>
    <w:p w14:paraId="289044BC" w14:textId="77777777" w:rsidR="001B2BC2" w:rsidRDefault="00533AD8" w:rsidP="001B2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Utilization Report &amp; Company Revenue Report</w:t>
      </w:r>
    </w:p>
    <w:p w14:paraId="5DAD6745" w14:textId="77777777" w:rsidR="001B2BC2" w:rsidRDefault="002E3AD7" w:rsidP="001B2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t>Schedule Manager</w:t>
      </w:r>
      <w:r>
        <w:t xml:space="preserve"> </w:t>
      </w:r>
      <w:r w:rsidR="00F6129F">
        <w:t>• Schedule Manager</w:t>
      </w:r>
    </w:p>
    <w:p w14:paraId="4261008F" w14:textId="77777777" w:rsidR="001B2BC2" w:rsidRDefault="00F6129F" w:rsidP="001B2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t xml:space="preserve"> • Journey Plan Manager</w:t>
      </w:r>
    </w:p>
    <w:p w14:paraId="6C6603F4" w14:textId="1E5F568D" w:rsidR="00F6129F" w:rsidRDefault="00F6129F" w:rsidP="001B2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t>• Equipment In/out Manager</w:t>
      </w:r>
    </w:p>
    <w:p w14:paraId="584C3099" w14:textId="77777777" w:rsidR="001B2BC2" w:rsidRDefault="00F6129F" w:rsidP="001B2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t xml:space="preserve">Supply Chain Management </w:t>
      </w:r>
    </w:p>
    <w:p w14:paraId="6215CAC7" w14:textId="77777777" w:rsidR="001B2BC2" w:rsidRDefault="00F6129F" w:rsidP="001B2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t xml:space="preserve">Vehicle Reading Manager </w:t>
      </w:r>
    </w:p>
    <w:p w14:paraId="6CAEA13D" w14:textId="517B577D" w:rsidR="00F6129F" w:rsidRDefault="00F6129F" w:rsidP="001B2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t>Customize Reports</w:t>
      </w:r>
    </w:p>
    <w:p w14:paraId="03D838F2" w14:textId="190D49EC" w:rsidR="001B2BC2" w:rsidRPr="001B2BC2" w:rsidRDefault="001B2BC2" w:rsidP="001B2B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t>Company Vehicles &amp; Accident Details • Service History • Service Schedule &amp; Breakdowns • Equipment-wise Income &amp; Expense Details along with Chart • Equipment-wise Store Issue Details</w:t>
      </w:r>
    </w:p>
    <w:p w14:paraId="0466324A" w14:textId="77777777" w:rsidR="00CA0F33" w:rsidRPr="00533AD8" w:rsidRDefault="00CA0F33" w:rsidP="00C41FC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252525"/>
        </w:rPr>
      </w:pPr>
    </w:p>
    <w:p w14:paraId="7A1C239A" w14:textId="77777777" w:rsidR="00533AD8" w:rsidRDefault="00533AD8" w:rsidP="00533AD8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B44A"/>
        </w:rPr>
      </w:pPr>
      <w:r>
        <w:rPr>
          <w:rFonts w:ascii="Segoe UI" w:hAnsi="Segoe UI" w:cs="Segoe UI"/>
          <w:b w:val="0"/>
          <w:bCs w:val="0"/>
          <w:color w:val="34B44A"/>
        </w:rPr>
        <w:t>HUMAN RESOURCE MANAGEMENT</w:t>
      </w:r>
    </w:p>
    <w:p w14:paraId="7A4FA5EA" w14:textId="18E98251" w:rsidR="00533AD8" w:rsidRPr="00533AD8" w:rsidRDefault="001B2BC2" w:rsidP="00533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>
        <w:rPr>
          <w:rFonts w:ascii="Segoe UI" w:eastAsia="Times New Roman" w:hAnsi="Segoe UI" w:cs="Segoe UI"/>
          <w:color w:val="252525"/>
        </w:rPr>
        <w:lastRenderedPageBreak/>
        <w:t xml:space="preserve"> </w:t>
      </w:r>
      <w:r w:rsidR="00533AD8" w:rsidRPr="00533AD8">
        <w:rPr>
          <w:rFonts w:ascii="Segoe UI" w:eastAsia="Times New Roman" w:hAnsi="Segoe UI" w:cs="Segoe UI"/>
          <w:color w:val="252525"/>
        </w:rPr>
        <w:t>Employee Master with document upload options</w:t>
      </w:r>
    </w:p>
    <w:p w14:paraId="5C9D038F" w14:textId="77777777" w:rsidR="00533AD8" w:rsidRPr="00533AD8" w:rsidRDefault="00533AD8" w:rsidP="00533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Payroll Master, Leave Master</w:t>
      </w:r>
    </w:p>
    <w:p w14:paraId="0E9E610A" w14:textId="77777777" w:rsidR="00533AD8" w:rsidRPr="00533AD8" w:rsidRDefault="00533AD8" w:rsidP="00533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Leave Register &amp; Overtime Register</w:t>
      </w:r>
    </w:p>
    <w:p w14:paraId="6CFD792C" w14:textId="77777777" w:rsidR="00533AD8" w:rsidRPr="00533AD8" w:rsidRDefault="00533AD8" w:rsidP="00533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Automatic Salary Calculation</w:t>
      </w:r>
    </w:p>
    <w:p w14:paraId="531E8432" w14:textId="77777777" w:rsidR="00533AD8" w:rsidRPr="00533AD8" w:rsidRDefault="00533AD8" w:rsidP="00533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Accident Insurance Register</w:t>
      </w:r>
    </w:p>
    <w:p w14:paraId="54C24BB4" w14:textId="77777777" w:rsidR="00533AD8" w:rsidRPr="00533AD8" w:rsidRDefault="00533AD8" w:rsidP="00533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Accessories Master</w:t>
      </w:r>
    </w:p>
    <w:p w14:paraId="3CDF148E" w14:textId="77777777" w:rsidR="00533AD8" w:rsidRPr="00533AD8" w:rsidRDefault="00533AD8" w:rsidP="00533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Airfare Allocation to P&amp;L</w:t>
      </w:r>
    </w:p>
    <w:p w14:paraId="55244F18" w14:textId="77777777" w:rsidR="00533AD8" w:rsidRPr="00533AD8" w:rsidRDefault="00533AD8" w:rsidP="00533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Gratuity Allocation to P&amp;L</w:t>
      </w:r>
    </w:p>
    <w:p w14:paraId="6CFB3ECE" w14:textId="77777777" w:rsidR="00533AD8" w:rsidRPr="00533AD8" w:rsidRDefault="00533AD8" w:rsidP="00533A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52525"/>
        </w:rPr>
      </w:pPr>
      <w:r w:rsidRPr="00533AD8">
        <w:rPr>
          <w:rFonts w:ascii="Segoe UI" w:eastAsia="Times New Roman" w:hAnsi="Segoe UI" w:cs="Segoe UI"/>
          <w:color w:val="252525"/>
        </w:rPr>
        <w:t>Leave Salary Allocation P&amp;L</w:t>
      </w:r>
    </w:p>
    <w:p w14:paraId="546A1294" w14:textId="58E89817" w:rsidR="00533AD8" w:rsidRPr="001B2BC2" w:rsidRDefault="009C67E2">
      <w:pPr>
        <w:rPr>
          <w:b/>
          <w:bCs/>
          <w:color w:val="70AD47" w:themeColor="accent6"/>
          <w:sz w:val="28"/>
          <w:szCs w:val="28"/>
        </w:rPr>
      </w:pPr>
      <w:r w:rsidRPr="001B2BC2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>Vehicle Maintenance</w:t>
      </w:r>
      <w:r w:rsidR="00511001" w:rsidRPr="001B2BC2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 xml:space="preserve"> </w:t>
      </w:r>
      <w:r w:rsidR="0091736F" w:rsidRPr="001B2BC2">
        <w:rPr>
          <w:b/>
          <w:bCs/>
          <w:color w:val="70AD47" w:themeColor="accent6"/>
          <w:sz w:val="28"/>
          <w:szCs w:val="28"/>
        </w:rPr>
        <w:t xml:space="preserve">and </w:t>
      </w:r>
      <w:r w:rsidRPr="001B2BC2">
        <w:rPr>
          <w:b/>
          <w:bCs/>
          <w:color w:val="70AD47" w:themeColor="accent6"/>
          <w:sz w:val="28"/>
          <w:szCs w:val="28"/>
        </w:rPr>
        <w:t>repair module</w:t>
      </w:r>
    </w:p>
    <w:p w14:paraId="6E1F9D25" w14:textId="34A6942B" w:rsidR="00675687" w:rsidRDefault="00675687">
      <w:r>
        <w:t xml:space="preserve">What </w:t>
      </w:r>
      <w:r w:rsidR="00E55661">
        <w:t>kind of</w:t>
      </w:r>
      <w:r>
        <w:t xml:space="preserve">   repairs done </w:t>
      </w:r>
      <w:r w:rsidR="00E55661">
        <w:t>one it when</w:t>
      </w:r>
      <w:r>
        <w:t xml:space="preserve"> was </w:t>
      </w:r>
      <w:r w:rsidR="001B2BC2">
        <w:t>the last</w:t>
      </w:r>
      <w:r>
        <w:t xml:space="preserve"> service </w:t>
      </w:r>
      <w:r w:rsidR="001B2BC2">
        <w:t>done, where when by whom</w:t>
      </w:r>
      <w:r>
        <w:t xml:space="preserve">   parts </w:t>
      </w:r>
      <w:r w:rsidR="001B2BC2">
        <w:t>used hour</w:t>
      </w:r>
      <w:r>
        <w:t xml:space="preserve"> </w:t>
      </w:r>
      <w:r w:rsidR="001B2BC2">
        <w:t>or meter reading complete</w:t>
      </w:r>
      <w:r>
        <w:t xml:space="preserve">   service history </w:t>
      </w:r>
      <w:r w:rsidR="001B2BC2">
        <w:t>on each piece</w:t>
      </w:r>
      <w:r>
        <w:t xml:space="preserve"> </w:t>
      </w:r>
      <w:r w:rsidR="001B2BC2">
        <w:t>of equipment?</w:t>
      </w:r>
    </w:p>
    <w:p w14:paraId="271209BD" w14:textId="19D0B295" w:rsidR="00675687" w:rsidRDefault="00675687">
      <w:r>
        <w:t xml:space="preserve">Service   due   reminders   service </w:t>
      </w:r>
      <w:r w:rsidR="00E55661">
        <w:t>log,</w:t>
      </w:r>
    </w:p>
    <w:p w14:paraId="2BB04CDB" w14:textId="67A17B7A" w:rsidR="00FF7563" w:rsidRPr="00FF7563" w:rsidRDefault="00675687">
      <w:pPr>
        <w:rPr>
          <w:b/>
          <w:bCs/>
        </w:rPr>
      </w:pPr>
      <w:r w:rsidRPr="00FF7563">
        <w:rPr>
          <w:b/>
          <w:bCs/>
        </w:rPr>
        <w:t>Vehicle Trip</w:t>
      </w:r>
      <w:r w:rsidR="00FF7563" w:rsidRPr="00FF7563">
        <w:rPr>
          <w:b/>
          <w:bCs/>
        </w:rPr>
        <w:t xml:space="preserve"> </w:t>
      </w:r>
      <w:r w:rsidRPr="00FF7563">
        <w:rPr>
          <w:b/>
          <w:bCs/>
        </w:rPr>
        <w:t>or Transportation</w:t>
      </w:r>
      <w:r w:rsidR="00FF7563" w:rsidRPr="00FF7563">
        <w:rPr>
          <w:b/>
          <w:bCs/>
        </w:rPr>
        <w:t xml:space="preserve"> log</w:t>
      </w:r>
      <w:r w:rsidR="001B2BC2">
        <w:rPr>
          <w:b/>
          <w:bCs/>
        </w:rPr>
        <w:t xml:space="preserve"> Module</w:t>
      </w:r>
      <w:r w:rsidR="00FF7563" w:rsidRPr="00FF7563">
        <w:rPr>
          <w:b/>
          <w:bCs/>
        </w:rPr>
        <w:t xml:space="preserve"> </w:t>
      </w:r>
    </w:p>
    <w:p w14:paraId="789C611F" w14:textId="09FB0E71" w:rsidR="00675687" w:rsidRDefault="00675687" w:rsidP="00675687">
      <w:r>
        <w:t xml:space="preserve">We would like to track each </w:t>
      </w:r>
      <w:r w:rsidR="001B2BC2">
        <w:t>trip</w:t>
      </w:r>
      <w:r>
        <w:t xml:space="preserve"> for each piece of   equipment what material </w:t>
      </w:r>
      <w:r w:rsidR="00E55661">
        <w:t>was transported</w:t>
      </w:r>
      <w:r>
        <w:t xml:space="preserve">   when </w:t>
      </w:r>
      <w:r w:rsidR="00E55661">
        <w:t>whereby</w:t>
      </w:r>
      <w:r>
        <w:t xml:space="preserve"> </w:t>
      </w:r>
      <w:r w:rsidR="00E55661">
        <w:t>whom client</w:t>
      </w:r>
      <w:r>
        <w:t xml:space="preserve">   lpo </w:t>
      </w:r>
      <w:r w:rsidR="00E55661">
        <w:t xml:space="preserve">no, </w:t>
      </w:r>
      <w:r w:rsidR="002E3AD7">
        <w:t xml:space="preserve">date </w:t>
      </w:r>
      <w:r w:rsidR="001B2BC2">
        <w:t>of loading</w:t>
      </w:r>
      <w:r>
        <w:t xml:space="preserve">   unloading   </w:t>
      </w:r>
      <w:r w:rsidR="001B2BC2">
        <w:t>delivery order</w:t>
      </w:r>
      <w:r>
        <w:t xml:space="preserve"> etc.</w:t>
      </w:r>
      <w:r w:rsidR="001B2BC2">
        <w:t>, client's</w:t>
      </w:r>
      <w:r>
        <w:t xml:space="preserve"> </w:t>
      </w:r>
      <w:r w:rsidR="001B2BC2">
        <w:t>information receivers'</w:t>
      </w:r>
      <w:r>
        <w:t xml:space="preserve"> </w:t>
      </w:r>
      <w:r w:rsidR="001B2BC2">
        <w:t>information,</w:t>
      </w:r>
    </w:p>
    <w:p w14:paraId="5C9EAD08" w14:textId="77777777" w:rsidR="001B2BC2" w:rsidRDefault="00FF7563" w:rsidP="001B2BC2">
      <w:r>
        <w:t xml:space="preserve">Reports" completer   trip log for   transportation of all </w:t>
      </w:r>
      <w:r w:rsidR="00675687">
        <w:t>trips vehicle wise</w:t>
      </w:r>
      <w:r>
        <w:t xml:space="preserve">   date wise   </w:t>
      </w:r>
      <w:r w:rsidR="00E55661">
        <w:t>driver wise</w:t>
      </w:r>
      <w:r>
        <w:t xml:space="preserve">   vehicle </w:t>
      </w:r>
      <w:r w:rsidR="001B2BC2">
        <w:t>wise, fuel cost other expenses</w:t>
      </w:r>
      <w:r>
        <w:t xml:space="preserve"> on </w:t>
      </w:r>
      <w:r w:rsidR="001B2BC2">
        <w:t>the trip to</w:t>
      </w:r>
      <w:r>
        <w:t xml:space="preserve"> </w:t>
      </w:r>
      <w:r w:rsidR="001B2BC2">
        <w:t>be log</w:t>
      </w:r>
      <w:r>
        <w:t xml:space="preserve">   profit / loss on </w:t>
      </w:r>
      <w:proofErr w:type="gramStart"/>
      <w:r>
        <w:t>the  trip</w:t>
      </w:r>
      <w:proofErr w:type="gramEnd"/>
      <w:r>
        <w:t xml:space="preserve"> </w:t>
      </w:r>
    </w:p>
    <w:p w14:paraId="0E75930E" w14:textId="1EB35C29" w:rsidR="00675687" w:rsidRPr="001B2BC2" w:rsidRDefault="00675687" w:rsidP="001B2BC2">
      <w:pPr>
        <w:rPr>
          <w:color w:val="70AD47" w:themeColor="accent6"/>
        </w:rPr>
      </w:pPr>
      <w:r w:rsidRPr="001B2BC2">
        <w:rPr>
          <w:b/>
          <w:bCs/>
          <w:color w:val="70AD47" w:themeColor="accent6"/>
          <w:sz w:val="32"/>
          <w:szCs w:val="32"/>
        </w:rPr>
        <w:t>Journey Plan Manager</w:t>
      </w:r>
      <w:r w:rsidR="001B2BC2" w:rsidRPr="001B2BC2">
        <w:rPr>
          <w:b/>
          <w:bCs/>
          <w:color w:val="70AD47" w:themeColor="accent6"/>
          <w:sz w:val="32"/>
          <w:szCs w:val="32"/>
        </w:rPr>
        <w:t xml:space="preserve"> </w:t>
      </w:r>
      <w:proofErr w:type="gramStart"/>
      <w:r w:rsidR="001B2BC2" w:rsidRPr="001B2BC2">
        <w:rPr>
          <w:b/>
          <w:bCs/>
          <w:color w:val="70AD47" w:themeColor="accent6"/>
          <w:sz w:val="32"/>
          <w:szCs w:val="32"/>
        </w:rPr>
        <w:t>And</w:t>
      </w:r>
      <w:proofErr w:type="gramEnd"/>
      <w:r w:rsidR="001B2BC2" w:rsidRPr="001B2BC2">
        <w:rPr>
          <w:b/>
          <w:bCs/>
          <w:color w:val="70AD47" w:themeColor="accent6"/>
          <w:sz w:val="32"/>
          <w:szCs w:val="32"/>
        </w:rPr>
        <w:t xml:space="preserve"> Delivery order </w:t>
      </w:r>
      <w:r w:rsidR="00B425DE" w:rsidRPr="001B2BC2">
        <w:rPr>
          <w:b/>
          <w:bCs/>
          <w:color w:val="70AD47" w:themeColor="accent6"/>
          <w:sz w:val="32"/>
          <w:szCs w:val="32"/>
        </w:rPr>
        <w:t>linked</w:t>
      </w:r>
      <w:r w:rsidR="00B425DE" w:rsidRPr="001B2BC2">
        <w:rPr>
          <w:color w:val="70AD47" w:themeColor="accent6"/>
          <w:sz w:val="32"/>
          <w:szCs w:val="32"/>
        </w:rPr>
        <w:t xml:space="preserve"> </w:t>
      </w:r>
      <w:r w:rsidR="00B425DE" w:rsidRPr="001B2BC2">
        <w:rPr>
          <w:color w:val="70AD47" w:themeColor="accent6"/>
        </w:rPr>
        <w:t>Module</w:t>
      </w:r>
    </w:p>
    <w:p w14:paraId="50FBD2FC" w14:textId="77777777" w:rsidR="00E55661" w:rsidRDefault="00E55661" w:rsidP="00E55661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EQUIPMENT TRACKING To implement equipment controls, you need to track the status of equipment and materials in the supply chain. Perpetual inventory tracking features help automate manual tasks. </w:t>
      </w:r>
    </w:p>
    <w:p w14:paraId="67D9FE50" w14:textId="77777777" w:rsidR="00E55661" w:rsidRDefault="00E55661" w:rsidP="00E55661">
      <w:pPr>
        <w:shd w:val="clear" w:color="auto" w:fill="FFFFFF"/>
        <w:spacing w:before="100" w:beforeAutospacing="1" w:after="100" w:afterAutospacing="1" w:line="240" w:lineRule="auto"/>
        <w:jc w:val="both"/>
      </w:pPr>
      <w:r>
        <w:t>For example, the system automatically generates a tracking number when it creates a receipt or invoice. Functionalities: -</w:t>
      </w:r>
    </w:p>
    <w:p w14:paraId="30FE2B10" w14:textId="77777777" w:rsidR="00E55661" w:rsidRDefault="00E55661" w:rsidP="00E55661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 • Compile a list of delivery, collection, and exchange jobs for the day.</w:t>
      </w:r>
    </w:p>
    <w:p w14:paraId="21C6E326" w14:textId="77777777" w:rsidR="00E55661" w:rsidRDefault="00E55661" w:rsidP="00E55661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 • Take photos on site to capture issues such as damage evidence.</w:t>
      </w:r>
    </w:p>
    <w:p w14:paraId="6604F694" w14:textId="77777777" w:rsidR="00E55661" w:rsidRDefault="00E55661" w:rsidP="00E55661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 • Capture electronic signatures for </w:t>
      </w:r>
      <w:proofErr w:type="spellStart"/>
      <w:r>
        <w:t>PoD</w:t>
      </w:r>
      <w:proofErr w:type="spellEnd"/>
      <w:r>
        <w:t xml:space="preserve"> and collections making equipment and assets more easily tracked by you and the customer.</w:t>
      </w:r>
    </w:p>
    <w:p w14:paraId="67747A6F" w14:textId="77777777" w:rsidR="00E55661" w:rsidRDefault="00E55661" w:rsidP="00E55661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 • View and update an equipment checklist in front of your client.</w:t>
      </w:r>
    </w:p>
    <w:p w14:paraId="7A89D906" w14:textId="77777777" w:rsidR="00E55661" w:rsidRDefault="00E55661" w:rsidP="00E55661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• Equipment Status Manager. location   mobilization   demobilization </w:t>
      </w:r>
      <w:proofErr w:type="spellStart"/>
      <w:r>
        <w:t>etc</w:t>
      </w:r>
      <w:proofErr w:type="spellEnd"/>
      <w:r>
        <w:t xml:space="preserve">  for  each month</w:t>
      </w:r>
    </w:p>
    <w:p w14:paraId="58EF5AAB" w14:textId="7CF39BD5" w:rsidR="00FF7563" w:rsidRDefault="00E55661" w:rsidP="00BA409C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• Delivery Order </w:t>
      </w:r>
      <w:proofErr w:type="spellStart"/>
      <w:proofErr w:type="gramStart"/>
      <w:r>
        <w:t>Manager</w:t>
      </w:r>
      <w:r w:rsidR="00BA409C">
        <w:t>,</w:t>
      </w:r>
      <w:r>
        <w:t>Return</w:t>
      </w:r>
      <w:proofErr w:type="spellEnd"/>
      <w:proofErr w:type="gramEnd"/>
      <w:r>
        <w:t xml:space="preserve"> Manager </w:t>
      </w:r>
      <w:r w:rsidR="001B2BC2">
        <w:t>*</w:t>
      </w:r>
      <w:r>
        <w:t>Damage Manager Replacement Manager</w:t>
      </w:r>
    </w:p>
    <w:sectPr w:rsidR="00FF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 Condensed">
    <w:altName w:val="Barlow Semi Condensed"/>
    <w:charset w:val="00"/>
    <w:family w:val="auto"/>
    <w:pitch w:val="variable"/>
    <w:sig w:usb0="20000007" w:usb1="00000000" w:usb2="00000000" w:usb3="00000000" w:csb0="000001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46"/>
    <w:multiLevelType w:val="multilevel"/>
    <w:tmpl w:val="BAA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C78A0"/>
    <w:multiLevelType w:val="multilevel"/>
    <w:tmpl w:val="B5F0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4104F"/>
    <w:multiLevelType w:val="hybridMultilevel"/>
    <w:tmpl w:val="D5C8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292F"/>
    <w:multiLevelType w:val="multilevel"/>
    <w:tmpl w:val="442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A40DA"/>
    <w:multiLevelType w:val="hybridMultilevel"/>
    <w:tmpl w:val="33A2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35E28"/>
    <w:multiLevelType w:val="multilevel"/>
    <w:tmpl w:val="DB8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F25C9"/>
    <w:multiLevelType w:val="multilevel"/>
    <w:tmpl w:val="730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B214F"/>
    <w:multiLevelType w:val="multilevel"/>
    <w:tmpl w:val="FEA0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D8"/>
    <w:rsid w:val="000A3960"/>
    <w:rsid w:val="001B2BC2"/>
    <w:rsid w:val="002E3AD7"/>
    <w:rsid w:val="00397BDD"/>
    <w:rsid w:val="00511001"/>
    <w:rsid w:val="00512286"/>
    <w:rsid w:val="00533AD8"/>
    <w:rsid w:val="00675687"/>
    <w:rsid w:val="008D1497"/>
    <w:rsid w:val="0091736F"/>
    <w:rsid w:val="009C67E2"/>
    <w:rsid w:val="00B425DE"/>
    <w:rsid w:val="00BA409C"/>
    <w:rsid w:val="00C41FC5"/>
    <w:rsid w:val="00CA0F33"/>
    <w:rsid w:val="00D8633A"/>
    <w:rsid w:val="00E55661"/>
    <w:rsid w:val="00F6129F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0E1A"/>
  <w15:chartTrackingRefBased/>
  <w15:docId w15:val="{85BB8C1B-8582-45B9-8C90-A9484467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A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3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Asfar Petroleum Services</dc:creator>
  <cp:keywords/>
  <dc:description/>
  <cp:lastModifiedBy>Al Asfar Petroleum Services</cp:lastModifiedBy>
  <cp:revision>6</cp:revision>
  <dcterms:created xsi:type="dcterms:W3CDTF">2022-02-22T09:33:00Z</dcterms:created>
  <dcterms:modified xsi:type="dcterms:W3CDTF">2022-02-22T09:43:00Z</dcterms:modified>
</cp:coreProperties>
</file>