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Milestone 03 - Baseline Models, Evaluation and Initial Findings</w:t>
      </w:r>
    </w:p>
    <w:p>
      <w:r>
        <w:t>Predicting out-of-school status among children aged 5-16 in Pakistan (ASER 2025) - manuscript Section IV draft: Methods (modelling), Results (baseline) and preliminary Discussion.</w:t>
      </w:r>
    </w:p>
    <w:p>
      <w:pPr>
        <w:pStyle w:val="Heading1"/>
      </w:pPr>
      <w:r>
        <w:t>1. Modelling objective and data</w:t>
      </w:r>
    </w:p>
    <w:p>
      <w:r>
        <w:t>The target is out_of_school (1 = never enrolled or dropped out, 0 = currently enrolled). The analysis file built in Milestone 2 holds 161,803 children from 138 districts, of whom 21,288 (13.2%) are out of school (9.3% when ASER sampling weights are applied). The 13 predictors are age, sex, area, the sex x area interaction, B-form registration, any functional disability, a household asset count (0-8), a digital-use count (0-5), housing structure (1-3) and four province dummies with Punjab as reference. Columns were used exactly as prepared in Milestone 2 (feature_manifest.json); the id, district and weight columns are never used as predictors. The data contain no missing values, so no imputation step was needed.</w:t>
      </w:r>
    </w:p>
    <w:p>
      <w:pPr>
        <w:pStyle w:val="Heading1"/>
      </w:pPr>
      <w:r>
        <w:t>2. Baseline architectures and justification</w:t>
      </w:r>
    </w:p>
    <w:p>
      <w:pPr>
        <w:pStyle w:val="ListBullet"/>
      </w:pPr>
      <w:r>
        <w:t>Naive benchmark - majority-class classifier (predicts 'enrolled' for every child). It fixes the performance floor and shows why accuracy is misleading at 13.2% prevalence: it scores 87.5% accuracy with zero recall.</w:t>
      </w:r>
    </w:p>
    <w:p>
      <w:pPr>
        <w:pStyle w:val="ListBullet"/>
      </w:pPr>
      <w:r>
        <w:t>Logistic regression (standardised inputs, L2 penalty). Hypotheses H1-H4 concern the direction and size of individual effects, which logistic coefficients answer directly as odds ratios with confidence intervals. All predictors are binary or short ordinal scales, so a model linear in the log-odds is an appropriate first fit. Tuned: regularisation strength C and class weighting.</w:t>
      </w:r>
    </w:p>
    <w:p>
      <w:pPr>
        <w:pStyle w:val="ListBullet"/>
      </w:pPr>
      <w:r>
        <w:t>Decision tree (CART, Gini). Captures non-linear thresholds in the asset and digital counts and interactions such as the gender x area effect (H4) without hand specification, remains interpretable through its splits and Gini importances, and is cheap on 161k rows. Tuned: maximum depth, minimum leaf size and class weighting.</w:t>
      </w:r>
    </w:p>
    <w:p>
      <w:pPr>
        <w:pStyle w:val="Heading1"/>
      </w:pPr>
      <w:r>
        <w:t>3. Experimental setup and cross-validation</w:t>
      </w:r>
    </w:p>
    <w:p>
      <w:r>
        <w:t>Children are clustered in districts and enrolment rates differ sharply between districts, so a random split would let the model see children from the same district on both sides and over-state performance. We therefore partition with StratifiedGroupKFold grouped by district and stratified on the target. One fold of a 5-fold grouped split is held out as the test set (32,516 children, 29 districts, 20.1% of rows, prevalence 12.5%); the remaining 129,287 children in 109 districts are used for tuning with a second 5-fold grouped stratified split (inner CV). No district appears on both sides of any split (asserted in code). Hyperparameters were selected with GridSearchCV on the inner folds, refitting on ROC-AUC; recall, precision, F1, PR-AUC and accuracy were recorded per fold to show variance. Standardisation for the logistic model is fitted inside each fold.</w:t>
      </w:r>
    </w:p>
    <w:p>
      <w:r>
        <w:rPr>
          <w:b/>
          <w:sz w:val="19"/>
        </w:rPr>
        <w:t>Table 1. Grouped stratified hold-out split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t>partition</w:t>
            </w:r>
          </w:p>
        </w:tc>
        <w:tc>
          <w:tcPr>
            <w:tcW w:type="dxa" w:w="1440"/>
          </w:tcPr>
          <w:p>
            <w:r>
              <w:rPr>
                <w:b/>
                <w:sz w:val="17"/>
              </w:rPr>
              <w:t>rows</w:t>
            </w:r>
          </w:p>
        </w:tc>
        <w:tc>
          <w:tcPr>
            <w:tcW w:type="dxa" w:w="1440"/>
          </w:tcPr>
          <w:p>
            <w:r>
              <w:rPr>
                <w:b/>
                <w:sz w:val="17"/>
              </w:rPr>
              <w:t>share_of_rows</w:t>
            </w:r>
          </w:p>
        </w:tc>
        <w:tc>
          <w:tcPr>
            <w:tcW w:type="dxa" w:w="1440"/>
          </w:tcPr>
          <w:p>
            <w:r>
              <w:rPr>
                <w:b/>
                <w:sz w:val="17"/>
              </w:rPr>
              <w:t>positives</w:t>
            </w:r>
          </w:p>
        </w:tc>
        <w:tc>
          <w:tcPr>
            <w:tcW w:type="dxa" w:w="1440"/>
          </w:tcPr>
          <w:p>
            <w:r>
              <w:rPr>
                <w:b/>
                <w:sz w:val="17"/>
              </w:rPr>
              <w:t>prevalence</w:t>
            </w:r>
          </w:p>
        </w:tc>
        <w:tc>
          <w:tcPr>
            <w:tcW w:type="dxa" w:w="1440"/>
          </w:tcPr>
          <w:p>
            <w:r>
              <w:rPr>
                <w:b/>
                <w:sz w:val="17"/>
              </w:rPr>
              <w:t>districts</w:t>
            </w:r>
          </w:p>
        </w:tc>
      </w:tr>
      <w:tr>
        <w:tc>
          <w:tcPr>
            <w:tcW w:type="dxa" w:w="1440"/>
          </w:tcPr>
          <w:p>
            <w:r>
              <w:rPr>
                <w:sz w:val="17"/>
              </w:rPr>
              <w:t>train</w:t>
            </w:r>
          </w:p>
        </w:tc>
        <w:tc>
          <w:tcPr>
            <w:tcW w:type="dxa" w:w="1440"/>
          </w:tcPr>
          <w:p>
            <w:r>
              <w:rPr>
                <w:sz w:val="17"/>
              </w:rPr>
              <w:t>129,287</w:t>
            </w:r>
          </w:p>
        </w:tc>
        <w:tc>
          <w:tcPr>
            <w:tcW w:type="dxa" w:w="1440"/>
          </w:tcPr>
          <w:p>
            <w:r>
              <w:rPr>
                <w:sz w:val="17"/>
              </w:rPr>
              <w:t>0.799</w:t>
            </w:r>
          </w:p>
        </w:tc>
        <w:tc>
          <w:tcPr>
            <w:tcW w:type="dxa" w:w="1440"/>
          </w:tcPr>
          <w:p>
            <w:r>
              <w:rPr>
                <w:sz w:val="17"/>
              </w:rPr>
              <w:t>17,220</w:t>
            </w:r>
          </w:p>
        </w:tc>
        <w:tc>
          <w:tcPr>
            <w:tcW w:type="dxa" w:w="1440"/>
          </w:tcPr>
          <w:p>
            <w:r>
              <w:rPr>
                <w:sz w:val="17"/>
              </w:rPr>
              <w:t>0.133</w:t>
            </w:r>
          </w:p>
        </w:tc>
        <w:tc>
          <w:tcPr>
            <w:tcW w:type="dxa" w:w="1440"/>
          </w:tcPr>
          <w:p>
            <w:r>
              <w:rPr>
                <w:sz w:val="17"/>
              </w:rPr>
              <w:t>109</w:t>
            </w:r>
          </w:p>
        </w:tc>
      </w:tr>
      <w:tr>
        <w:tc>
          <w:tcPr>
            <w:tcW w:type="dxa" w:w="1440"/>
          </w:tcPr>
          <w:p>
            <w:r>
              <w:rPr>
                <w:sz w:val="17"/>
              </w:rPr>
              <w:t>test</w:t>
            </w:r>
          </w:p>
        </w:tc>
        <w:tc>
          <w:tcPr>
            <w:tcW w:type="dxa" w:w="1440"/>
          </w:tcPr>
          <w:p>
            <w:r>
              <w:rPr>
                <w:sz w:val="17"/>
              </w:rPr>
              <w:t>32,516</w:t>
            </w:r>
          </w:p>
        </w:tc>
        <w:tc>
          <w:tcPr>
            <w:tcW w:type="dxa" w:w="1440"/>
          </w:tcPr>
          <w:p>
            <w:r>
              <w:rPr>
                <w:sz w:val="17"/>
              </w:rPr>
              <w:t>0.201</w:t>
            </w:r>
          </w:p>
        </w:tc>
        <w:tc>
          <w:tcPr>
            <w:tcW w:type="dxa" w:w="1440"/>
          </w:tcPr>
          <w:p>
            <w:r>
              <w:rPr>
                <w:sz w:val="17"/>
              </w:rPr>
              <w:t>4,068</w:t>
            </w:r>
          </w:p>
        </w:tc>
        <w:tc>
          <w:tcPr>
            <w:tcW w:type="dxa" w:w="1440"/>
          </w:tcPr>
          <w:p>
            <w:r>
              <w:rPr>
                <w:sz w:val="17"/>
              </w:rPr>
              <w:t>0.125</w:t>
            </w:r>
          </w:p>
        </w:tc>
        <w:tc>
          <w:tcPr>
            <w:tcW w:type="dxa" w:w="1440"/>
          </w:tcPr>
          <w:p>
            <w:r>
              <w:rPr>
                <w:sz w:val="17"/>
              </w:rPr>
              <w:t>29</w:t>
            </w:r>
          </w:p>
        </w:tc>
      </w:tr>
    </w:tbl>
    <w:p/>
    <w:p>
      <w:r>
        <w:rPr>
          <w:b/>
          <w:sz w:val="19"/>
        </w:rPr>
        <w:t>Table 2. Inner cross-validation results of the tuned configurations (mean over 5 district-grouped folds; recall, F1 and accuracy are at the default 0.5 threshold, ROC-AUC and PR-AUC are threshold-free)</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t>Model</w:t>
            </w:r>
          </w:p>
        </w:tc>
        <w:tc>
          <w:tcPr>
            <w:tcW w:type="dxa" w:w="1080"/>
          </w:tcPr>
          <w:p>
            <w:r>
              <w:rPr>
                <w:b/>
                <w:sz w:val="17"/>
              </w:rPr>
              <w:t>Best parameters</w:t>
            </w:r>
          </w:p>
        </w:tc>
        <w:tc>
          <w:tcPr>
            <w:tcW w:type="dxa" w:w="1080"/>
          </w:tcPr>
          <w:p>
            <w:r>
              <w:rPr>
                <w:b/>
                <w:sz w:val="17"/>
              </w:rPr>
              <w:t>CV ROC-AUC</w:t>
            </w:r>
          </w:p>
        </w:tc>
        <w:tc>
          <w:tcPr>
            <w:tcW w:type="dxa" w:w="1080"/>
          </w:tcPr>
          <w:p>
            <w:r>
              <w:rPr>
                <w:b/>
                <w:sz w:val="17"/>
              </w:rPr>
              <w:t>SD</w:t>
            </w:r>
          </w:p>
        </w:tc>
        <w:tc>
          <w:tcPr>
            <w:tcW w:type="dxa" w:w="1080"/>
          </w:tcPr>
          <w:p>
            <w:r>
              <w:rPr>
                <w:b/>
                <w:sz w:val="17"/>
              </w:rPr>
              <w:t>CV PR-AUC</w:t>
            </w:r>
          </w:p>
        </w:tc>
        <w:tc>
          <w:tcPr>
            <w:tcW w:type="dxa" w:w="1080"/>
          </w:tcPr>
          <w:p>
            <w:r>
              <w:rPr>
                <w:b/>
                <w:sz w:val="17"/>
              </w:rPr>
              <w:t>CV recall</w:t>
            </w:r>
          </w:p>
        </w:tc>
        <w:tc>
          <w:tcPr>
            <w:tcW w:type="dxa" w:w="1080"/>
          </w:tcPr>
          <w:p>
            <w:r>
              <w:rPr>
                <w:b/>
                <w:sz w:val="17"/>
              </w:rPr>
              <w:t>CV F1</w:t>
            </w:r>
          </w:p>
        </w:tc>
        <w:tc>
          <w:tcPr>
            <w:tcW w:type="dxa" w:w="1080"/>
          </w:tcPr>
          <w:p>
            <w:r>
              <w:rPr>
                <w:b/>
                <w:sz w:val="17"/>
              </w:rPr>
              <w:t>CV accuracy</w:t>
            </w:r>
          </w:p>
        </w:tc>
      </w:tr>
      <w:tr>
        <w:tc>
          <w:tcPr>
            <w:tcW w:type="dxa" w:w="1080"/>
          </w:tcPr>
          <w:p>
            <w:r>
              <w:rPr>
                <w:sz w:val="17"/>
              </w:rPr>
              <w:t>Logistic regression</w:t>
            </w:r>
          </w:p>
        </w:tc>
        <w:tc>
          <w:tcPr>
            <w:tcW w:type="dxa" w:w="1080"/>
          </w:tcPr>
          <w:p>
            <w:r>
              <w:rPr>
                <w:sz w:val="17"/>
              </w:rPr>
              <w:t>{"C": 0.001, "class_weight": "balanced"}</w:t>
            </w:r>
          </w:p>
        </w:tc>
        <w:tc>
          <w:tcPr>
            <w:tcW w:type="dxa" w:w="1080"/>
          </w:tcPr>
          <w:p>
            <w:r>
              <w:rPr>
                <w:sz w:val="17"/>
              </w:rPr>
              <w:t>0.736</w:t>
            </w:r>
          </w:p>
        </w:tc>
        <w:tc>
          <w:tcPr>
            <w:tcW w:type="dxa" w:w="1080"/>
          </w:tcPr>
          <w:p>
            <w:r>
              <w:rPr>
                <w:sz w:val="17"/>
              </w:rPr>
              <w:t>0.047</w:t>
            </w:r>
          </w:p>
        </w:tc>
        <w:tc>
          <w:tcPr>
            <w:tcW w:type="dxa" w:w="1080"/>
          </w:tcPr>
          <w:p>
            <w:r>
              <w:rPr>
                <w:sz w:val="17"/>
              </w:rPr>
              <w:t>0.266</w:t>
            </w:r>
          </w:p>
        </w:tc>
        <w:tc>
          <w:tcPr>
            <w:tcW w:type="dxa" w:w="1080"/>
          </w:tcPr>
          <w:p>
            <w:r>
              <w:rPr>
                <w:sz w:val="17"/>
              </w:rPr>
              <w:t>0.702</w:t>
            </w:r>
          </w:p>
        </w:tc>
        <w:tc>
          <w:tcPr>
            <w:tcW w:type="dxa" w:w="1080"/>
          </w:tcPr>
          <w:p>
            <w:r>
              <w:rPr>
                <w:sz w:val="17"/>
              </w:rPr>
              <w:t>0.366</w:t>
            </w:r>
          </w:p>
        </w:tc>
        <w:tc>
          <w:tcPr>
            <w:tcW w:type="dxa" w:w="1080"/>
          </w:tcPr>
          <w:p>
            <w:r>
              <w:rPr>
                <w:sz w:val="17"/>
              </w:rPr>
              <w:t>0.675</w:t>
            </w:r>
          </w:p>
        </w:tc>
      </w:tr>
      <w:tr>
        <w:tc>
          <w:tcPr>
            <w:tcW w:type="dxa" w:w="1080"/>
          </w:tcPr>
          <w:p>
            <w:r>
              <w:rPr>
                <w:sz w:val="17"/>
              </w:rPr>
              <w:t>Decision tree</w:t>
            </w:r>
          </w:p>
        </w:tc>
        <w:tc>
          <w:tcPr>
            <w:tcW w:type="dxa" w:w="1080"/>
          </w:tcPr>
          <w:p>
            <w:r>
              <w:rPr>
                <w:sz w:val="17"/>
              </w:rPr>
              <w:t>{"class_weight": null, "max_depth": 10, "min_samples_leaf": 200}</w:t>
            </w:r>
          </w:p>
        </w:tc>
        <w:tc>
          <w:tcPr>
            <w:tcW w:type="dxa" w:w="1080"/>
          </w:tcPr>
          <w:p>
            <w:r>
              <w:rPr>
                <w:sz w:val="17"/>
              </w:rPr>
              <w:t>0.744</w:t>
            </w:r>
          </w:p>
        </w:tc>
        <w:tc>
          <w:tcPr>
            <w:tcW w:type="dxa" w:w="1080"/>
          </w:tcPr>
          <w:p>
            <w:r>
              <w:rPr>
                <w:sz w:val="17"/>
              </w:rPr>
              <w:t>0.051</w:t>
            </w:r>
          </w:p>
        </w:tc>
        <w:tc>
          <w:tcPr>
            <w:tcW w:type="dxa" w:w="1080"/>
          </w:tcPr>
          <w:p>
            <w:r>
              <w:rPr>
                <w:sz w:val="17"/>
              </w:rPr>
              <w:t>0.292</w:t>
            </w:r>
          </w:p>
        </w:tc>
        <w:tc>
          <w:tcPr>
            <w:tcW w:type="dxa" w:w="1080"/>
          </w:tcPr>
          <w:p>
            <w:r>
              <w:rPr>
                <w:sz w:val="17"/>
              </w:rPr>
              <w:t>0.068</w:t>
            </w:r>
          </w:p>
        </w:tc>
        <w:tc>
          <w:tcPr>
            <w:tcW w:type="dxa" w:w="1080"/>
          </w:tcPr>
          <w:p>
            <w:r>
              <w:rPr>
                <w:sz w:val="17"/>
              </w:rPr>
              <w:t>0.112</w:t>
            </w:r>
          </w:p>
        </w:tc>
        <w:tc>
          <w:tcPr>
            <w:tcW w:type="dxa" w:w="1080"/>
          </w:tcPr>
          <w:p>
            <w:r>
              <w:rPr>
                <w:sz w:val="17"/>
              </w:rPr>
              <w:t>0.859</w:t>
            </w:r>
          </w:p>
        </w:tc>
      </w:tr>
      <w:tr>
        <w:tc>
          <w:tcPr>
            <w:tcW w:type="dxa" w:w="1080"/>
          </w:tcPr>
          <w:p>
            <w:r>
              <w:rPr>
                <w:sz w:val="17"/>
              </w:rPr>
              <w:t>Logistic regression (age, female, urban)</w:t>
            </w:r>
          </w:p>
        </w:tc>
        <w:tc>
          <w:tcPr>
            <w:tcW w:type="dxa" w:w="1080"/>
          </w:tcPr>
          <w:p>
            <w:r>
              <w:rPr>
                <w:sz w:val="17"/>
              </w:rPr>
              <w:t>{"C": 0.001, "class_weight": "balanced"}</w:t>
            </w:r>
          </w:p>
        </w:tc>
        <w:tc>
          <w:tcPr>
            <w:tcW w:type="dxa" w:w="1080"/>
          </w:tcPr>
          <w:p>
            <w:r>
              <w:rPr>
                <w:sz w:val="17"/>
              </w:rPr>
              <w:t>0.586</w:t>
            </w:r>
          </w:p>
        </w:tc>
        <w:tc>
          <w:tcPr>
            <w:tcW w:type="dxa" w:w="1080"/>
          </w:tcPr>
          <w:p>
            <w:r>
              <w:rPr>
                <w:sz w:val="17"/>
              </w:rPr>
              <w:t>0.042</w:t>
            </w:r>
          </w:p>
        </w:tc>
        <w:tc>
          <w:tcPr>
            <w:tcW w:type="dxa" w:w="1080"/>
          </w:tcPr>
          <w:p>
            <w:r>
              <w:rPr>
                <w:sz w:val="17"/>
              </w:rPr>
              <w:t>0.175</w:t>
            </w:r>
          </w:p>
        </w:tc>
        <w:tc>
          <w:tcPr>
            <w:tcW w:type="dxa" w:w="1080"/>
          </w:tcPr>
          <w:p>
            <w:r>
              <w:rPr>
                <w:sz w:val="17"/>
              </w:rPr>
              <w:t>0.618</w:t>
            </w:r>
          </w:p>
        </w:tc>
        <w:tc>
          <w:tcPr>
            <w:tcW w:type="dxa" w:w="1080"/>
          </w:tcPr>
          <w:p>
            <w:r>
              <w:rPr>
                <w:sz w:val="17"/>
              </w:rPr>
              <w:t>0.253</w:t>
            </w:r>
          </w:p>
        </w:tc>
        <w:tc>
          <w:tcPr>
            <w:tcW w:type="dxa" w:w="1080"/>
          </w:tcPr>
          <w:p>
            <w:r>
              <w:rPr>
                <w:sz w:val="17"/>
              </w:rPr>
              <w:t>0.514</w:t>
            </w:r>
          </w:p>
        </w:tc>
      </w:tr>
    </w:tbl>
    <w:p/>
    <w:p>
      <w:r>
        <w:t>Hyperparameter exploration. The logistic grid covered C in {0.001, 0.01, 0.1, 1, 10} x class_weight in {none, balanced}; the best point was C = 0.001 with balanced weights (CV ROC-AUC 0.736 +/- 0.047). AUC was flat across C, while balancing matters for recall at the default threshold. The tree grid covered max_depth in {3, 5, 7, 10, 15, none} x min_samples_leaf in {1, 50, 200, 1000} x class_weight; the best point was depth 10, minimum leaf 200, no class weights (CV ROC-AUC 0.744 +/- 0.051; fitted tree depth 10, 221 leaves). Unconstrained trees over-fit district idiosyncrasies and lose AUC on unseen districts. Because refitting is on ROC-AUC, a threshold-free criterion, the selected tree carries no class weighting and at the default 0.5 cut-off flags almost nobody (recall 4.3% on the hold-out, Table 3): almost no leaf reaches a 50% out-of-school share. That is not a defect of the tree; it is why the operating threshold is set separately, and without looking at the hold-out, in section 5. Full grids: outputs/tables/t02-t04.</w:t>
      </w:r>
    </w:p>
    <w:p>
      <w:pPr>
        <w:pStyle w:val="Heading2"/>
      </w:pPr>
      <w:r>
        <w:t>3.1 Hypothesis H5 - value of the household features</w:t>
      </w:r>
    </w:p>
    <w:p>
      <w:r>
        <w:t>On identical inner folds, a logistic model using only age, sex and area reached ROC-AUC 0.586 (+/- 0.042) against 0.736 (+/- 0.047) for the 13-feature model: a gain of +0.150 AUC in every fold (paired t = 4.56, p = 0.010). On the hold-out districts the AUCs were 0.547 and 0.674. Five folds are a thin basis for a t-test, so the hold-out gain was also bootstrapped by resampling the 29 held-out districts with replacement (1,000 draws): gain +0.127 AUC, 95% interval [+0.078, +0.173], positive in 100% of draws. H0 for H5 is rejected: who is out of school is explained far better by household circumstances than by demographics alone.</w:t>
      </w:r>
    </w:p>
    <w:p>
      <w:pPr>
        <w:jc w:val="center"/>
      </w:pPr>
      <w:r>
        <w:drawing>
          <wp:inline xmlns:a="http://schemas.openxmlformats.org/drawingml/2006/main" xmlns:pic="http://schemas.openxmlformats.org/drawingml/2006/picture">
            <wp:extent cx="4389120" cy="2874458"/>
            <wp:docPr id="1" name="Picture 1"/>
            <wp:cNvGraphicFramePr>
              <a:graphicFrameLocks noChangeAspect="1"/>
            </wp:cNvGraphicFramePr>
            <a:graphic>
              <a:graphicData uri="http://schemas.openxmlformats.org/drawingml/2006/picture">
                <pic:pic>
                  <pic:nvPicPr>
                    <pic:cNvPr id="0" name="fig6_h5_auc_by_fold.png"/>
                    <pic:cNvPicPr/>
                  </pic:nvPicPr>
                  <pic:blipFill>
                    <a:blip r:embed="rId9"/>
                    <a:stretch>
                      <a:fillRect/>
                    </a:stretch>
                  </pic:blipFill>
                  <pic:spPr>
                    <a:xfrm>
                      <a:off x="0" y="0"/>
                      <a:ext cx="4389120" cy="2874458"/>
                    </a:xfrm>
                    <a:prstGeom prst="rect"/>
                  </pic:spPr>
                </pic:pic>
              </a:graphicData>
            </a:graphic>
          </wp:inline>
        </w:drawing>
      </w:r>
    </w:p>
    <w:p>
      <w:pPr>
        <w:jc w:val="center"/>
      </w:pPr>
      <w:r>
        <w:rPr>
          <w:i/>
          <w:sz w:val="18"/>
        </w:rPr>
        <w:t>Figure 1. Per-fold ROC-AUC of the demographic and full logistic models (district-grouped CV).</w:t>
      </w:r>
    </w:p>
    <w:p>
      <w:pPr>
        <w:pStyle w:val="Heading1"/>
      </w:pPr>
      <w:r>
        <w:t>4. Evaluation on the held-out districts</w:t>
      </w:r>
    </w:p>
    <w:p>
      <w:r>
        <w:rPr>
          <w:b/>
          <w:sz w:val="19"/>
        </w:rPr>
        <w:t>Table 3. Hold-out metrics at the default 0.5 threshold (unweighted and ASER-weighted)</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sz w:val="17"/>
              </w:rPr>
              <w:t>Model</w:t>
            </w:r>
          </w:p>
        </w:tc>
        <w:tc>
          <w:tcPr>
            <w:tcW w:type="dxa" w:w="864"/>
          </w:tcPr>
          <w:p>
            <w:r>
              <w:rPr>
                <w:b/>
                <w:sz w:val="17"/>
              </w:rPr>
              <w:t>Weighted</w:t>
            </w:r>
          </w:p>
        </w:tc>
        <w:tc>
          <w:tcPr>
            <w:tcW w:type="dxa" w:w="864"/>
          </w:tcPr>
          <w:p>
            <w:r>
              <w:rPr>
                <w:b/>
                <w:sz w:val="17"/>
              </w:rPr>
              <w:t>Accuracy</w:t>
            </w:r>
          </w:p>
        </w:tc>
        <w:tc>
          <w:tcPr>
            <w:tcW w:type="dxa" w:w="864"/>
          </w:tcPr>
          <w:p>
            <w:r>
              <w:rPr>
                <w:b/>
                <w:sz w:val="17"/>
              </w:rPr>
              <w:t>Precision</w:t>
            </w:r>
          </w:p>
        </w:tc>
        <w:tc>
          <w:tcPr>
            <w:tcW w:type="dxa" w:w="864"/>
          </w:tcPr>
          <w:p>
            <w:r>
              <w:rPr>
                <w:b/>
                <w:sz w:val="17"/>
              </w:rPr>
              <w:t>Recall</w:t>
            </w:r>
          </w:p>
        </w:tc>
        <w:tc>
          <w:tcPr>
            <w:tcW w:type="dxa" w:w="864"/>
          </w:tcPr>
          <w:p>
            <w:r>
              <w:rPr>
                <w:b/>
                <w:sz w:val="17"/>
              </w:rPr>
              <w:t>Specificity</w:t>
            </w:r>
          </w:p>
        </w:tc>
        <w:tc>
          <w:tcPr>
            <w:tcW w:type="dxa" w:w="864"/>
          </w:tcPr>
          <w:p>
            <w:r>
              <w:rPr>
                <w:b/>
                <w:sz w:val="17"/>
              </w:rPr>
              <w:t>F1</w:t>
            </w:r>
          </w:p>
        </w:tc>
        <w:tc>
          <w:tcPr>
            <w:tcW w:type="dxa" w:w="864"/>
          </w:tcPr>
          <w:p>
            <w:r>
              <w:rPr>
                <w:b/>
                <w:sz w:val="17"/>
              </w:rPr>
              <w:t>ROC-AUC</w:t>
            </w:r>
          </w:p>
        </w:tc>
        <w:tc>
          <w:tcPr>
            <w:tcW w:type="dxa" w:w="864"/>
          </w:tcPr>
          <w:p>
            <w:r>
              <w:rPr>
                <w:b/>
                <w:sz w:val="17"/>
              </w:rPr>
              <w:t>PR-AUC</w:t>
            </w:r>
          </w:p>
        </w:tc>
        <w:tc>
          <w:tcPr>
            <w:tcW w:type="dxa" w:w="864"/>
          </w:tcPr>
          <w:p>
            <w:r>
              <w:rPr>
                <w:b/>
                <w:sz w:val="17"/>
              </w:rPr>
              <w:t>Flagged</w:t>
            </w:r>
          </w:p>
        </w:tc>
      </w:tr>
      <w:tr>
        <w:tc>
          <w:tcPr>
            <w:tcW w:type="dxa" w:w="864"/>
          </w:tcPr>
          <w:p>
            <w:r>
              <w:rPr>
                <w:sz w:val="17"/>
              </w:rPr>
              <w:t>Majority-class baseline</w:t>
            </w:r>
          </w:p>
        </w:tc>
        <w:tc>
          <w:tcPr>
            <w:tcW w:type="dxa" w:w="864"/>
          </w:tcPr>
          <w:p>
            <w:r>
              <w:rPr>
                <w:sz w:val="17"/>
              </w:rPr>
              <w:t>False</w:t>
            </w:r>
          </w:p>
        </w:tc>
        <w:tc>
          <w:tcPr>
            <w:tcW w:type="dxa" w:w="864"/>
          </w:tcPr>
          <w:p>
            <w:r>
              <w:rPr>
                <w:sz w:val="17"/>
              </w:rPr>
              <w:t>0.875</w:t>
            </w:r>
          </w:p>
        </w:tc>
        <w:tc>
          <w:tcPr>
            <w:tcW w:type="dxa" w:w="864"/>
          </w:tcPr>
          <w:p>
            <w:r>
              <w:rPr>
                <w:sz w:val="17"/>
              </w:rPr>
              <w:t>-</w:t>
            </w:r>
          </w:p>
        </w:tc>
        <w:tc>
          <w:tcPr>
            <w:tcW w:type="dxa" w:w="864"/>
          </w:tcPr>
          <w:p>
            <w:r>
              <w:rPr>
                <w:sz w:val="17"/>
              </w:rPr>
              <w:t>0.000</w:t>
            </w:r>
          </w:p>
        </w:tc>
        <w:tc>
          <w:tcPr>
            <w:tcW w:type="dxa" w:w="864"/>
          </w:tcPr>
          <w:p>
            <w:r>
              <w:rPr>
                <w:sz w:val="17"/>
              </w:rPr>
              <w:t>1.000</w:t>
            </w:r>
          </w:p>
        </w:tc>
        <w:tc>
          <w:tcPr>
            <w:tcW w:type="dxa" w:w="864"/>
          </w:tcPr>
          <w:p>
            <w:r>
              <w:rPr>
                <w:sz w:val="17"/>
              </w:rPr>
              <w:t>0.000</w:t>
            </w:r>
          </w:p>
        </w:tc>
        <w:tc>
          <w:tcPr>
            <w:tcW w:type="dxa" w:w="864"/>
          </w:tcPr>
          <w:p>
            <w:r>
              <w:rPr>
                <w:sz w:val="17"/>
              </w:rPr>
              <w:t>0.500</w:t>
            </w:r>
          </w:p>
        </w:tc>
        <w:tc>
          <w:tcPr>
            <w:tcW w:type="dxa" w:w="864"/>
          </w:tcPr>
          <w:p>
            <w:r>
              <w:rPr>
                <w:sz w:val="17"/>
              </w:rPr>
              <w:t>0.125</w:t>
            </w:r>
          </w:p>
        </w:tc>
        <w:tc>
          <w:tcPr>
            <w:tcW w:type="dxa" w:w="864"/>
          </w:tcPr>
          <w:p>
            <w:r>
              <w:rPr>
                <w:sz w:val="17"/>
              </w:rPr>
              <w:t>0.000</w:t>
            </w:r>
          </w:p>
        </w:tc>
      </w:tr>
      <w:tr>
        <w:tc>
          <w:tcPr>
            <w:tcW w:type="dxa" w:w="864"/>
          </w:tcPr>
          <w:p>
            <w:r>
              <w:rPr>
                <w:sz w:val="17"/>
              </w:rPr>
              <w:t>Majority-class baseline</w:t>
            </w:r>
          </w:p>
        </w:tc>
        <w:tc>
          <w:tcPr>
            <w:tcW w:type="dxa" w:w="864"/>
          </w:tcPr>
          <w:p>
            <w:r>
              <w:rPr>
                <w:sz w:val="17"/>
              </w:rPr>
              <w:t>True</w:t>
            </w:r>
          </w:p>
        </w:tc>
        <w:tc>
          <w:tcPr>
            <w:tcW w:type="dxa" w:w="864"/>
          </w:tcPr>
          <w:p>
            <w:r>
              <w:rPr>
                <w:sz w:val="17"/>
              </w:rPr>
              <w:t>0.851</w:t>
            </w:r>
          </w:p>
        </w:tc>
        <w:tc>
          <w:tcPr>
            <w:tcW w:type="dxa" w:w="864"/>
          </w:tcPr>
          <w:p>
            <w:r>
              <w:rPr>
                <w:sz w:val="17"/>
              </w:rPr>
              <w:t>-</w:t>
            </w:r>
          </w:p>
        </w:tc>
        <w:tc>
          <w:tcPr>
            <w:tcW w:type="dxa" w:w="864"/>
          </w:tcPr>
          <w:p>
            <w:r>
              <w:rPr>
                <w:sz w:val="17"/>
              </w:rPr>
              <w:t>0.000</w:t>
            </w:r>
          </w:p>
        </w:tc>
        <w:tc>
          <w:tcPr>
            <w:tcW w:type="dxa" w:w="864"/>
          </w:tcPr>
          <w:p>
            <w:r>
              <w:rPr>
                <w:sz w:val="17"/>
              </w:rPr>
              <w:t>1.000</w:t>
            </w:r>
          </w:p>
        </w:tc>
        <w:tc>
          <w:tcPr>
            <w:tcW w:type="dxa" w:w="864"/>
          </w:tcPr>
          <w:p>
            <w:r>
              <w:rPr>
                <w:sz w:val="17"/>
              </w:rPr>
              <w:t>0.000</w:t>
            </w:r>
          </w:p>
        </w:tc>
        <w:tc>
          <w:tcPr>
            <w:tcW w:type="dxa" w:w="864"/>
          </w:tcPr>
          <w:p>
            <w:r>
              <w:rPr>
                <w:sz w:val="17"/>
              </w:rPr>
              <w:t>0.500</w:t>
            </w:r>
          </w:p>
        </w:tc>
        <w:tc>
          <w:tcPr>
            <w:tcW w:type="dxa" w:w="864"/>
          </w:tcPr>
          <w:p>
            <w:r>
              <w:rPr>
                <w:sz w:val="17"/>
              </w:rPr>
              <w:t>0.149</w:t>
            </w:r>
          </w:p>
        </w:tc>
        <w:tc>
          <w:tcPr>
            <w:tcW w:type="dxa" w:w="864"/>
          </w:tcPr>
          <w:p>
            <w:r>
              <w:rPr>
                <w:sz w:val="17"/>
              </w:rPr>
              <w:t>0.000</w:t>
            </w:r>
          </w:p>
        </w:tc>
      </w:tr>
      <w:tr>
        <w:tc>
          <w:tcPr>
            <w:tcW w:type="dxa" w:w="864"/>
          </w:tcPr>
          <w:p>
            <w:r>
              <w:rPr>
                <w:sz w:val="17"/>
              </w:rPr>
              <w:t>Logistic regression (age, female, urban)</w:t>
            </w:r>
          </w:p>
        </w:tc>
        <w:tc>
          <w:tcPr>
            <w:tcW w:type="dxa" w:w="864"/>
          </w:tcPr>
          <w:p>
            <w:r>
              <w:rPr>
                <w:sz w:val="17"/>
              </w:rPr>
              <w:t>False</w:t>
            </w:r>
          </w:p>
        </w:tc>
        <w:tc>
          <w:tcPr>
            <w:tcW w:type="dxa" w:w="864"/>
          </w:tcPr>
          <w:p>
            <w:r>
              <w:rPr>
                <w:sz w:val="17"/>
              </w:rPr>
              <w:t>0.466</w:t>
            </w:r>
          </w:p>
        </w:tc>
        <w:tc>
          <w:tcPr>
            <w:tcW w:type="dxa" w:w="864"/>
          </w:tcPr>
          <w:p>
            <w:r>
              <w:rPr>
                <w:sz w:val="17"/>
              </w:rPr>
              <w:t>0.133</w:t>
            </w:r>
          </w:p>
        </w:tc>
        <w:tc>
          <w:tcPr>
            <w:tcW w:type="dxa" w:w="864"/>
          </w:tcPr>
          <w:p>
            <w:r>
              <w:rPr>
                <w:sz w:val="17"/>
              </w:rPr>
              <w:t>0.590</w:t>
            </w:r>
          </w:p>
        </w:tc>
        <w:tc>
          <w:tcPr>
            <w:tcW w:type="dxa" w:w="864"/>
          </w:tcPr>
          <w:p>
            <w:r>
              <w:rPr>
                <w:sz w:val="17"/>
              </w:rPr>
              <w:t>0.449</w:t>
            </w:r>
          </w:p>
        </w:tc>
        <w:tc>
          <w:tcPr>
            <w:tcW w:type="dxa" w:w="864"/>
          </w:tcPr>
          <w:p>
            <w:r>
              <w:rPr>
                <w:sz w:val="17"/>
              </w:rPr>
              <w:t>0.217</w:t>
            </w:r>
          </w:p>
        </w:tc>
        <w:tc>
          <w:tcPr>
            <w:tcW w:type="dxa" w:w="864"/>
          </w:tcPr>
          <w:p>
            <w:r>
              <w:rPr>
                <w:sz w:val="17"/>
              </w:rPr>
              <w:t>0.547</w:t>
            </w:r>
          </w:p>
        </w:tc>
        <w:tc>
          <w:tcPr>
            <w:tcW w:type="dxa" w:w="864"/>
          </w:tcPr>
          <w:p>
            <w:r>
              <w:rPr>
                <w:sz w:val="17"/>
              </w:rPr>
              <w:t>0.148</w:t>
            </w:r>
          </w:p>
        </w:tc>
        <w:tc>
          <w:tcPr>
            <w:tcW w:type="dxa" w:w="864"/>
          </w:tcPr>
          <w:p>
            <w:r>
              <w:rPr>
                <w:sz w:val="17"/>
              </w:rPr>
              <w:t>0.556</w:t>
            </w:r>
          </w:p>
        </w:tc>
      </w:tr>
      <w:tr>
        <w:tc>
          <w:tcPr>
            <w:tcW w:type="dxa" w:w="864"/>
          </w:tcPr>
          <w:p>
            <w:r>
              <w:rPr>
                <w:sz w:val="17"/>
              </w:rPr>
              <w:t>Logistic regression (age, female, urban)</w:t>
            </w:r>
          </w:p>
        </w:tc>
        <w:tc>
          <w:tcPr>
            <w:tcW w:type="dxa" w:w="864"/>
          </w:tcPr>
          <w:p>
            <w:r>
              <w:rPr>
                <w:sz w:val="17"/>
              </w:rPr>
              <w:t>True</w:t>
            </w:r>
          </w:p>
        </w:tc>
        <w:tc>
          <w:tcPr>
            <w:tcW w:type="dxa" w:w="864"/>
          </w:tcPr>
          <w:p>
            <w:r>
              <w:rPr>
                <w:sz w:val="17"/>
              </w:rPr>
              <w:t>0.420</w:t>
            </w:r>
          </w:p>
        </w:tc>
        <w:tc>
          <w:tcPr>
            <w:tcW w:type="dxa" w:w="864"/>
          </w:tcPr>
          <w:p>
            <w:r>
              <w:rPr>
                <w:sz w:val="17"/>
              </w:rPr>
              <w:t>0.146</w:t>
            </w:r>
          </w:p>
        </w:tc>
        <w:tc>
          <w:tcPr>
            <w:tcW w:type="dxa" w:w="864"/>
          </w:tcPr>
          <w:p>
            <w:r>
              <w:rPr>
                <w:sz w:val="17"/>
              </w:rPr>
              <w:t>0.598</w:t>
            </w:r>
          </w:p>
        </w:tc>
        <w:tc>
          <w:tcPr>
            <w:tcW w:type="dxa" w:w="864"/>
          </w:tcPr>
          <w:p>
            <w:r>
              <w:rPr>
                <w:sz w:val="17"/>
              </w:rPr>
              <w:t>0.388</w:t>
            </w:r>
          </w:p>
        </w:tc>
        <w:tc>
          <w:tcPr>
            <w:tcW w:type="dxa" w:w="864"/>
          </w:tcPr>
          <w:p>
            <w:r>
              <w:rPr>
                <w:sz w:val="17"/>
              </w:rPr>
              <w:t>0.234</w:t>
            </w:r>
          </w:p>
        </w:tc>
        <w:tc>
          <w:tcPr>
            <w:tcW w:type="dxa" w:w="864"/>
          </w:tcPr>
          <w:p>
            <w:r>
              <w:rPr>
                <w:sz w:val="17"/>
              </w:rPr>
              <w:t>0.512</w:t>
            </w:r>
          </w:p>
        </w:tc>
        <w:tc>
          <w:tcPr>
            <w:tcW w:type="dxa" w:w="864"/>
          </w:tcPr>
          <w:p>
            <w:r>
              <w:rPr>
                <w:sz w:val="17"/>
              </w:rPr>
              <w:t>0.157</w:t>
            </w:r>
          </w:p>
        </w:tc>
        <w:tc>
          <w:tcPr>
            <w:tcW w:type="dxa" w:w="864"/>
          </w:tcPr>
          <w:p>
            <w:r>
              <w:rPr>
                <w:sz w:val="17"/>
              </w:rPr>
              <w:t>0.609</w:t>
            </w:r>
          </w:p>
        </w:tc>
      </w:tr>
      <w:tr>
        <w:tc>
          <w:tcPr>
            <w:tcW w:type="dxa" w:w="864"/>
          </w:tcPr>
          <w:p>
            <w:r>
              <w:rPr>
                <w:sz w:val="17"/>
              </w:rPr>
              <w:t>Logistic regression</w:t>
            </w:r>
          </w:p>
        </w:tc>
        <w:tc>
          <w:tcPr>
            <w:tcW w:type="dxa" w:w="864"/>
          </w:tcPr>
          <w:p>
            <w:r>
              <w:rPr>
                <w:sz w:val="17"/>
              </w:rPr>
              <w:t>False</w:t>
            </w:r>
          </w:p>
        </w:tc>
        <w:tc>
          <w:tcPr>
            <w:tcW w:type="dxa" w:w="864"/>
          </w:tcPr>
          <w:p>
            <w:r>
              <w:rPr>
                <w:sz w:val="17"/>
              </w:rPr>
              <w:t>0.620</w:t>
            </w:r>
          </w:p>
        </w:tc>
        <w:tc>
          <w:tcPr>
            <w:tcW w:type="dxa" w:w="864"/>
          </w:tcPr>
          <w:p>
            <w:r>
              <w:rPr>
                <w:sz w:val="17"/>
              </w:rPr>
              <w:t>0.192</w:t>
            </w:r>
          </w:p>
        </w:tc>
        <w:tc>
          <w:tcPr>
            <w:tcW w:type="dxa" w:w="864"/>
          </w:tcPr>
          <w:p>
            <w:r>
              <w:rPr>
                <w:sz w:val="17"/>
              </w:rPr>
              <w:t>0.634</w:t>
            </w:r>
          </w:p>
        </w:tc>
        <w:tc>
          <w:tcPr>
            <w:tcW w:type="dxa" w:w="864"/>
          </w:tcPr>
          <w:p>
            <w:r>
              <w:rPr>
                <w:sz w:val="17"/>
              </w:rPr>
              <w:t>0.618</w:t>
            </w:r>
          </w:p>
        </w:tc>
        <w:tc>
          <w:tcPr>
            <w:tcW w:type="dxa" w:w="864"/>
          </w:tcPr>
          <w:p>
            <w:r>
              <w:rPr>
                <w:sz w:val="17"/>
              </w:rPr>
              <w:t>0.295</w:t>
            </w:r>
          </w:p>
        </w:tc>
        <w:tc>
          <w:tcPr>
            <w:tcW w:type="dxa" w:w="864"/>
          </w:tcPr>
          <w:p>
            <w:r>
              <w:rPr>
                <w:sz w:val="17"/>
              </w:rPr>
              <w:t>0.674</w:t>
            </w:r>
          </w:p>
        </w:tc>
        <w:tc>
          <w:tcPr>
            <w:tcW w:type="dxa" w:w="864"/>
          </w:tcPr>
          <w:p>
            <w:r>
              <w:rPr>
                <w:sz w:val="17"/>
              </w:rPr>
              <w:t>0.214</w:t>
            </w:r>
          </w:p>
        </w:tc>
        <w:tc>
          <w:tcPr>
            <w:tcW w:type="dxa" w:w="864"/>
          </w:tcPr>
          <w:p>
            <w:r>
              <w:rPr>
                <w:sz w:val="17"/>
              </w:rPr>
              <w:t>0.414</w:t>
            </w:r>
          </w:p>
        </w:tc>
      </w:tr>
      <w:tr>
        <w:tc>
          <w:tcPr>
            <w:tcW w:type="dxa" w:w="864"/>
          </w:tcPr>
          <w:p>
            <w:r>
              <w:rPr>
                <w:sz w:val="17"/>
              </w:rPr>
              <w:t>Logistic regression</w:t>
            </w:r>
          </w:p>
        </w:tc>
        <w:tc>
          <w:tcPr>
            <w:tcW w:type="dxa" w:w="864"/>
          </w:tcPr>
          <w:p>
            <w:r>
              <w:rPr>
                <w:sz w:val="17"/>
              </w:rPr>
              <w:t>True</w:t>
            </w:r>
          </w:p>
        </w:tc>
        <w:tc>
          <w:tcPr>
            <w:tcW w:type="dxa" w:w="864"/>
          </w:tcPr>
          <w:p>
            <w:r>
              <w:rPr>
                <w:sz w:val="17"/>
              </w:rPr>
              <w:t>0.707</w:t>
            </w:r>
          </w:p>
        </w:tc>
        <w:tc>
          <w:tcPr>
            <w:tcW w:type="dxa" w:w="864"/>
          </w:tcPr>
          <w:p>
            <w:r>
              <w:rPr>
                <w:sz w:val="17"/>
              </w:rPr>
              <w:t>0.263</w:t>
            </w:r>
          </w:p>
        </w:tc>
        <w:tc>
          <w:tcPr>
            <w:tcW w:type="dxa" w:w="864"/>
          </w:tcPr>
          <w:p>
            <w:r>
              <w:rPr>
                <w:sz w:val="17"/>
              </w:rPr>
              <w:t>0.536</w:t>
            </w:r>
          </w:p>
        </w:tc>
        <w:tc>
          <w:tcPr>
            <w:tcW w:type="dxa" w:w="864"/>
          </w:tcPr>
          <w:p>
            <w:r>
              <w:rPr>
                <w:sz w:val="17"/>
              </w:rPr>
              <w:t>0.737</w:t>
            </w:r>
          </w:p>
        </w:tc>
        <w:tc>
          <w:tcPr>
            <w:tcW w:type="dxa" w:w="864"/>
          </w:tcPr>
          <w:p>
            <w:r>
              <w:rPr>
                <w:sz w:val="17"/>
              </w:rPr>
              <w:t>0.353</w:t>
            </w:r>
          </w:p>
        </w:tc>
        <w:tc>
          <w:tcPr>
            <w:tcW w:type="dxa" w:w="864"/>
          </w:tcPr>
          <w:p>
            <w:r>
              <w:rPr>
                <w:sz w:val="17"/>
              </w:rPr>
              <w:t>0.713</w:t>
            </w:r>
          </w:p>
        </w:tc>
        <w:tc>
          <w:tcPr>
            <w:tcW w:type="dxa" w:w="864"/>
          </w:tcPr>
          <w:p>
            <w:r>
              <w:rPr>
                <w:sz w:val="17"/>
              </w:rPr>
              <w:t>0.256</w:t>
            </w:r>
          </w:p>
        </w:tc>
        <w:tc>
          <w:tcPr>
            <w:tcW w:type="dxa" w:w="864"/>
          </w:tcPr>
          <w:p>
            <w:r>
              <w:rPr>
                <w:sz w:val="17"/>
              </w:rPr>
              <w:t>0.303</w:t>
            </w:r>
          </w:p>
        </w:tc>
      </w:tr>
      <w:tr>
        <w:tc>
          <w:tcPr>
            <w:tcW w:type="dxa" w:w="864"/>
          </w:tcPr>
          <w:p>
            <w:r>
              <w:rPr>
                <w:sz w:val="17"/>
              </w:rPr>
              <w:t>Decision tree</w:t>
            </w:r>
          </w:p>
        </w:tc>
        <w:tc>
          <w:tcPr>
            <w:tcW w:type="dxa" w:w="864"/>
          </w:tcPr>
          <w:p>
            <w:r>
              <w:rPr>
                <w:sz w:val="17"/>
              </w:rPr>
              <w:t>False</w:t>
            </w:r>
          </w:p>
        </w:tc>
        <w:tc>
          <w:tcPr>
            <w:tcW w:type="dxa" w:w="864"/>
          </w:tcPr>
          <w:p>
            <w:r>
              <w:rPr>
                <w:sz w:val="17"/>
              </w:rPr>
              <w:t>0.867</w:t>
            </w:r>
          </w:p>
        </w:tc>
        <w:tc>
          <w:tcPr>
            <w:tcW w:type="dxa" w:w="864"/>
          </w:tcPr>
          <w:p>
            <w:r>
              <w:rPr>
                <w:sz w:val="17"/>
              </w:rPr>
              <w:t>0.282</w:t>
            </w:r>
          </w:p>
        </w:tc>
        <w:tc>
          <w:tcPr>
            <w:tcW w:type="dxa" w:w="864"/>
          </w:tcPr>
          <w:p>
            <w:r>
              <w:rPr>
                <w:sz w:val="17"/>
              </w:rPr>
              <w:t>0.043</w:t>
            </w:r>
          </w:p>
        </w:tc>
        <w:tc>
          <w:tcPr>
            <w:tcW w:type="dxa" w:w="864"/>
          </w:tcPr>
          <w:p>
            <w:r>
              <w:rPr>
                <w:sz w:val="17"/>
              </w:rPr>
              <w:t>0.984</w:t>
            </w:r>
          </w:p>
        </w:tc>
        <w:tc>
          <w:tcPr>
            <w:tcW w:type="dxa" w:w="864"/>
          </w:tcPr>
          <w:p>
            <w:r>
              <w:rPr>
                <w:sz w:val="17"/>
              </w:rPr>
              <w:t>0.074</w:t>
            </w:r>
          </w:p>
        </w:tc>
        <w:tc>
          <w:tcPr>
            <w:tcW w:type="dxa" w:w="864"/>
          </w:tcPr>
          <w:p>
            <w:r>
              <w:rPr>
                <w:sz w:val="17"/>
              </w:rPr>
              <w:t>0.711</w:t>
            </w:r>
          </w:p>
        </w:tc>
        <w:tc>
          <w:tcPr>
            <w:tcW w:type="dxa" w:w="864"/>
          </w:tcPr>
          <w:p>
            <w:r>
              <w:rPr>
                <w:sz w:val="17"/>
              </w:rPr>
              <w:t>0.236</w:t>
            </w:r>
          </w:p>
        </w:tc>
        <w:tc>
          <w:tcPr>
            <w:tcW w:type="dxa" w:w="864"/>
          </w:tcPr>
          <w:p>
            <w:r>
              <w:rPr>
                <w:sz w:val="17"/>
              </w:rPr>
              <w:t>0.019</w:t>
            </w:r>
          </w:p>
        </w:tc>
      </w:tr>
      <w:tr>
        <w:tc>
          <w:tcPr>
            <w:tcW w:type="dxa" w:w="864"/>
          </w:tcPr>
          <w:p>
            <w:r>
              <w:rPr>
                <w:sz w:val="17"/>
              </w:rPr>
              <w:t>Decision tree</w:t>
            </w:r>
          </w:p>
        </w:tc>
        <w:tc>
          <w:tcPr>
            <w:tcW w:type="dxa" w:w="864"/>
          </w:tcPr>
          <w:p>
            <w:r>
              <w:rPr>
                <w:sz w:val="17"/>
              </w:rPr>
              <w:t>True</w:t>
            </w:r>
          </w:p>
        </w:tc>
        <w:tc>
          <w:tcPr>
            <w:tcW w:type="dxa" w:w="864"/>
          </w:tcPr>
          <w:p>
            <w:r>
              <w:rPr>
                <w:sz w:val="17"/>
              </w:rPr>
              <w:t>0.847</w:t>
            </w:r>
          </w:p>
        </w:tc>
        <w:tc>
          <w:tcPr>
            <w:tcW w:type="dxa" w:w="864"/>
          </w:tcPr>
          <w:p>
            <w:r>
              <w:rPr>
                <w:sz w:val="17"/>
              </w:rPr>
              <w:t>0.329</w:t>
            </w:r>
          </w:p>
        </w:tc>
        <w:tc>
          <w:tcPr>
            <w:tcW w:type="dxa" w:w="864"/>
          </w:tcPr>
          <w:p>
            <w:r>
              <w:rPr>
                <w:sz w:val="17"/>
              </w:rPr>
              <w:t>0.026</w:t>
            </w:r>
          </w:p>
        </w:tc>
        <w:tc>
          <w:tcPr>
            <w:tcW w:type="dxa" w:w="864"/>
          </w:tcPr>
          <w:p>
            <w:r>
              <w:rPr>
                <w:sz w:val="17"/>
              </w:rPr>
              <w:t>0.991</w:t>
            </w:r>
          </w:p>
        </w:tc>
        <w:tc>
          <w:tcPr>
            <w:tcW w:type="dxa" w:w="864"/>
          </w:tcPr>
          <w:p>
            <w:r>
              <w:rPr>
                <w:sz w:val="17"/>
              </w:rPr>
              <w:t>0.047</w:t>
            </w:r>
          </w:p>
        </w:tc>
        <w:tc>
          <w:tcPr>
            <w:tcW w:type="dxa" w:w="864"/>
          </w:tcPr>
          <w:p>
            <w:r>
              <w:rPr>
                <w:sz w:val="17"/>
              </w:rPr>
              <w:t>0.749</w:t>
            </w:r>
          </w:p>
        </w:tc>
        <w:tc>
          <w:tcPr>
            <w:tcW w:type="dxa" w:w="864"/>
          </w:tcPr>
          <w:p>
            <w:r>
              <w:rPr>
                <w:sz w:val="17"/>
              </w:rPr>
              <w:t>0.308</w:t>
            </w:r>
          </w:p>
        </w:tc>
        <w:tc>
          <w:tcPr>
            <w:tcW w:type="dxa" w:w="864"/>
          </w:tcPr>
          <w:p>
            <w:r>
              <w:rPr>
                <w:sz w:val="17"/>
              </w:rPr>
              <w:t>0.012</w:t>
            </w:r>
          </w:p>
        </w:tc>
      </w:tr>
    </w:tbl>
    <w:p/>
    <w:p>
      <w:r>
        <w:t>The majority-class benchmark reaches 87.5% accuracy and finds no out-of-school child. The balanced logistic regression trades accuracy (62.0%) for recall (63.4%) at the default cut-off (ROC-AUC 0.674, PR-AUC 0.214). The decision tree ranks children better (ROC-AUC 0.711, PR-AUC 0.236) but, tuned without class weights, almost no leaf exceeds a 50% out-of-school share, so its default-threshold recall is only 4.3%. The threshold, not the learner, decides who is flagged. Applying the ASER sampling weights changes the picture in different directions for different models: ROC-AUC rises from 0.674 to 0.713 for the full logistic model and from 0.711 to 0.749 for the tree, but falls from 0.547 to 0.512 for the demographic-only model. The weights up-weight households that the sample under-represents - predominantly poorer, rural ones - where the household features carry most of their signal and where age, sex and area alone separate least; population-level claims should therefore quote the weighted figures. Hold-out AUCs sit 0.03-0.06 below the CV means: the held-out districts are a harder group, within the fold-to-fold spread observed in CV.</w:t>
      </w:r>
    </w:p>
    <w:p>
      <w:pPr>
        <w:jc w:val="center"/>
      </w:pPr>
      <w:r>
        <w:drawing>
          <wp:inline xmlns:a="http://schemas.openxmlformats.org/drawingml/2006/main" xmlns:pic="http://schemas.openxmlformats.org/drawingml/2006/picture">
            <wp:extent cx="5760720" cy="2372559"/>
            <wp:docPr id="2" name="Picture 2"/>
            <wp:cNvGraphicFramePr>
              <a:graphicFrameLocks noChangeAspect="1"/>
            </wp:cNvGraphicFramePr>
            <a:graphic>
              <a:graphicData uri="http://schemas.openxmlformats.org/drawingml/2006/picture">
                <pic:pic>
                  <pic:nvPicPr>
                    <pic:cNvPr id="0" name="fig1_roc_pr_curves.png"/>
                    <pic:cNvPicPr/>
                  </pic:nvPicPr>
                  <pic:blipFill>
                    <a:blip r:embed="rId10"/>
                    <a:stretch>
                      <a:fillRect/>
                    </a:stretch>
                  </pic:blipFill>
                  <pic:spPr>
                    <a:xfrm>
                      <a:off x="0" y="0"/>
                      <a:ext cx="5760720" cy="2372559"/>
                    </a:xfrm>
                    <a:prstGeom prst="rect"/>
                  </pic:spPr>
                </pic:pic>
              </a:graphicData>
            </a:graphic>
          </wp:inline>
        </w:drawing>
      </w:r>
    </w:p>
    <w:p>
      <w:pPr>
        <w:jc w:val="center"/>
      </w:pPr>
      <w:r>
        <w:rPr>
          <w:i/>
          <w:sz w:val="18"/>
        </w:rPr>
        <w:t>Figure 2. ROC and precision-recall curves on the held-out districts.</w:t>
      </w:r>
    </w:p>
    <w:p>
      <w:pPr>
        <w:jc w:val="center"/>
      </w:pPr>
      <w:r>
        <w:drawing>
          <wp:inline xmlns:a="http://schemas.openxmlformats.org/drawingml/2006/main" xmlns:pic="http://schemas.openxmlformats.org/drawingml/2006/picture">
            <wp:extent cx="5760720" cy="1753059"/>
            <wp:docPr id="3" name="Picture 3"/>
            <wp:cNvGraphicFramePr>
              <a:graphicFrameLocks noChangeAspect="1"/>
            </wp:cNvGraphicFramePr>
            <a:graphic>
              <a:graphicData uri="http://schemas.openxmlformats.org/drawingml/2006/picture">
                <pic:pic>
                  <pic:nvPicPr>
                    <pic:cNvPr id="0" name="fig2_confusion_matrices_default.png"/>
                    <pic:cNvPicPr/>
                  </pic:nvPicPr>
                  <pic:blipFill>
                    <a:blip r:embed="rId11"/>
                    <a:stretch>
                      <a:fillRect/>
                    </a:stretch>
                  </pic:blipFill>
                  <pic:spPr>
                    <a:xfrm>
                      <a:off x="0" y="0"/>
                      <a:ext cx="5760720" cy="1753059"/>
                    </a:xfrm>
                    <a:prstGeom prst="rect"/>
                  </pic:spPr>
                </pic:pic>
              </a:graphicData>
            </a:graphic>
          </wp:inline>
        </w:drawing>
      </w:r>
    </w:p>
    <w:p>
      <w:pPr>
        <w:jc w:val="center"/>
      </w:pPr>
      <w:r>
        <w:rPr>
          <w:i/>
          <w:sz w:val="18"/>
        </w:rPr>
        <w:t>Figure 3. Confusion matrices at the default 0.5 threshold (counts; row % of each true class).</w:t>
      </w:r>
    </w:p>
    <w:p>
      <w:pPr>
        <w:pStyle w:val="Heading1"/>
      </w:pPr>
      <w:r>
        <w:t>5. Asymmetric error-cost analysis</w:t>
      </w:r>
    </w:p>
    <w:p>
      <w:r>
        <w:t>A false negative (model says 'in school', child is out of school) means a child who needs an enrolment or outreach intervention is never visited - the costly error for an education-access programme. A false positive (model says 'out of school', child is enrolled) spends an outreach visit or a stipend slot on a child who did not need it - wasteful but recoverable. We quantify this by pricing a false negative at r false positives (r = 1, 3, 5, 10), sweeping the threshold from 0.05 to 0.95 and computing the expected cost per 1,000 children screened. The operating threshold is a model setting, so it is chosen without touching the hold-out: each tuned pipeline is re-fitted on the five district-grouped training folds, out-of-fold probabilities are collected for every training child, the cost curve is swept on those, and the cost-minimising threshold is then applied once to the hold-out districts. Table 4 reports both the training out-of-fold metrics that drove the choice and the hold-out metrics at that threshold; its last two columns show what the hold-out's own optimum would have been, to make visible how much selecting the threshold on the test set would have flattered the result.</w:t>
      </w:r>
    </w:p>
    <w:p>
      <w:r>
        <w:rPr>
          <w:b/>
          <w:sz w:val="19"/>
        </w:rPr>
        <w:t>Table 4. Cost-minimising threshold per cost ratio: chosen on training out-of-fold predictions, then evaluated once on the hold-out</w:t>
      </w:r>
    </w:p>
    <w:tbl>
      <w:tblPr>
        <w:tblStyle w:val="LightGrid-Accent1"/>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sz w:val="15"/>
              </w:rPr>
              <w:t>Model</w:t>
            </w:r>
          </w:p>
        </w:tc>
        <w:tc>
          <w:tcPr>
            <w:tcW w:type="dxa" w:w="720"/>
          </w:tcPr>
          <w:p>
            <w:r>
              <w:rPr>
                <w:b/>
                <w:sz w:val="15"/>
              </w:rPr>
              <w:t>FN:FP</w:t>
            </w:r>
          </w:p>
        </w:tc>
        <w:tc>
          <w:tcPr>
            <w:tcW w:type="dxa" w:w="720"/>
          </w:tcPr>
          <w:p>
            <w:r>
              <w:rPr>
                <w:b/>
                <w:sz w:val="15"/>
              </w:rPr>
              <w:t>Threshold (chosen on train OOF)</w:t>
            </w:r>
          </w:p>
        </w:tc>
        <w:tc>
          <w:tcPr>
            <w:tcW w:type="dxa" w:w="720"/>
          </w:tcPr>
          <w:p>
            <w:r>
              <w:rPr>
                <w:b/>
                <w:sz w:val="15"/>
              </w:rPr>
              <w:t>OOF recall</w:t>
            </w:r>
          </w:p>
        </w:tc>
        <w:tc>
          <w:tcPr>
            <w:tcW w:type="dxa" w:w="720"/>
          </w:tcPr>
          <w:p>
            <w:r>
              <w:rPr>
                <w:b/>
                <w:sz w:val="15"/>
              </w:rPr>
              <w:t>OOF precision</w:t>
            </w:r>
          </w:p>
        </w:tc>
        <w:tc>
          <w:tcPr>
            <w:tcW w:type="dxa" w:w="720"/>
          </w:tcPr>
          <w:p>
            <w:r>
              <w:rPr>
                <w:b/>
                <w:sz w:val="15"/>
              </w:rPr>
              <w:t>OOF cost/1,000</w:t>
            </w:r>
          </w:p>
        </w:tc>
        <w:tc>
          <w:tcPr>
            <w:tcW w:type="dxa" w:w="720"/>
          </w:tcPr>
          <w:p>
            <w:r>
              <w:rPr>
                <w:b/>
                <w:sz w:val="15"/>
              </w:rPr>
              <w:t>Hold-out recall</w:t>
            </w:r>
          </w:p>
        </w:tc>
        <w:tc>
          <w:tcPr>
            <w:tcW w:type="dxa" w:w="720"/>
          </w:tcPr>
          <w:p>
            <w:r>
              <w:rPr>
                <w:b/>
                <w:sz w:val="15"/>
              </w:rPr>
              <w:t>Hold-out precision</w:t>
            </w:r>
          </w:p>
        </w:tc>
        <w:tc>
          <w:tcPr>
            <w:tcW w:type="dxa" w:w="720"/>
          </w:tcPr>
          <w:p>
            <w:r>
              <w:rPr>
                <w:b/>
                <w:sz w:val="15"/>
              </w:rPr>
              <w:t>Hold-out flagged</w:t>
            </w:r>
          </w:p>
        </w:tc>
        <w:tc>
          <w:tcPr>
            <w:tcW w:type="dxa" w:w="720"/>
          </w:tcPr>
          <w:p>
            <w:r>
              <w:rPr>
                <w:b/>
                <w:sz w:val="15"/>
              </w:rPr>
              <w:t>Hold-out cost/1,000</w:t>
            </w:r>
          </w:p>
        </w:tc>
        <w:tc>
          <w:tcPr>
            <w:tcW w:type="dxa" w:w="720"/>
          </w:tcPr>
          <w:p>
            <w:r>
              <w:rPr>
                <w:b/>
                <w:sz w:val="15"/>
              </w:rPr>
              <w:t>Hold-out oracle thr.</w:t>
            </w:r>
          </w:p>
        </w:tc>
        <w:tc>
          <w:tcPr>
            <w:tcW w:type="dxa" w:w="720"/>
          </w:tcPr>
          <w:p>
            <w:r>
              <w:rPr>
                <w:b/>
                <w:sz w:val="15"/>
              </w:rPr>
              <w:t>Oracle cost/1,000</w:t>
            </w:r>
          </w:p>
        </w:tc>
      </w:tr>
      <w:tr>
        <w:tc>
          <w:tcPr>
            <w:tcW w:type="dxa" w:w="720"/>
          </w:tcPr>
          <w:p>
            <w:r>
              <w:rPr>
                <w:sz w:val="15"/>
              </w:rPr>
              <w:t>Logistic regression</w:t>
            </w:r>
          </w:p>
        </w:tc>
        <w:tc>
          <w:tcPr>
            <w:tcW w:type="dxa" w:w="720"/>
          </w:tcPr>
          <w:p>
            <w:r>
              <w:rPr>
                <w:sz w:val="15"/>
              </w:rPr>
              <w:t>1</w:t>
            </w:r>
          </w:p>
        </w:tc>
        <w:tc>
          <w:tcPr>
            <w:tcW w:type="dxa" w:w="720"/>
          </w:tcPr>
          <w:p>
            <w:r>
              <w:rPr>
                <w:sz w:val="15"/>
              </w:rPr>
              <w:t>0.930</w:t>
            </w:r>
          </w:p>
        </w:tc>
        <w:tc>
          <w:tcPr>
            <w:tcW w:type="dxa" w:w="720"/>
          </w:tcPr>
          <w:p>
            <w:r>
              <w:rPr>
                <w:sz w:val="15"/>
              </w:rPr>
              <w:t>0.000</w:t>
            </w:r>
          </w:p>
        </w:tc>
        <w:tc>
          <w:tcPr>
            <w:tcW w:type="dxa" w:w="720"/>
          </w:tcPr>
          <w:p>
            <w:r>
              <w:rPr>
                <w:sz w:val="15"/>
              </w:rPr>
              <w:t>-</w:t>
            </w:r>
          </w:p>
        </w:tc>
        <w:tc>
          <w:tcPr>
            <w:tcW w:type="dxa" w:w="720"/>
          </w:tcPr>
          <w:p>
            <w:r>
              <w:rPr>
                <w:sz w:val="15"/>
              </w:rPr>
              <w:t>133.192</w:t>
            </w:r>
          </w:p>
        </w:tc>
        <w:tc>
          <w:tcPr>
            <w:tcW w:type="dxa" w:w="720"/>
          </w:tcPr>
          <w:p>
            <w:r>
              <w:rPr>
                <w:sz w:val="15"/>
              </w:rPr>
              <w:t>0.000</w:t>
            </w:r>
          </w:p>
        </w:tc>
        <w:tc>
          <w:tcPr>
            <w:tcW w:type="dxa" w:w="720"/>
          </w:tcPr>
          <w:p>
            <w:r>
              <w:rPr>
                <w:sz w:val="15"/>
              </w:rPr>
              <w:t>-</w:t>
            </w:r>
          </w:p>
        </w:tc>
        <w:tc>
          <w:tcPr>
            <w:tcW w:type="dxa" w:w="720"/>
          </w:tcPr>
          <w:p>
            <w:r>
              <w:rPr>
                <w:sz w:val="15"/>
              </w:rPr>
              <w:t>0.000</w:t>
            </w:r>
          </w:p>
        </w:tc>
        <w:tc>
          <w:tcPr>
            <w:tcW w:type="dxa" w:w="720"/>
          </w:tcPr>
          <w:p>
            <w:r>
              <w:rPr>
                <w:sz w:val="15"/>
              </w:rPr>
              <w:t>125.108</w:t>
            </w:r>
          </w:p>
        </w:tc>
        <w:tc>
          <w:tcPr>
            <w:tcW w:type="dxa" w:w="720"/>
          </w:tcPr>
          <w:p>
            <w:r>
              <w:rPr>
                <w:sz w:val="15"/>
              </w:rPr>
              <w:t>0.930</w:t>
            </w:r>
          </w:p>
        </w:tc>
        <w:tc>
          <w:tcPr>
            <w:tcW w:type="dxa" w:w="720"/>
          </w:tcPr>
          <w:p>
            <w:r>
              <w:rPr>
                <w:sz w:val="15"/>
              </w:rPr>
              <w:t>125.108</w:t>
            </w:r>
          </w:p>
        </w:tc>
      </w:tr>
      <w:tr>
        <w:tc>
          <w:tcPr>
            <w:tcW w:type="dxa" w:w="720"/>
          </w:tcPr>
          <w:p>
            <w:r>
              <w:rPr>
                <w:sz w:val="15"/>
              </w:rPr>
              <w:t>Logistic regression</w:t>
            </w:r>
          </w:p>
        </w:tc>
        <w:tc>
          <w:tcPr>
            <w:tcW w:type="dxa" w:w="720"/>
          </w:tcPr>
          <w:p>
            <w:r>
              <w:rPr>
                <w:sz w:val="15"/>
              </w:rPr>
              <w:t>3</w:t>
            </w:r>
          </w:p>
        </w:tc>
        <w:tc>
          <w:tcPr>
            <w:tcW w:type="dxa" w:w="720"/>
          </w:tcPr>
          <w:p>
            <w:r>
              <w:rPr>
                <w:sz w:val="15"/>
              </w:rPr>
              <w:t>0.600</w:t>
            </w:r>
          </w:p>
        </w:tc>
        <w:tc>
          <w:tcPr>
            <w:tcW w:type="dxa" w:w="720"/>
          </w:tcPr>
          <w:p>
            <w:r>
              <w:rPr>
                <w:sz w:val="15"/>
              </w:rPr>
              <w:t>0.531</w:t>
            </w:r>
          </w:p>
        </w:tc>
        <w:tc>
          <w:tcPr>
            <w:tcW w:type="dxa" w:w="720"/>
          </w:tcPr>
          <w:p>
            <w:r>
              <w:rPr>
                <w:sz w:val="15"/>
              </w:rPr>
              <w:t>0.286</w:t>
            </w:r>
          </w:p>
        </w:tc>
        <w:tc>
          <w:tcPr>
            <w:tcW w:type="dxa" w:w="720"/>
          </w:tcPr>
          <w:p>
            <w:r>
              <w:rPr>
                <w:sz w:val="15"/>
              </w:rPr>
              <w:t>363.896</w:t>
            </w:r>
          </w:p>
        </w:tc>
        <w:tc>
          <w:tcPr>
            <w:tcW w:type="dxa" w:w="720"/>
          </w:tcPr>
          <w:p>
            <w:r>
              <w:rPr>
                <w:sz w:val="15"/>
              </w:rPr>
              <w:t>0.409</w:t>
            </w:r>
          </w:p>
        </w:tc>
        <w:tc>
          <w:tcPr>
            <w:tcW w:type="dxa" w:w="720"/>
          </w:tcPr>
          <w:p>
            <w:r>
              <w:rPr>
                <w:sz w:val="15"/>
              </w:rPr>
              <w:t>0.200</w:t>
            </w:r>
          </w:p>
        </w:tc>
        <w:tc>
          <w:tcPr>
            <w:tcW w:type="dxa" w:w="720"/>
          </w:tcPr>
          <w:p>
            <w:r>
              <w:rPr>
                <w:sz w:val="15"/>
              </w:rPr>
              <w:t>0.256</w:t>
            </w:r>
          </w:p>
        </w:tc>
        <w:tc>
          <w:tcPr>
            <w:tcW w:type="dxa" w:w="720"/>
          </w:tcPr>
          <w:p>
            <w:r>
              <w:rPr>
                <w:sz w:val="15"/>
              </w:rPr>
              <w:t>426.313</w:t>
            </w:r>
          </w:p>
        </w:tc>
        <w:tc>
          <w:tcPr>
            <w:tcW w:type="dxa" w:w="720"/>
          </w:tcPr>
          <w:p>
            <w:r>
              <w:rPr>
                <w:sz w:val="15"/>
              </w:rPr>
              <w:t>0.780</w:t>
            </w:r>
          </w:p>
        </w:tc>
        <w:tc>
          <w:tcPr>
            <w:tcW w:type="dxa" w:w="720"/>
          </w:tcPr>
          <w:p>
            <w:r>
              <w:rPr>
                <w:sz w:val="15"/>
              </w:rPr>
              <w:t>363.913</w:t>
            </w:r>
          </w:p>
        </w:tc>
      </w:tr>
      <w:tr>
        <w:tc>
          <w:tcPr>
            <w:tcW w:type="dxa" w:w="720"/>
          </w:tcPr>
          <w:p>
            <w:r>
              <w:rPr>
                <w:sz w:val="15"/>
              </w:rPr>
              <w:t>Logistic regression</w:t>
            </w:r>
          </w:p>
        </w:tc>
        <w:tc>
          <w:tcPr>
            <w:tcW w:type="dxa" w:w="720"/>
          </w:tcPr>
          <w:p>
            <w:r>
              <w:rPr>
                <w:sz w:val="15"/>
              </w:rPr>
              <w:t>5</w:t>
            </w:r>
          </w:p>
        </w:tc>
        <w:tc>
          <w:tcPr>
            <w:tcW w:type="dxa" w:w="720"/>
          </w:tcPr>
          <w:p>
            <w:r>
              <w:rPr>
                <w:sz w:val="15"/>
              </w:rPr>
              <w:t>0.540</w:t>
            </w:r>
          </w:p>
        </w:tc>
        <w:tc>
          <w:tcPr>
            <w:tcW w:type="dxa" w:w="720"/>
          </w:tcPr>
          <w:p>
            <w:r>
              <w:rPr>
                <w:sz w:val="15"/>
              </w:rPr>
              <w:t>0.642</w:t>
            </w:r>
          </w:p>
        </w:tc>
        <w:tc>
          <w:tcPr>
            <w:tcW w:type="dxa" w:w="720"/>
          </w:tcPr>
          <w:p>
            <w:r>
              <w:rPr>
                <w:sz w:val="15"/>
              </w:rPr>
              <w:t>0.263</w:t>
            </w:r>
          </w:p>
        </w:tc>
        <w:tc>
          <w:tcPr>
            <w:tcW w:type="dxa" w:w="720"/>
          </w:tcPr>
          <w:p>
            <w:r>
              <w:rPr>
                <w:sz w:val="15"/>
              </w:rPr>
              <w:t>477.875</w:t>
            </w:r>
          </w:p>
        </w:tc>
        <w:tc>
          <w:tcPr>
            <w:tcW w:type="dxa" w:w="720"/>
          </w:tcPr>
          <w:p>
            <w:r>
              <w:rPr>
                <w:sz w:val="15"/>
              </w:rPr>
              <w:t>0.568</w:t>
            </w:r>
          </w:p>
        </w:tc>
        <w:tc>
          <w:tcPr>
            <w:tcW w:type="dxa" w:w="720"/>
          </w:tcPr>
          <w:p>
            <w:r>
              <w:rPr>
                <w:sz w:val="15"/>
              </w:rPr>
              <w:t>0.201</w:t>
            </w:r>
          </w:p>
        </w:tc>
        <w:tc>
          <w:tcPr>
            <w:tcW w:type="dxa" w:w="720"/>
          </w:tcPr>
          <w:p>
            <w:r>
              <w:rPr>
                <w:sz w:val="15"/>
              </w:rPr>
              <w:t>0.353</w:t>
            </w:r>
          </w:p>
        </w:tc>
        <w:tc>
          <w:tcPr>
            <w:tcW w:type="dxa" w:w="720"/>
          </w:tcPr>
          <w:p>
            <w:r>
              <w:rPr>
                <w:sz w:val="15"/>
              </w:rPr>
              <w:t>552.282</w:t>
            </w:r>
          </w:p>
        </w:tc>
        <w:tc>
          <w:tcPr>
            <w:tcW w:type="dxa" w:w="720"/>
          </w:tcPr>
          <w:p>
            <w:r>
              <w:rPr>
                <w:sz w:val="15"/>
              </w:rPr>
              <w:t>0.570</w:t>
            </w:r>
          </w:p>
        </w:tc>
        <w:tc>
          <w:tcPr>
            <w:tcW w:type="dxa" w:w="720"/>
          </w:tcPr>
          <w:p>
            <w:r>
              <w:rPr>
                <w:sz w:val="15"/>
              </w:rPr>
              <w:t>545.455</w:t>
            </w:r>
          </w:p>
        </w:tc>
      </w:tr>
      <w:tr>
        <w:tc>
          <w:tcPr>
            <w:tcW w:type="dxa" w:w="720"/>
          </w:tcPr>
          <w:p>
            <w:r>
              <w:rPr>
                <w:sz w:val="15"/>
              </w:rPr>
              <w:t>Logistic regression</w:t>
            </w:r>
          </w:p>
        </w:tc>
        <w:tc>
          <w:tcPr>
            <w:tcW w:type="dxa" w:w="720"/>
          </w:tcPr>
          <w:p>
            <w:r>
              <w:rPr>
                <w:sz w:val="15"/>
              </w:rPr>
              <w:t>10</w:t>
            </w:r>
          </w:p>
        </w:tc>
        <w:tc>
          <w:tcPr>
            <w:tcW w:type="dxa" w:w="720"/>
          </w:tcPr>
          <w:p>
            <w:r>
              <w:rPr>
                <w:sz w:val="15"/>
              </w:rPr>
              <w:t>0.430</w:t>
            </w:r>
          </w:p>
        </w:tc>
        <w:tc>
          <w:tcPr>
            <w:tcW w:type="dxa" w:w="720"/>
          </w:tcPr>
          <w:p>
            <w:r>
              <w:rPr>
                <w:sz w:val="15"/>
              </w:rPr>
              <w:t>0.792</w:t>
            </w:r>
          </w:p>
        </w:tc>
        <w:tc>
          <w:tcPr>
            <w:tcW w:type="dxa" w:w="720"/>
          </w:tcPr>
          <w:p>
            <w:r>
              <w:rPr>
                <w:sz w:val="15"/>
              </w:rPr>
              <w:t>0.223</w:t>
            </w:r>
          </w:p>
        </w:tc>
        <w:tc>
          <w:tcPr>
            <w:tcW w:type="dxa" w:w="720"/>
          </w:tcPr>
          <w:p>
            <w:r>
              <w:rPr>
                <w:sz w:val="15"/>
              </w:rPr>
              <w:t>644.334</w:t>
            </w:r>
          </w:p>
        </w:tc>
        <w:tc>
          <w:tcPr>
            <w:tcW w:type="dxa" w:w="720"/>
          </w:tcPr>
          <w:p>
            <w:r>
              <w:rPr>
                <w:sz w:val="15"/>
              </w:rPr>
              <w:t>0.748</w:t>
            </w:r>
          </w:p>
        </w:tc>
        <w:tc>
          <w:tcPr>
            <w:tcW w:type="dxa" w:w="720"/>
          </w:tcPr>
          <w:p>
            <w:r>
              <w:rPr>
                <w:sz w:val="15"/>
              </w:rPr>
              <w:t>0.181</w:t>
            </w:r>
          </w:p>
        </w:tc>
        <w:tc>
          <w:tcPr>
            <w:tcW w:type="dxa" w:w="720"/>
          </w:tcPr>
          <w:p>
            <w:r>
              <w:rPr>
                <w:sz w:val="15"/>
              </w:rPr>
              <w:t>0.517</w:t>
            </w:r>
          </w:p>
        </w:tc>
        <w:tc>
          <w:tcPr>
            <w:tcW w:type="dxa" w:w="720"/>
          </w:tcPr>
          <w:p>
            <w:r>
              <w:rPr>
                <w:sz w:val="15"/>
              </w:rPr>
              <w:t>738.990</w:t>
            </w:r>
          </w:p>
        </w:tc>
        <w:tc>
          <w:tcPr>
            <w:tcW w:type="dxa" w:w="720"/>
          </w:tcPr>
          <w:p>
            <w:r>
              <w:rPr>
                <w:sz w:val="15"/>
              </w:rPr>
              <w:t>0.410</w:t>
            </w:r>
          </w:p>
        </w:tc>
        <w:tc>
          <w:tcPr>
            <w:tcW w:type="dxa" w:w="720"/>
          </w:tcPr>
          <w:p>
            <w:r>
              <w:rPr>
                <w:sz w:val="15"/>
              </w:rPr>
              <w:t>731.486</w:t>
            </w:r>
          </w:p>
        </w:tc>
      </w:tr>
      <w:tr>
        <w:tc>
          <w:tcPr>
            <w:tcW w:type="dxa" w:w="720"/>
          </w:tcPr>
          <w:p>
            <w:r>
              <w:rPr>
                <w:sz w:val="15"/>
              </w:rPr>
              <w:t>Decision tree</w:t>
            </w:r>
          </w:p>
        </w:tc>
        <w:tc>
          <w:tcPr>
            <w:tcW w:type="dxa" w:w="720"/>
          </w:tcPr>
          <w:p>
            <w:r>
              <w:rPr>
                <w:sz w:val="15"/>
              </w:rPr>
              <w:t>1</w:t>
            </w:r>
          </w:p>
        </w:tc>
        <w:tc>
          <w:tcPr>
            <w:tcW w:type="dxa" w:w="720"/>
          </w:tcPr>
          <w:p>
            <w:r>
              <w:rPr>
                <w:sz w:val="15"/>
              </w:rPr>
              <w:t>0.940</w:t>
            </w:r>
          </w:p>
        </w:tc>
        <w:tc>
          <w:tcPr>
            <w:tcW w:type="dxa" w:w="720"/>
          </w:tcPr>
          <w:p>
            <w:r>
              <w:rPr>
                <w:sz w:val="15"/>
              </w:rPr>
              <w:t>0.000</w:t>
            </w:r>
          </w:p>
        </w:tc>
        <w:tc>
          <w:tcPr>
            <w:tcW w:type="dxa" w:w="720"/>
          </w:tcPr>
          <w:p>
            <w:r>
              <w:rPr>
                <w:sz w:val="15"/>
              </w:rPr>
              <w:t>0.091</w:t>
            </w:r>
          </w:p>
        </w:tc>
        <w:tc>
          <w:tcPr>
            <w:tcW w:type="dxa" w:w="720"/>
          </w:tcPr>
          <w:p>
            <w:r>
              <w:rPr>
                <w:sz w:val="15"/>
              </w:rPr>
              <w:t>133.262</w:t>
            </w:r>
          </w:p>
        </w:tc>
        <w:tc>
          <w:tcPr>
            <w:tcW w:type="dxa" w:w="720"/>
          </w:tcPr>
          <w:p>
            <w:r>
              <w:rPr>
                <w:sz w:val="15"/>
              </w:rPr>
              <w:t>0.000</w:t>
            </w:r>
          </w:p>
        </w:tc>
        <w:tc>
          <w:tcPr>
            <w:tcW w:type="dxa" w:w="720"/>
          </w:tcPr>
          <w:p>
            <w:r>
              <w:rPr>
                <w:sz w:val="15"/>
              </w:rPr>
              <w:t>-</w:t>
            </w:r>
          </w:p>
        </w:tc>
        <w:tc>
          <w:tcPr>
            <w:tcW w:type="dxa" w:w="720"/>
          </w:tcPr>
          <w:p>
            <w:r>
              <w:rPr>
                <w:sz w:val="15"/>
              </w:rPr>
              <w:t>0.000</w:t>
            </w:r>
          </w:p>
        </w:tc>
        <w:tc>
          <w:tcPr>
            <w:tcW w:type="dxa" w:w="720"/>
          </w:tcPr>
          <w:p>
            <w:r>
              <w:rPr>
                <w:sz w:val="15"/>
              </w:rPr>
              <w:t>125.108</w:t>
            </w:r>
          </w:p>
        </w:tc>
        <w:tc>
          <w:tcPr>
            <w:tcW w:type="dxa" w:w="720"/>
          </w:tcPr>
          <w:p>
            <w:r>
              <w:rPr>
                <w:sz w:val="15"/>
              </w:rPr>
              <w:t>0.890</w:t>
            </w:r>
          </w:p>
        </w:tc>
        <w:tc>
          <w:tcPr>
            <w:tcW w:type="dxa" w:w="720"/>
          </w:tcPr>
          <w:p>
            <w:r>
              <w:rPr>
                <w:sz w:val="15"/>
              </w:rPr>
              <w:t>125.108</w:t>
            </w:r>
          </w:p>
        </w:tc>
      </w:tr>
      <w:tr>
        <w:tc>
          <w:tcPr>
            <w:tcW w:type="dxa" w:w="720"/>
          </w:tcPr>
          <w:p>
            <w:r>
              <w:rPr>
                <w:sz w:val="15"/>
              </w:rPr>
              <w:t>Decision tree</w:t>
            </w:r>
          </w:p>
        </w:tc>
        <w:tc>
          <w:tcPr>
            <w:tcW w:type="dxa" w:w="720"/>
          </w:tcPr>
          <w:p>
            <w:r>
              <w:rPr>
                <w:sz w:val="15"/>
              </w:rPr>
              <w:t>3</w:t>
            </w:r>
          </w:p>
        </w:tc>
        <w:tc>
          <w:tcPr>
            <w:tcW w:type="dxa" w:w="720"/>
          </w:tcPr>
          <w:p>
            <w:r>
              <w:rPr>
                <w:sz w:val="15"/>
              </w:rPr>
              <w:t>0.280</w:t>
            </w:r>
          </w:p>
        </w:tc>
        <w:tc>
          <w:tcPr>
            <w:tcW w:type="dxa" w:w="720"/>
          </w:tcPr>
          <w:p>
            <w:r>
              <w:rPr>
                <w:sz w:val="15"/>
              </w:rPr>
              <w:t>0.327</w:t>
            </w:r>
          </w:p>
        </w:tc>
        <w:tc>
          <w:tcPr>
            <w:tcW w:type="dxa" w:w="720"/>
          </w:tcPr>
          <w:p>
            <w:r>
              <w:rPr>
                <w:sz w:val="15"/>
              </w:rPr>
              <w:t>0.341</w:t>
            </w:r>
          </w:p>
        </w:tc>
        <w:tc>
          <w:tcPr>
            <w:tcW w:type="dxa" w:w="720"/>
          </w:tcPr>
          <w:p>
            <w:r>
              <w:rPr>
                <w:sz w:val="15"/>
              </w:rPr>
              <w:t>352.936</w:t>
            </w:r>
          </w:p>
        </w:tc>
        <w:tc>
          <w:tcPr>
            <w:tcW w:type="dxa" w:w="720"/>
          </w:tcPr>
          <w:p>
            <w:r>
              <w:rPr>
                <w:sz w:val="15"/>
              </w:rPr>
              <w:t>0.289</w:t>
            </w:r>
          </w:p>
        </w:tc>
        <w:tc>
          <w:tcPr>
            <w:tcW w:type="dxa" w:w="720"/>
          </w:tcPr>
          <w:p>
            <w:r>
              <w:rPr>
                <w:sz w:val="15"/>
              </w:rPr>
              <w:t>0.266</w:t>
            </w:r>
          </w:p>
        </w:tc>
        <w:tc>
          <w:tcPr>
            <w:tcW w:type="dxa" w:w="720"/>
          </w:tcPr>
          <w:p>
            <w:r>
              <w:rPr>
                <w:sz w:val="15"/>
              </w:rPr>
              <w:t>0.136</w:t>
            </w:r>
          </w:p>
        </w:tc>
        <w:tc>
          <w:tcPr>
            <w:tcW w:type="dxa" w:w="720"/>
          </w:tcPr>
          <w:p>
            <w:r>
              <w:rPr>
                <w:sz w:val="15"/>
              </w:rPr>
              <w:t>366.558</w:t>
            </w:r>
          </w:p>
        </w:tc>
        <w:tc>
          <w:tcPr>
            <w:tcW w:type="dxa" w:w="720"/>
          </w:tcPr>
          <w:p>
            <w:r>
              <w:rPr>
                <w:sz w:val="15"/>
              </w:rPr>
              <w:t>0.300</w:t>
            </w:r>
          </w:p>
        </w:tc>
        <w:tc>
          <w:tcPr>
            <w:tcW w:type="dxa" w:w="720"/>
          </w:tcPr>
          <w:p>
            <w:r>
              <w:rPr>
                <w:sz w:val="15"/>
              </w:rPr>
              <w:t>365.113</w:t>
            </w:r>
          </w:p>
        </w:tc>
      </w:tr>
      <w:tr>
        <w:tc>
          <w:tcPr>
            <w:tcW w:type="dxa" w:w="720"/>
          </w:tcPr>
          <w:p>
            <w:r>
              <w:rPr>
                <w:sz w:val="15"/>
              </w:rPr>
              <w:t>Decision tree</w:t>
            </w:r>
          </w:p>
        </w:tc>
        <w:tc>
          <w:tcPr>
            <w:tcW w:type="dxa" w:w="720"/>
          </w:tcPr>
          <w:p>
            <w:r>
              <w:rPr>
                <w:sz w:val="15"/>
              </w:rPr>
              <w:t>5</w:t>
            </w:r>
          </w:p>
        </w:tc>
        <w:tc>
          <w:tcPr>
            <w:tcW w:type="dxa" w:w="720"/>
          </w:tcPr>
          <w:p>
            <w:r>
              <w:rPr>
                <w:sz w:val="15"/>
              </w:rPr>
              <w:t>0.160</w:t>
            </w:r>
          </w:p>
        </w:tc>
        <w:tc>
          <w:tcPr>
            <w:tcW w:type="dxa" w:w="720"/>
          </w:tcPr>
          <w:p>
            <w:r>
              <w:rPr>
                <w:sz w:val="15"/>
              </w:rPr>
              <w:t>0.628</w:t>
            </w:r>
          </w:p>
        </w:tc>
        <w:tc>
          <w:tcPr>
            <w:tcW w:type="dxa" w:w="720"/>
          </w:tcPr>
          <w:p>
            <w:r>
              <w:rPr>
                <w:sz w:val="15"/>
              </w:rPr>
              <w:t>0.276</w:t>
            </w:r>
          </w:p>
        </w:tc>
        <w:tc>
          <w:tcPr>
            <w:tcW w:type="dxa" w:w="720"/>
          </w:tcPr>
          <w:p>
            <w:r>
              <w:rPr>
                <w:sz w:val="15"/>
              </w:rPr>
              <w:t>466.984</w:t>
            </w:r>
          </w:p>
        </w:tc>
        <w:tc>
          <w:tcPr>
            <w:tcW w:type="dxa" w:w="720"/>
          </w:tcPr>
          <w:p>
            <w:r>
              <w:rPr>
                <w:sz w:val="15"/>
              </w:rPr>
              <w:t>0.621</w:t>
            </w:r>
          </w:p>
        </w:tc>
        <w:tc>
          <w:tcPr>
            <w:tcW w:type="dxa" w:w="720"/>
          </w:tcPr>
          <w:p>
            <w:r>
              <w:rPr>
                <w:sz w:val="15"/>
              </w:rPr>
              <w:t>0.237</w:t>
            </w:r>
          </w:p>
        </w:tc>
        <w:tc>
          <w:tcPr>
            <w:tcW w:type="dxa" w:w="720"/>
          </w:tcPr>
          <w:p>
            <w:r>
              <w:rPr>
                <w:sz w:val="15"/>
              </w:rPr>
              <w:t>0.328</w:t>
            </w:r>
          </w:p>
        </w:tc>
        <w:tc>
          <w:tcPr>
            <w:tcW w:type="dxa" w:w="720"/>
          </w:tcPr>
          <w:p>
            <w:r>
              <w:rPr>
                <w:sz w:val="15"/>
              </w:rPr>
              <w:t>487.329</w:t>
            </w:r>
          </w:p>
        </w:tc>
        <w:tc>
          <w:tcPr>
            <w:tcW w:type="dxa" w:w="720"/>
          </w:tcPr>
          <w:p>
            <w:r>
              <w:rPr>
                <w:sz w:val="15"/>
              </w:rPr>
              <w:t>0.160</w:t>
            </w:r>
          </w:p>
        </w:tc>
        <w:tc>
          <w:tcPr>
            <w:tcW w:type="dxa" w:w="720"/>
          </w:tcPr>
          <w:p>
            <w:r>
              <w:rPr>
                <w:sz w:val="15"/>
              </w:rPr>
              <w:t>487.329</w:t>
            </w:r>
          </w:p>
        </w:tc>
      </w:tr>
      <w:tr>
        <w:tc>
          <w:tcPr>
            <w:tcW w:type="dxa" w:w="720"/>
          </w:tcPr>
          <w:p>
            <w:r>
              <w:rPr>
                <w:sz w:val="15"/>
              </w:rPr>
              <w:t>Decision tree</w:t>
            </w:r>
          </w:p>
        </w:tc>
        <w:tc>
          <w:tcPr>
            <w:tcW w:type="dxa" w:w="720"/>
          </w:tcPr>
          <w:p>
            <w:r>
              <w:rPr>
                <w:sz w:val="15"/>
              </w:rPr>
              <w:t>10</w:t>
            </w:r>
          </w:p>
        </w:tc>
        <w:tc>
          <w:tcPr>
            <w:tcW w:type="dxa" w:w="720"/>
          </w:tcPr>
          <w:p>
            <w:r>
              <w:rPr>
                <w:sz w:val="15"/>
              </w:rPr>
              <w:t>0.070</w:t>
            </w:r>
          </w:p>
        </w:tc>
        <w:tc>
          <w:tcPr>
            <w:tcW w:type="dxa" w:w="720"/>
          </w:tcPr>
          <w:p>
            <w:r>
              <w:rPr>
                <w:sz w:val="15"/>
              </w:rPr>
              <w:t>0.834</w:t>
            </w:r>
          </w:p>
        </w:tc>
        <w:tc>
          <w:tcPr>
            <w:tcW w:type="dxa" w:w="720"/>
          </w:tcPr>
          <w:p>
            <w:r>
              <w:rPr>
                <w:sz w:val="15"/>
              </w:rPr>
              <w:t>0.213</w:t>
            </w:r>
          </w:p>
        </w:tc>
        <w:tc>
          <w:tcPr>
            <w:tcW w:type="dxa" w:w="720"/>
          </w:tcPr>
          <w:p>
            <w:r>
              <w:rPr>
                <w:sz w:val="15"/>
              </w:rPr>
              <w:t>631.881</w:t>
            </w:r>
          </w:p>
        </w:tc>
        <w:tc>
          <w:tcPr>
            <w:tcW w:type="dxa" w:w="720"/>
          </w:tcPr>
          <w:p>
            <w:r>
              <w:rPr>
                <w:sz w:val="15"/>
              </w:rPr>
              <w:t>0.828</w:t>
            </w:r>
          </w:p>
        </w:tc>
        <w:tc>
          <w:tcPr>
            <w:tcW w:type="dxa" w:w="720"/>
          </w:tcPr>
          <w:p>
            <w:r>
              <w:rPr>
                <w:sz w:val="15"/>
              </w:rPr>
              <w:t>0.184</w:t>
            </w:r>
          </w:p>
        </w:tc>
        <w:tc>
          <w:tcPr>
            <w:tcW w:type="dxa" w:w="720"/>
          </w:tcPr>
          <w:p>
            <w:r>
              <w:rPr>
                <w:sz w:val="15"/>
              </w:rPr>
              <w:t>0.562</w:t>
            </w:r>
          </w:p>
        </w:tc>
        <w:tc>
          <w:tcPr>
            <w:tcW w:type="dxa" w:w="720"/>
          </w:tcPr>
          <w:p>
            <w:r>
              <w:rPr>
                <w:sz w:val="15"/>
              </w:rPr>
              <w:t>673.545</w:t>
            </w:r>
          </w:p>
        </w:tc>
        <w:tc>
          <w:tcPr>
            <w:tcW w:type="dxa" w:w="720"/>
          </w:tcPr>
          <w:p>
            <w:r>
              <w:rPr>
                <w:sz w:val="15"/>
              </w:rPr>
              <w:t>0.090</w:t>
            </w:r>
          </w:p>
        </w:tc>
        <w:tc>
          <w:tcPr>
            <w:tcW w:type="dxa" w:w="720"/>
          </w:tcPr>
          <w:p>
            <w:r>
              <w:rPr>
                <w:sz w:val="15"/>
              </w:rPr>
              <w:t>669.855</w:t>
            </w:r>
          </w:p>
        </w:tc>
      </w:tr>
    </w:tbl>
    <w:p/>
    <w:p>
      <w:pPr>
        <w:jc w:val="center"/>
      </w:pPr>
      <w:r>
        <w:drawing>
          <wp:inline xmlns:a="http://schemas.openxmlformats.org/drawingml/2006/main" xmlns:pic="http://schemas.openxmlformats.org/drawingml/2006/picture">
            <wp:extent cx="5760720" cy="2237145"/>
            <wp:docPr id="4" name="Picture 4"/>
            <wp:cNvGraphicFramePr>
              <a:graphicFrameLocks noChangeAspect="1"/>
            </wp:cNvGraphicFramePr>
            <a:graphic>
              <a:graphicData uri="http://schemas.openxmlformats.org/drawingml/2006/picture">
                <pic:pic>
                  <pic:nvPicPr>
                    <pic:cNvPr id="0" name="fig3_threshold_cost_curves.png"/>
                    <pic:cNvPicPr/>
                  </pic:nvPicPr>
                  <pic:blipFill>
                    <a:blip r:embed="rId12"/>
                    <a:stretch>
                      <a:fillRect/>
                    </a:stretch>
                  </pic:blipFill>
                  <pic:spPr>
                    <a:xfrm>
                      <a:off x="0" y="0"/>
                      <a:ext cx="5760720" cy="2237145"/>
                    </a:xfrm>
                    <a:prstGeom prst="rect"/>
                  </pic:spPr>
                </pic:pic>
              </a:graphicData>
            </a:graphic>
          </wp:inline>
        </w:drawing>
      </w:r>
    </w:p>
    <w:p>
      <w:pPr>
        <w:jc w:val="center"/>
      </w:pPr>
      <w:r>
        <w:rPr>
          <w:i/>
          <w:sz w:val="18"/>
        </w:rPr>
        <w:t>Figure 4. Recall/precision and expected cost versus threshold (cost ratio 5:1). Solid curves are training out-of-fold predictions (used for selection); dashed curves are the hold-out (reported only); dash-dot lines mark the chosen thresholds.</w:t>
      </w:r>
    </w:p>
    <w:p>
      <w:r>
        <w:rPr>
          <w:b/>
          <w:sz w:val="19"/>
        </w:rPr>
        <w:t>Table 5. Default versus recommended operating point</w:t>
      </w:r>
    </w:p>
    <w:tbl>
      <w:tblPr>
        <w:tblStyle w:val="LightGrid-Accent1"/>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rPr>
                <w:b/>
                <w:sz w:val="16"/>
              </w:rPr>
              <w:t>Model</w:t>
            </w:r>
          </w:p>
        </w:tc>
        <w:tc>
          <w:tcPr>
            <w:tcW w:type="dxa" w:w="617"/>
          </w:tcPr>
          <w:p>
            <w:r>
              <w:rPr>
                <w:b/>
                <w:sz w:val="16"/>
              </w:rPr>
              <w:t>Threshold</w:t>
            </w:r>
          </w:p>
        </w:tc>
        <w:tc>
          <w:tcPr>
            <w:tcW w:type="dxa" w:w="617"/>
          </w:tcPr>
          <w:p>
            <w:r>
              <w:rPr>
                <w:b/>
                <w:sz w:val="16"/>
              </w:rPr>
              <w:t>t</w:t>
            </w:r>
          </w:p>
        </w:tc>
        <w:tc>
          <w:tcPr>
            <w:tcW w:type="dxa" w:w="617"/>
          </w:tcPr>
          <w:p>
            <w:r>
              <w:rPr>
                <w:b/>
                <w:sz w:val="16"/>
              </w:rPr>
              <w:t>TP</w:t>
            </w:r>
          </w:p>
        </w:tc>
        <w:tc>
          <w:tcPr>
            <w:tcW w:type="dxa" w:w="617"/>
          </w:tcPr>
          <w:p>
            <w:r>
              <w:rPr>
                <w:b/>
                <w:sz w:val="16"/>
              </w:rPr>
              <w:t>FN</w:t>
            </w:r>
          </w:p>
        </w:tc>
        <w:tc>
          <w:tcPr>
            <w:tcW w:type="dxa" w:w="617"/>
          </w:tcPr>
          <w:p>
            <w:r>
              <w:rPr>
                <w:b/>
                <w:sz w:val="16"/>
              </w:rPr>
              <w:t>FP</w:t>
            </w:r>
          </w:p>
        </w:tc>
        <w:tc>
          <w:tcPr>
            <w:tcW w:type="dxa" w:w="617"/>
          </w:tcPr>
          <w:p>
            <w:r>
              <w:rPr>
                <w:b/>
                <w:sz w:val="16"/>
              </w:rPr>
              <w:t>TN</w:t>
            </w:r>
          </w:p>
        </w:tc>
        <w:tc>
          <w:tcPr>
            <w:tcW w:type="dxa" w:w="617"/>
          </w:tcPr>
          <w:p>
            <w:r>
              <w:rPr>
                <w:b/>
                <w:sz w:val="16"/>
              </w:rPr>
              <w:t>Recall</w:t>
            </w:r>
          </w:p>
        </w:tc>
        <w:tc>
          <w:tcPr>
            <w:tcW w:type="dxa" w:w="617"/>
          </w:tcPr>
          <w:p>
            <w:r>
              <w:rPr>
                <w:b/>
                <w:sz w:val="16"/>
              </w:rPr>
              <w:t>Precision</w:t>
            </w:r>
          </w:p>
        </w:tc>
        <w:tc>
          <w:tcPr>
            <w:tcW w:type="dxa" w:w="617"/>
          </w:tcPr>
          <w:p>
            <w:r>
              <w:rPr>
                <w:b/>
                <w:sz w:val="16"/>
              </w:rPr>
              <w:t>Specificity</w:t>
            </w:r>
          </w:p>
        </w:tc>
        <w:tc>
          <w:tcPr>
            <w:tcW w:type="dxa" w:w="617"/>
          </w:tcPr>
          <w:p>
            <w:r>
              <w:rPr>
                <w:b/>
                <w:sz w:val="16"/>
              </w:rPr>
              <w:t>Flagged/1,000</w:t>
            </w:r>
          </w:p>
        </w:tc>
        <w:tc>
          <w:tcPr>
            <w:tcW w:type="dxa" w:w="617"/>
          </w:tcPr>
          <w:p>
            <w:r>
              <w:rPr>
                <w:b/>
                <w:sz w:val="16"/>
              </w:rPr>
              <w:t>Caught/1,000</w:t>
            </w:r>
          </w:p>
        </w:tc>
        <w:tc>
          <w:tcPr>
            <w:tcW w:type="dxa" w:w="617"/>
          </w:tcPr>
          <w:p>
            <w:r>
              <w:rPr>
                <w:b/>
                <w:sz w:val="16"/>
              </w:rPr>
              <w:t>Missed/1,000</w:t>
            </w:r>
          </w:p>
        </w:tc>
        <w:tc>
          <w:tcPr>
            <w:tcW w:type="dxa" w:w="617"/>
          </w:tcPr>
          <w:p>
            <w:r>
              <w:rPr>
                <w:b/>
                <w:sz w:val="16"/>
              </w:rPr>
              <w:t>Cost/1,000 (r=5)</w:t>
            </w:r>
          </w:p>
        </w:tc>
      </w:tr>
      <w:tr>
        <w:tc>
          <w:tcPr>
            <w:tcW w:type="dxa" w:w="617"/>
          </w:tcPr>
          <w:p>
            <w:r>
              <w:rPr>
                <w:sz w:val="16"/>
              </w:rPr>
              <w:t>Majority-class baseline</w:t>
            </w:r>
          </w:p>
        </w:tc>
        <w:tc>
          <w:tcPr>
            <w:tcW w:type="dxa" w:w="617"/>
          </w:tcPr>
          <w:p>
            <w:r>
              <w:rPr>
                <w:sz w:val="16"/>
              </w:rPr>
              <w:t>0.50 (default)</w:t>
            </w:r>
          </w:p>
        </w:tc>
        <w:tc>
          <w:tcPr>
            <w:tcW w:type="dxa" w:w="617"/>
          </w:tcPr>
          <w:p>
            <w:r>
              <w:rPr>
                <w:sz w:val="16"/>
              </w:rPr>
              <w:t>0.500</w:t>
            </w:r>
          </w:p>
        </w:tc>
        <w:tc>
          <w:tcPr>
            <w:tcW w:type="dxa" w:w="617"/>
          </w:tcPr>
          <w:p>
            <w:r>
              <w:rPr>
                <w:sz w:val="16"/>
              </w:rPr>
              <w:t>0.000</w:t>
            </w:r>
          </w:p>
        </w:tc>
        <w:tc>
          <w:tcPr>
            <w:tcW w:type="dxa" w:w="617"/>
          </w:tcPr>
          <w:p>
            <w:r>
              <w:rPr>
                <w:sz w:val="16"/>
              </w:rPr>
              <w:t>4,068</w:t>
            </w:r>
          </w:p>
        </w:tc>
        <w:tc>
          <w:tcPr>
            <w:tcW w:type="dxa" w:w="617"/>
          </w:tcPr>
          <w:p>
            <w:r>
              <w:rPr>
                <w:sz w:val="16"/>
              </w:rPr>
              <w:t>0.000</w:t>
            </w:r>
          </w:p>
        </w:tc>
        <w:tc>
          <w:tcPr>
            <w:tcW w:type="dxa" w:w="617"/>
          </w:tcPr>
          <w:p>
            <w:r>
              <w:rPr>
                <w:sz w:val="16"/>
              </w:rPr>
              <w:t>28,448</w:t>
            </w:r>
          </w:p>
        </w:tc>
        <w:tc>
          <w:tcPr>
            <w:tcW w:type="dxa" w:w="617"/>
          </w:tcPr>
          <w:p>
            <w:r>
              <w:rPr>
                <w:sz w:val="16"/>
              </w:rPr>
              <w:t>0.000</w:t>
            </w:r>
          </w:p>
        </w:tc>
        <w:tc>
          <w:tcPr>
            <w:tcW w:type="dxa" w:w="617"/>
          </w:tcPr>
          <w:p>
            <w:r>
              <w:rPr>
                <w:sz w:val="16"/>
              </w:rPr>
              <w:t>-</w:t>
            </w:r>
          </w:p>
        </w:tc>
        <w:tc>
          <w:tcPr>
            <w:tcW w:type="dxa" w:w="617"/>
          </w:tcPr>
          <w:p>
            <w:r>
              <w:rPr>
                <w:sz w:val="16"/>
              </w:rPr>
              <w:t>1.000</w:t>
            </w:r>
          </w:p>
        </w:tc>
        <w:tc>
          <w:tcPr>
            <w:tcW w:type="dxa" w:w="617"/>
          </w:tcPr>
          <w:p>
            <w:r>
              <w:rPr>
                <w:sz w:val="16"/>
              </w:rPr>
              <w:t>0.000</w:t>
            </w:r>
          </w:p>
        </w:tc>
        <w:tc>
          <w:tcPr>
            <w:tcW w:type="dxa" w:w="617"/>
          </w:tcPr>
          <w:p>
            <w:r>
              <w:rPr>
                <w:sz w:val="16"/>
              </w:rPr>
              <w:t>0.000</w:t>
            </w:r>
          </w:p>
        </w:tc>
        <w:tc>
          <w:tcPr>
            <w:tcW w:type="dxa" w:w="617"/>
          </w:tcPr>
          <w:p>
            <w:r>
              <w:rPr>
                <w:sz w:val="16"/>
              </w:rPr>
              <w:t>125.108</w:t>
            </w:r>
          </w:p>
        </w:tc>
        <w:tc>
          <w:tcPr>
            <w:tcW w:type="dxa" w:w="617"/>
          </w:tcPr>
          <w:p>
            <w:r>
              <w:rPr>
                <w:sz w:val="16"/>
              </w:rPr>
              <w:t>625.538</w:t>
            </w:r>
          </w:p>
        </w:tc>
      </w:tr>
      <w:tr>
        <w:tc>
          <w:tcPr>
            <w:tcW w:type="dxa" w:w="617"/>
          </w:tcPr>
          <w:p>
            <w:r>
              <w:rPr>
                <w:sz w:val="16"/>
              </w:rPr>
              <w:t>Logistic regression</w:t>
            </w:r>
          </w:p>
        </w:tc>
        <w:tc>
          <w:tcPr>
            <w:tcW w:type="dxa" w:w="617"/>
          </w:tcPr>
          <w:p>
            <w:r>
              <w:rPr>
                <w:sz w:val="16"/>
              </w:rPr>
              <w:t>0.50 (default)</w:t>
            </w:r>
          </w:p>
        </w:tc>
        <w:tc>
          <w:tcPr>
            <w:tcW w:type="dxa" w:w="617"/>
          </w:tcPr>
          <w:p>
            <w:r>
              <w:rPr>
                <w:sz w:val="16"/>
              </w:rPr>
              <w:t>0.500</w:t>
            </w:r>
          </w:p>
        </w:tc>
        <w:tc>
          <w:tcPr>
            <w:tcW w:type="dxa" w:w="617"/>
          </w:tcPr>
          <w:p>
            <w:r>
              <w:rPr>
                <w:sz w:val="16"/>
              </w:rPr>
              <w:t>2,580</w:t>
            </w:r>
          </w:p>
        </w:tc>
        <w:tc>
          <w:tcPr>
            <w:tcW w:type="dxa" w:w="617"/>
          </w:tcPr>
          <w:p>
            <w:r>
              <w:rPr>
                <w:sz w:val="16"/>
              </w:rPr>
              <w:t>1,488</w:t>
            </w:r>
          </w:p>
        </w:tc>
        <w:tc>
          <w:tcPr>
            <w:tcW w:type="dxa" w:w="617"/>
          </w:tcPr>
          <w:p>
            <w:r>
              <w:rPr>
                <w:sz w:val="16"/>
              </w:rPr>
              <w:t>10,870</w:t>
            </w:r>
          </w:p>
        </w:tc>
        <w:tc>
          <w:tcPr>
            <w:tcW w:type="dxa" w:w="617"/>
          </w:tcPr>
          <w:p>
            <w:r>
              <w:rPr>
                <w:sz w:val="16"/>
              </w:rPr>
              <w:t>17,578</w:t>
            </w:r>
          </w:p>
        </w:tc>
        <w:tc>
          <w:tcPr>
            <w:tcW w:type="dxa" w:w="617"/>
          </w:tcPr>
          <w:p>
            <w:r>
              <w:rPr>
                <w:sz w:val="16"/>
              </w:rPr>
              <w:t>0.634</w:t>
            </w:r>
          </w:p>
        </w:tc>
        <w:tc>
          <w:tcPr>
            <w:tcW w:type="dxa" w:w="617"/>
          </w:tcPr>
          <w:p>
            <w:r>
              <w:rPr>
                <w:sz w:val="16"/>
              </w:rPr>
              <w:t>0.192</w:t>
            </w:r>
          </w:p>
        </w:tc>
        <w:tc>
          <w:tcPr>
            <w:tcW w:type="dxa" w:w="617"/>
          </w:tcPr>
          <w:p>
            <w:r>
              <w:rPr>
                <w:sz w:val="16"/>
              </w:rPr>
              <w:t>0.618</w:t>
            </w:r>
          </w:p>
        </w:tc>
        <w:tc>
          <w:tcPr>
            <w:tcW w:type="dxa" w:w="617"/>
          </w:tcPr>
          <w:p>
            <w:r>
              <w:rPr>
                <w:sz w:val="16"/>
              </w:rPr>
              <w:t>413.643</w:t>
            </w:r>
          </w:p>
        </w:tc>
        <w:tc>
          <w:tcPr>
            <w:tcW w:type="dxa" w:w="617"/>
          </w:tcPr>
          <w:p>
            <w:r>
              <w:rPr>
                <w:sz w:val="16"/>
              </w:rPr>
              <w:t>79.346</w:t>
            </w:r>
          </w:p>
        </w:tc>
        <w:tc>
          <w:tcPr>
            <w:tcW w:type="dxa" w:w="617"/>
          </w:tcPr>
          <w:p>
            <w:r>
              <w:rPr>
                <w:sz w:val="16"/>
              </w:rPr>
              <w:t>45.762</w:t>
            </w:r>
          </w:p>
        </w:tc>
        <w:tc>
          <w:tcPr>
            <w:tcW w:type="dxa" w:w="617"/>
          </w:tcPr>
          <w:p>
            <w:r>
              <w:rPr>
                <w:sz w:val="16"/>
              </w:rPr>
              <w:t>563.107</w:t>
            </w:r>
          </w:p>
        </w:tc>
      </w:tr>
      <w:tr>
        <w:tc>
          <w:tcPr>
            <w:tcW w:type="dxa" w:w="617"/>
          </w:tcPr>
          <w:p>
            <w:r>
              <w:rPr>
                <w:sz w:val="16"/>
              </w:rPr>
              <w:t>Logistic regression</w:t>
            </w:r>
          </w:p>
        </w:tc>
        <w:tc>
          <w:tcPr>
            <w:tcW w:type="dxa" w:w="617"/>
          </w:tcPr>
          <w:p>
            <w:r>
              <w:rPr>
                <w:sz w:val="16"/>
              </w:rPr>
              <w:t>recommended</w:t>
            </w:r>
          </w:p>
        </w:tc>
        <w:tc>
          <w:tcPr>
            <w:tcW w:type="dxa" w:w="617"/>
          </w:tcPr>
          <w:p>
            <w:r>
              <w:rPr>
                <w:sz w:val="16"/>
              </w:rPr>
              <w:t>0.540</w:t>
            </w:r>
          </w:p>
        </w:tc>
        <w:tc>
          <w:tcPr>
            <w:tcW w:type="dxa" w:w="617"/>
          </w:tcPr>
          <w:p>
            <w:r>
              <w:rPr>
                <w:sz w:val="16"/>
              </w:rPr>
              <w:t>2,310</w:t>
            </w:r>
          </w:p>
        </w:tc>
        <w:tc>
          <w:tcPr>
            <w:tcW w:type="dxa" w:w="617"/>
          </w:tcPr>
          <w:p>
            <w:r>
              <w:rPr>
                <w:sz w:val="16"/>
              </w:rPr>
              <w:t>1,758</w:t>
            </w:r>
          </w:p>
        </w:tc>
        <w:tc>
          <w:tcPr>
            <w:tcW w:type="dxa" w:w="617"/>
          </w:tcPr>
          <w:p>
            <w:r>
              <w:rPr>
                <w:sz w:val="16"/>
              </w:rPr>
              <w:t>9,168</w:t>
            </w:r>
          </w:p>
        </w:tc>
        <w:tc>
          <w:tcPr>
            <w:tcW w:type="dxa" w:w="617"/>
          </w:tcPr>
          <w:p>
            <w:r>
              <w:rPr>
                <w:sz w:val="16"/>
              </w:rPr>
              <w:t>19,280</w:t>
            </w:r>
          </w:p>
        </w:tc>
        <w:tc>
          <w:tcPr>
            <w:tcW w:type="dxa" w:w="617"/>
          </w:tcPr>
          <w:p>
            <w:r>
              <w:rPr>
                <w:sz w:val="16"/>
              </w:rPr>
              <w:t>0.568</w:t>
            </w:r>
          </w:p>
        </w:tc>
        <w:tc>
          <w:tcPr>
            <w:tcW w:type="dxa" w:w="617"/>
          </w:tcPr>
          <w:p>
            <w:r>
              <w:rPr>
                <w:sz w:val="16"/>
              </w:rPr>
              <w:t>0.201</w:t>
            </w:r>
          </w:p>
        </w:tc>
        <w:tc>
          <w:tcPr>
            <w:tcW w:type="dxa" w:w="617"/>
          </w:tcPr>
          <w:p>
            <w:r>
              <w:rPr>
                <w:sz w:val="16"/>
              </w:rPr>
              <w:t>0.678</w:t>
            </w:r>
          </w:p>
        </w:tc>
        <w:tc>
          <w:tcPr>
            <w:tcW w:type="dxa" w:w="617"/>
          </w:tcPr>
          <w:p>
            <w:r>
              <w:rPr>
                <w:sz w:val="16"/>
              </w:rPr>
              <w:t>352.995</w:t>
            </w:r>
          </w:p>
        </w:tc>
        <w:tc>
          <w:tcPr>
            <w:tcW w:type="dxa" w:w="617"/>
          </w:tcPr>
          <w:p>
            <w:r>
              <w:rPr>
                <w:sz w:val="16"/>
              </w:rPr>
              <w:t>71.042</w:t>
            </w:r>
          </w:p>
        </w:tc>
        <w:tc>
          <w:tcPr>
            <w:tcW w:type="dxa" w:w="617"/>
          </w:tcPr>
          <w:p>
            <w:r>
              <w:rPr>
                <w:sz w:val="16"/>
              </w:rPr>
              <w:t>54.066</w:t>
            </w:r>
          </w:p>
        </w:tc>
        <w:tc>
          <w:tcPr>
            <w:tcW w:type="dxa" w:w="617"/>
          </w:tcPr>
          <w:p>
            <w:r>
              <w:rPr>
                <w:sz w:val="16"/>
              </w:rPr>
              <w:t>552.282</w:t>
            </w:r>
          </w:p>
        </w:tc>
      </w:tr>
      <w:tr>
        <w:tc>
          <w:tcPr>
            <w:tcW w:type="dxa" w:w="617"/>
          </w:tcPr>
          <w:p>
            <w:r>
              <w:rPr>
                <w:sz w:val="16"/>
              </w:rPr>
              <w:t>Decision tree</w:t>
            </w:r>
          </w:p>
        </w:tc>
        <w:tc>
          <w:tcPr>
            <w:tcW w:type="dxa" w:w="617"/>
          </w:tcPr>
          <w:p>
            <w:r>
              <w:rPr>
                <w:sz w:val="16"/>
              </w:rPr>
              <w:t>0.50 (default)</w:t>
            </w:r>
          </w:p>
        </w:tc>
        <w:tc>
          <w:tcPr>
            <w:tcW w:type="dxa" w:w="617"/>
          </w:tcPr>
          <w:p>
            <w:r>
              <w:rPr>
                <w:sz w:val="16"/>
              </w:rPr>
              <w:t>0.500</w:t>
            </w:r>
          </w:p>
        </w:tc>
        <w:tc>
          <w:tcPr>
            <w:tcW w:type="dxa" w:w="617"/>
          </w:tcPr>
          <w:p>
            <w:r>
              <w:rPr>
                <w:sz w:val="16"/>
              </w:rPr>
              <w:t>174.000</w:t>
            </w:r>
          </w:p>
        </w:tc>
        <w:tc>
          <w:tcPr>
            <w:tcW w:type="dxa" w:w="617"/>
          </w:tcPr>
          <w:p>
            <w:r>
              <w:rPr>
                <w:sz w:val="16"/>
              </w:rPr>
              <w:t>3,894</w:t>
            </w:r>
          </w:p>
        </w:tc>
        <w:tc>
          <w:tcPr>
            <w:tcW w:type="dxa" w:w="617"/>
          </w:tcPr>
          <w:p>
            <w:r>
              <w:rPr>
                <w:sz w:val="16"/>
              </w:rPr>
              <w:t>444.000</w:t>
            </w:r>
          </w:p>
        </w:tc>
        <w:tc>
          <w:tcPr>
            <w:tcW w:type="dxa" w:w="617"/>
          </w:tcPr>
          <w:p>
            <w:r>
              <w:rPr>
                <w:sz w:val="16"/>
              </w:rPr>
              <w:t>28,004</w:t>
            </w:r>
          </w:p>
        </w:tc>
        <w:tc>
          <w:tcPr>
            <w:tcW w:type="dxa" w:w="617"/>
          </w:tcPr>
          <w:p>
            <w:r>
              <w:rPr>
                <w:sz w:val="16"/>
              </w:rPr>
              <w:t>0.043</w:t>
            </w:r>
          </w:p>
        </w:tc>
        <w:tc>
          <w:tcPr>
            <w:tcW w:type="dxa" w:w="617"/>
          </w:tcPr>
          <w:p>
            <w:r>
              <w:rPr>
                <w:sz w:val="16"/>
              </w:rPr>
              <w:t>0.282</w:t>
            </w:r>
          </w:p>
        </w:tc>
        <w:tc>
          <w:tcPr>
            <w:tcW w:type="dxa" w:w="617"/>
          </w:tcPr>
          <w:p>
            <w:r>
              <w:rPr>
                <w:sz w:val="16"/>
              </w:rPr>
              <w:t>0.984</w:t>
            </w:r>
          </w:p>
        </w:tc>
        <w:tc>
          <w:tcPr>
            <w:tcW w:type="dxa" w:w="617"/>
          </w:tcPr>
          <w:p>
            <w:r>
              <w:rPr>
                <w:sz w:val="16"/>
              </w:rPr>
              <w:t>19.006</w:t>
            </w:r>
          </w:p>
        </w:tc>
        <w:tc>
          <w:tcPr>
            <w:tcW w:type="dxa" w:w="617"/>
          </w:tcPr>
          <w:p>
            <w:r>
              <w:rPr>
                <w:sz w:val="16"/>
              </w:rPr>
              <w:t>5.351</w:t>
            </w:r>
          </w:p>
        </w:tc>
        <w:tc>
          <w:tcPr>
            <w:tcW w:type="dxa" w:w="617"/>
          </w:tcPr>
          <w:p>
            <w:r>
              <w:rPr>
                <w:sz w:val="16"/>
              </w:rPr>
              <w:t>119.756</w:t>
            </w:r>
          </w:p>
        </w:tc>
        <w:tc>
          <w:tcPr>
            <w:tcW w:type="dxa" w:w="617"/>
          </w:tcPr>
          <w:p>
            <w:r>
              <w:rPr>
                <w:sz w:val="16"/>
              </w:rPr>
              <w:t>612.437</w:t>
            </w:r>
          </w:p>
        </w:tc>
      </w:tr>
      <w:tr>
        <w:tc>
          <w:tcPr>
            <w:tcW w:type="dxa" w:w="617"/>
          </w:tcPr>
          <w:p>
            <w:r>
              <w:rPr>
                <w:sz w:val="16"/>
              </w:rPr>
              <w:t>Decision tree</w:t>
            </w:r>
          </w:p>
        </w:tc>
        <w:tc>
          <w:tcPr>
            <w:tcW w:type="dxa" w:w="617"/>
          </w:tcPr>
          <w:p>
            <w:r>
              <w:rPr>
                <w:sz w:val="16"/>
              </w:rPr>
              <w:t>recommended</w:t>
            </w:r>
          </w:p>
        </w:tc>
        <w:tc>
          <w:tcPr>
            <w:tcW w:type="dxa" w:w="617"/>
          </w:tcPr>
          <w:p>
            <w:r>
              <w:rPr>
                <w:sz w:val="16"/>
              </w:rPr>
              <w:t>0.160</w:t>
            </w:r>
          </w:p>
        </w:tc>
        <w:tc>
          <w:tcPr>
            <w:tcW w:type="dxa" w:w="617"/>
          </w:tcPr>
          <w:p>
            <w:r>
              <w:rPr>
                <w:sz w:val="16"/>
              </w:rPr>
              <w:t>2,525</w:t>
            </w:r>
          </w:p>
        </w:tc>
        <w:tc>
          <w:tcPr>
            <w:tcW w:type="dxa" w:w="617"/>
          </w:tcPr>
          <w:p>
            <w:r>
              <w:rPr>
                <w:sz w:val="16"/>
              </w:rPr>
              <w:t>1,543</w:t>
            </w:r>
          </w:p>
        </w:tc>
        <w:tc>
          <w:tcPr>
            <w:tcW w:type="dxa" w:w="617"/>
          </w:tcPr>
          <w:p>
            <w:r>
              <w:rPr>
                <w:sz w:val="16"/>
              </w:rPr>
              <w:t>8,131</w:t>
            </w:r>
          </w:p>
        </w:tc>
        <w:tc>
          <w:tcPr>
            <w:tcW w:type="dxa" w:w="617"/>
          </w:tcPr>
          <w:p>
            <w:r>
              <w:rPr>
                <w:sz w:val="16"/>
              </w:rPr>
              <w:t>20,317</w:t>
            </w:r>
          </w:p>
        </w:tc>
        <w:tc>
          <w:tcPr>
            <w:tcW w:type="dxa" w:w="617"/>
          </w:tcPr>
          <w:p>
            <w:r>
              <w:rPr>
                <w:sz w:val="16"/>
              </w:rPr>
              <w:t>0.621</w:t>
            </w:r>
          </w:p>
        </w:tc>
        <w:tc>
          <w:tcPr>
            <w:tcW w:type="dxa" w:w="617"/>
          </w:tcPr>
          <w:p>
            <w:r>
              <w:rPr>
                <w:sz w:val="16"/>
              </w:rPr>
              <w:t>0.237</w:t>
            </w:r>
          </w:p>
        </w:tc>
        <w:tc>
          <w:tcPr>
            <w:tcW w:type="dxa" w:w="617"/>
          </w:tcPr>
          <w:p>
            <w:r>
              <w:rPr>
                <w:sz w:val="16"/>
              </w:rPr>
              <w:t>0.714</w:t>
            </w:r>
          </w:p>
        </w:tc>
        <w:tc>
          <w:tcPr>
            <w:tcW w:type="dxa" w:w="617"/>
          </w:tcPr>
          <w:p>
            <w:r>
              <w:rPr>
                <w:sz w:val="16"/>
              </w:rPr>
              <w:t>327.716</w:t>
            </w:r>
          </w:p>
        </w:tc>
        <w:tc>
          <w:tcPr>
            <w:tcW w:type="dxa" w:w="617"/>
          </w:tcPr>
          <w:p>
            <w:r>
              <w:rPr>
                <w:sz w:val="16"/>
              </w:rPr>
              <w:t>77.654</w:t>
            </w:r>
          </w:p>
        </w:tc>
        <w:tc>
          <w:tcPr>
            <w:tcW w:type="dxa" w:w="617"/>
          </w:tcPr>
          <w:p>
            <w:r>
              <w:rPr>
                <w:sz w:val="16"/>
              </w:rPr>
              <w:t>47.454</w:t>
            </w:r>
          </w:p>
        </w:tc>
        <w:tc>
          <w:tcPr>
            <w:tcW w:type="dxa" w:w="617"/>
          </w:tcPr>
          <w:p>
            <w:r>
              <w:rPr>
                <w:sz w:val="16"/>
              </w:rPr>
              <w:t>487.329</w:t>
            </w:r>
          </w:p>
        </w:tc>
      </w:tr>
    </w:tbl>
    <w:p/>
    <w:p>
      <w:pPr>
        <w:jc w:val="center"/>
      </w:pPr>
      <w:r>
        <w:drawing>
          <wp:inline xmlns:a="http://schemas.openxmlformats.org/drawingml/2006/main" xmlns:pic="http://schemas.openxmlformats.org/drawingml/2006/picture">
            <wp:extent cx="5760720" cy="2650073"/>
            <wp:docPr id="5" name="Picture 5"/>
            <wp:cNvGraphicFramePr>
              <a:graphicFrameLocks noChangeAspect="1"/>
            </wp:cNvGraphicFramePr>
            <a:graphic>
              <a:graphicData uri="http://schemas.openxmlformats.org/drawingml/2006/picture">
                <pic:pic>
                  <pic:nvPicPr>
                    <pic:cNvPr id="0" name="fig2_confusion_matrices_recommended.png"/>
                    <pic:cNvPicPr/>
                  </pic:nvPicPr>
                  <pic:blipFill>
                    <a:blip r:embed="rId13"/>
                    <a:stretch>
                      <a:fillRect/>
                    </a:stretch>
                  </pic:blipFill>
                  <pic:spPr>
                    <a:xfrm>
                      <a:off x="0" y="0"/>
                      <a:ext cx="5760720" cy="2650073"/>
                    </a:xfrm>
                    <a:prstGeom prst="rect"/>
                  </pic:spPr>
                </pic:pic>
              </a:graphicData>
            </a:graphic>
          </wp:inline>
        </w:drawing>
      </w:r>
    </w:p>
    <w:p>
      <w:pPr>
        <w:jc w:val="center"/>
      </w:pPr>
      <w:r>
        <w:rPr>
          <w:i/>
          <w:sz w:val="18"/>
        </w:rPr>
        <w:t>Figure 5. Confusion matrices at the recommended thresholds (cost ratio 5:1).</w:t>
      </w:r>
    </w:p>
    <w:p>
      <w:pPr>
        <w:pStyle w:val="ListBullet"/>
      </w:pPr>
      <w:r>
        <w:t>With r = 1 the cheapest policy is to flag nobody: neither model is sharp enough to beat the base rate when a false alarm costs as much as a missed child. The cost framing makes this explicit rather than hiding it behind accuracy.</w:t>
      </w:r>
    </w:p>
    <w:p>
      <w:pPr>
        <w:pStyle w:val="ListBullet"/>
      </w:pPr>
      <w:r>
        <w:t>At r = 5 the optimum moves to a low threshold. Recommended deployment: the decision tree at threshold 0.16 - per 1,000 children screened it flags 328, catches 78 of the 125 out-of-school children and misses 47 (recall 0.62, precision 0.24), the lowest hold-out expected cost of all policies. The default 0.5 threshold on the same tree would catch only 5 per 1,000.</w:t>
      </w:r>
    </w:p>
    <w:p>
      <w:pPr>
        <w:pStyle w:val="ListBullet"/>
      </w:pPr>
      <w:r>
        <w:t>Logistic regression at threshold 0.54 is a close second (recall 0.57, precision 0.20, 353 flagged per 1,000) and is preferable where officials must explain why a child was flagged.</w:t>
      </w:r>
    </w:p>
    <w:p>
      <w:pPr>
        <w:pStyle w:val="ListBullet"/>
      </w:pPr>
      <w:r>
        <w:t>At r = 10 both models flag over half of all children to catch 75%-83%; whether that is acceptable is a budget decision for the programme, which the cost ratio makes explicit.</w:t>
      </w:r>
    </w:p>
    <w:p>
      <w:pPr>
        <w:pStyle w:val="ListBullet"/>
      </w:pPr>
      <w:r>
        <w:t>Honesty check. Had the threshold been picked on the hold-out itself, the logistic optimum would have been 0.57 with cost 545 per 1,000 against 552 at the training-selected 0.54; for the tree the two coincide at 0.16. The flattery from selecting on the test set is small here (about 1.3% of cost for the logistic model) but it is not zero, which is why all numbers at the recommended threshold - Tables 5-7, Figures 5-6 - use the training-selected value.</w:t>
      </w:r>
    </w:p>
    <w:p>
      <w:pPr>
        <w:pStyle w:val="Heading2"/>
      </w:pPr>
      <w:r>
        <w:t>5.1 Misclassified edge cases</w:t>
      </w:r>
    </w:p>
    <w:p>
      <w:r>
        <w:rPr>
          <w:b/>
          <w:sz w:val="19"/>
        </w:rPr>
        <w:t>Table 6. Mean feature values by outcome, logistic regression at threshold 0.54</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t>Feature (mean)</w:t>
            </w:r>
          </w:p>
        </w:tc>
        <w:tc>
          <w:tcPr>
            <w:tcW w:type="dxa" w:w="1440"/>
          </w:tcPr>
          <w:p>
            <w:r>
              <w:rPr>
                <w:b/>
                <w:sz w:val="17"/>
              </w:rPr>
              <w:t>True positives</w:t>
            </w:r>
          </w:p>
        </w:tc>
        <w:tc>
          <w:tcPr>
            <w:tcW w:type="dxa" w:w="1440"/>
          </w:tcPr>
          <w:p>
            <w:r>
              <w:rPr>
                <w:b/>
                <w:sz w:val="17"/>
              </w:rPr>
              <w:t>False negatives</w:t>
            </w:r>
          </w:p>
        </w:tc>
        <w:tc>
          <w:tcPr>
            <w:tcW w:type="dxa" w:w="1440"/>
          </w:tcPr>
          <w:p>
            <w:r>
              <w:rPr>
                <w:b/>
                <w:sz w:val="17"/>
              </w:rPr>
              <w:t>False positives</w:t>
            </w:r>
          </w:p>
        </w:tc>
        <w:tc>
          <w:tcPr>
            <w:tcW w:type="dxa" w:w="1440"/>
          </w:tcPr>
          <w:p>
            <w:r>
              <w:rPr>
                <w:b/>
                <w:sz w:val="17"/>
              </w:rPr>
              <w:t>True negatives</w:t>
            </w:r>
          </w:p>
        </w:tc>
        <w:tc>
          <w:tcPr>
            <w:tcW w:type="dxa" w:w="1440"/>
          </w:tcPr>
          <w:p>
            <w:r>
              <w:rPr>
                <w:b/>
                <w:sz w:val="17"/>
              </w:rPr>
              <w:t>FN - TP</w:t>
            </w:r>
          </w:p>
        </w:tc>
      </w:tr>
      <w:tr>
        <w:tc>
          <w:tcPr>
            <w:tcW w:type="dxa" w:w="1440"/>
          </w:tcPr>
          <w:p>
            <w:r>
              <w:rPr>
                <w:sz w:val="17"/>
              </w:rPr>
              <w:t>age</w:t>
            </w:r>
          </w:p>
        </w:tc>
        <w:tc>
          <w:tcPr>
            <w:tcW w:type="dxa" w:w="1440"/>
          </w:tcPr>
          <w:p>
            <w:r>
              <w:rPr>
                <w:sz w:val="17"/>
              </w:rPr>
              <w:t>8.710</w:t>
            </w:r>
          </w:p>
        </w:tc>
        <w:tc>
          <w:tcPr>
            <w:tcW w:type="dxa" w:w="1440"/>
          </w:tcPr>
          <w:p>
            <w:r>
              <w:rPr>
                <w:sz w:val="17"/>
              </w:rPr>
              <w:t>9.747</w:t>
            </w:r>
          </w:p>
        </w:tc>
        <w:tc>
          <w:tcPr>
            <w:tcW w:type="dxa" w:w="1440"/>
          </w:tcPr>
          <w:p>
            <w:r>
              <w:rPr>
                <w:sz w:val="17"/>
              </w:rPr>
              <w:t>8.748</w:t>
            </w:r>
          </w:p>
        </w:tc>
        <w:tc>
          <w:tcPr>
            <w:tcW w:type="dxa" w:w="1440"/>
          </w:tcPr>
          <w:p>
            <w:r>
              <w:rPr>
                <w:sz w:val="17"/>
              </w:rPr>
              <w:t>9.749</w:t>
            </w:r>
          </w:p>
        </w:tc>
        <w:tc>
          <w:tcPr>
            <w:tcW w:type="dxa" w:w="1440"/>
          </w:tcPr>
          <w:p>
            <w:r>
              <w:rPr>
                <w:sz w:val="17"/>
              </w:rPr>
              <w:t>1.038</w:t>
            </w:r>
          </w:p>
        </w:tc>
      </w:tr>
      <w:tr>
        <w:tc>
          <w:tcPr>
            <w:tcW w:type="dxa" w:w="1440"/>
          </w:tcPr>
          <w:p>
            <w:r>
              <w:rPr>
                <w:sz w:val="17"/>
              </w:rPr>
              <w:t>female</w:t>
            </w:r>
          </w:p>
        </w:tc>
        <w:tc>
          <w:tcPr>
            <w:tcW w:type="dxa" w:w="1440"/>
          </w:tcPr>
          <w:p>
            <w:r>
              <w:rPr>
                <w:sz w:val="17"/>
              </w:rPr>
              <w:t>0.448</w:t>
            </w:r>
          </w:p>
        </w:tc>
        <w:tc>
          <w:tcPr>
            <w:tcW w:type="dxa" w:w="1440"/>
          </w:tcPr>
          <w:p>
            <w:r>
              <w:rPr>
                <w:sz w:val="17"/>
              </w:rPr>
              <w:t>0.379</w:t>
            </w:r>
          </w:p>
        </w:tc>
        <w:tc>
          <w:tcPr>
            <w:tcW w:type="dxa" w:w="1440"/>
          </w:tcPr>
          <w:p>
            <w:r>
              <w:rPr>
                <w:sz w:val="17"/>
              </w:rPr>
              <w:t>0.384</w:t>
            </w:r>
          </w:p>
        </w:tc>
        <w:tc>
          <w:tcPr>
            <w:tcW w:type="dxa" w:w="1440"/>
          </w:tcPr>
          <w:p>
            <w:r>
              <w:rPr>
                <w:sz w:val="17"/>
              </w:rPr>
              <w:t>0.340</w:t>
            </w:r>
          </w:p>
        </w:tc>
        <w:tc>
          <w:tcPr>
            <w:tcW w:type="dxa" w:w="1440"/>
          </w:tcPr>
          <w:p>
            <w:r>
              <w:rPr>
                <w:sz w:val="17"/>
              </w:rPr>
              <w:t>-0.069</w:t>
            </w:r>
          </w:p>
        </w:tc>
      </w:tr>
      <w:tr>
        <w:tc>
          <w:tcPr>
            <w:tcW w:type="dxa" w:w="1440"/>
          </w:tcPr>
          <w:p>
            <w:r>
              <w:rPr>
                <w:sz w:val="17"/>
              </w:rPr>
              <w:t>urban</w:t>
            </w:r>
          </w:p>
        </w:tc>
        <w:tc>
          <w:tcPr>
            <w:tcW w:type="dxa" w:w="1440"/>
          </w:tcPr>
          <w:p>
            <w:r>
              <w:rPr>
                <w:sz w:val="17"/>
              </w:rPr>
              <w:t>0.154</w:t>
            </w:r>
          </w:p>
        </w:tc>
        <w:tc>
          <w:tcPr>
            <w:tcW w:type="dxa" w:w="1440"/>
          </w:tcPr>
          <w:p>
            <w:r>
              <w:rPr>
                <w:sz w:val="17"/>
              </w:rPr>
              <w:t>0.444</w:t>
            </w:r>
          </w:p>
        </w:tc>
        <w:tc>
          <w:tcPr>
            <w:tcW w:type="dxa" w:w="1440"/>
          </w:tcPr>
          <w:p>
            <w:r>
              <w:rPr>
                <w:sz w:val="17"/>
              </w:rPr>
              <w:t>0.164</w:t>
            </w:r>
          </w:p>
        </w:tc>
        <w:tc>
          <w:tcPr>
            <w:tcW w:type="dxa" w:w="1440"/>
          </w:tcPr>
          <w:p>
            <w:r>
              <w:rPr>
                <w:sz w:val="17"/>
              </w:rPr>
              <w:t>0.390</w:t>
            </w:r>
          </w:p>
        </w:tc>
        <w:tc>
          <w:tcPr>
            <w:tcW w:type="dxa" w:w="1440"/>
          </w:tcPr>
          <w:p>
            <w:r>
              <w:rPr>
                <w:sz w:val="17"/>
              </w:rPr>
              <w:t>0.290</w:t>
            </w:r>
          </w:p>
        </w:tc>
      </w:tr>
      <w:tr>
        <w:tc>
          <w:tcPr>
            <w:tcW w:type="dxa" w:w="1440"/>
          </w:tcPr>
          <w:p>
            <w:r>
              <w:rPr>
                <w:sz w:val="17"/>
              </w:rPr>
              <w:t>female_x_urban</w:t>
            </w:r>
          </w:p>
        </w:tc>
        <w:tc>
          <w:tcPr>
            <w:tcW w:type="dxa" w:w="1440"/>
          </w:tcPr>
          <w:p>
            <w:r>
              <w:rPr>
                <w:sz w:val="17"/>
              </w:rPr>
              <w:t>0.078</w:t>
            </w:r>
          </w:p>
        </w:tc>
        <w:tc>
          <w:tcPr>
            <w:tcW w:type="dxa" w:w="1440"/>
          </w:tcPr>
          <w:p>
            <w:r>
              <w:rPr>
                <w:sz w:val="17"/>
              </w:rPr>
              <w:t>0.185</w:t>
            </w:r>
          </w:p>
        </w:tc>
        <w:tc>
          <w:tcPr>
            <w:tcW w:type="dxa" w:w="1440"/>
          </w:tcPr>
          <w:p>
            <w:r>
              <w:rPr>
                <w:sz w:val="17"/>
              </w:rPr>
              <w:t>0.067</w:t>
            </w:r>
          </w:p>
        </w:tc>
        <w:tc>
          <w:tcPr>
            <w:tcW w:type="dxa" w:w="1440"/>
          </w:tcPr>
          <w:p>
            <w:r>
              <w:rPr>
                <w:sz w:val="17"/>
              </w:rPr>
              <w:t>0.140</w:t>
            </w:r>
          </w:p>
        </w:tc>
        <w:tc>
          <w:tcPr>
            <w:tcW w:type="dxa" w:w="1440"/>
          </w:tcPr>
          <w:p>
            <w:r>
              <w:rPr>
                <w:sz w:val="17"/>
              </w:rPr>
              <w:t>0.108</w:t>
            </w:r>
          </w:p>
        </w:tc>
      </w:tr>
      <w:tr>
        <w:tc>
          <w:tcPr>
            <w:tcW w:type="dxa" w:w="1440"/>
          </w:tcPr>
          <w:p>
            <w:r>
              <w:rPr>
                <w:sz w:val="17"/>
              </w:rPr>
              <w:t>bform</w:t>
            </w:r>
          </w:p>
        </w:tc>
        <w:tc>
          <w:tcPr>
            <w:tcW w:type="dxa" w:w="1440"/>
          </w:tcPr>
          <w:p>
            <w:r>
              <w:rPr>
                <w:sz w:val="17"/>
              </w:rPr>
              <w:t>0.313</w:t>
            </w:r>
          </w:p>
        </w:tc>
        <w:tc>
          <w:tcPr>
            <w:tcW w:type="dxa" w:w="1440"/>
          </w:tcPr>
          <w:p>
            <w:r>
              <w:rPr>
                <w:sz w:val="17"/>
              </w:rPr>
              <w:t>0.549</w:t>
            </w:r>
          </w:p>
        </w:tc>
        <w:tc>
          <w:tcPr>
            <w:tcW w:type="dxa" w:w="1440"/>
          </w:tcPr>
          <w:p>
            <w:r>
              <w:rPr>
                <w:sz w:val="17"/>
              </w:rPr>
              <w:t>0.419</w:t>
            </w:r>
          </w:p>
        </w:tc>
        <w:tc>
          <w:tcPr>
            <w:tcW w:type="dxa" w:w="1440"/>
          </w:tcPr>
          <w:p>
            <w:r>
              <w:rPr>
                <w:sz w:val="17"/>
              </w:rPr>
              <w:t>0.660</w:t>
            </w:r>
          </w:p>
        </w:tc>
        <w:tc>
          <w:tcPr>
            <w:tcW w:type="dxa" w:w="1440"/>
          </w:tcPr>
          <w:p>
            <w:r>
              <w:rPr>
                <w:sz w:val="17"/>
              </w:rPr>
              <w:t>0.237</w:t>
            </w:r>
          </w:p>
        </w:tc>
      </w:tr>
      <w:tr>
        <w:tc>
          <w:tcPr>
            <w:tcW w:type="dxa" w:w="1440"/>
          </w:tcPr>
          <w:p>
            <w:r>
              <w:rPr>
                <w:sz w:val="17"/>
              </w:rPr>
              <w:t>any_disability</w:t>
            </w:r>
          </w:p>
        </w:tc>
        <w:tc>
          <w:tcPr>
            <w:tcW w:type="dxa" w:w="1440"/>
          </w:tcPr>
          <w:p>
            <w:r>
              <w:rPr>
                <w:sz w:val="17"/>
              </w:rPr>
              <w:t>0.126</w:t>
            </w:r>
          </w:p>
        </w:tc>
        <w:tc>
          <w:tcPr>
            <w:tcW w:type="dxa" w:w="1440"/>
          </w:tcPr>
          <w:p>
            <w:r>
              <w:rPr>
                <w:sz w:val="17"/>
              </w:rPr>
              <w:t>0.065</w:t>
            </w:r>
          </w:p>
        </w:tc>
        <w:tc>
          <w:tcPr>
            <w:tcW w:type="dxa" w:w="1440"/>
          </w:tcPr>
          <w:p>
            <w:r>
              <w:rPr>
                <w:sz w:val="17"/>
              </w:rPr>
              <w:t>0.144</w:t>
            </w:r>
          </w:p>
        </w:tc>
        <w:tc>
          <w:tcPr>
            <w:tcW w:type="dxa" w:w="1440"/>
          </w:tcPr>
          <w:p>
            <w:r>
              <w:rPr>
                <w:sz w:val="17"/>
              </w:rPr>
              <w:t>0.099</w:t>
            </w:r>
          </w:p>
        </w:tc>
        <w:tc>
          <w:tcPr>
            <w:tcW w:type="dxa" w:w="1440"/>
          </w:tcPr>
          <w:p>
            <w:r>
              <w:rPr>
                <w:sz w:val="17"/>
              </w:rPr>
              <w:t>-0.062</w:t>
            </w:r>
          </w:p>
        </w:tc>
      </w:tr>
      <w:tr>
        <w:tc>
          <w:tcPr>
            <w:tcW w:type="dxa" w:w="1440"/>
          </w:tcPr>
          <w:p>
            <w:r>
              <w:rPr>
                <w:sz w:val="17"/>
              </w:rPr>
              <w:t>assets_n</w:t>
            </w:r>
          </w:p>
        </w:tc>
        <w:tc>
          <w:tcPr>
            <w:tcW w:type="dxa" w:w="1440"/>
          </w:tcPr>
          <w:p>
            <w:r>
              <w:rPr>
                <w:sz w:val="17"/>
              </w:rPr>
              <w:t>1.788</w:t>
            </w:r>
          </w:p>
        </w:tc>
        <w:tc>
          <w:tcPr>
            <w:tcW w:type="dxa" w:w="1440"/>
          </w:tcPr>
          <w:p>
            <w:r>
              <w:rPr>
                <w:sz w:val="17"/>
              </w:rPr>
              <w:t>3.046</w:t>
            </w:r>
          </w:p>
        </w:tc>
        <w:tc>
          <w:tcPr>
            <w:tcW w:type="dxa" w:w="1440"/>
          </w:tcPr>
          <w:p>
            <w:r>
              <w:rPr>
                <w:sz w:val="17"/>
              </w:rPr>
              <w:t>2.149</w:t>
            </w:r>
          </w:p>
        </w:tc>
        <w:tc>
          <w:tcPr>
            <w:tcW w:type="dxa" w:w="1440"/>
          </w:tcPr>
          <w:p>
            <w:r>
              <w:rPr>
                <w:sz w:val="17"/>
              </w:rPr>
              <w:t>3.721</w:t>
            </w:r>
          </w:p>
        </w:tc>
        <w:tc>
          <w:tcPr>
            <w:tcW w:type="dxa" w:w="1440"/>
          </w:tcPr>
          <w:p>
            <w:r>
              <w:rPr>
                <w:sz w:val="17"/>
              </w:rPr>
              <w:t>1.258</w:t>
            </w:r>
          </w:p>
        </w:tc>
      </w:tr>
      <w:tr>
        <w:tc>
          <w:tcPr>
            <w:tcW w:type="dxa" w:w="1440"/>
          </w:tcPr>
          <w:p>
            <w:r>
              <w:rPr>
                <w:sz w:val="17"/>
              </w:rPr>
              <w:t>digital_n</w:t>
            </w:r>
          </w:p>
        </w:tc>
        <w:tc>
          <w:tcPr>
            <w:tcW w:type="dxa" w:w="1440"/>
          </w:tcPr>
          <w:p>
            <w:r>
              <w:rPr>
                <w:sz w:val="17"/>
              </w:rPr>
              <w:t>1.123</w:t>
            </w:r>
          </w:p>
        </w:tc>
        <w:tc>
          <w:tcPr>
            <w:tcW w:type="dxa" w:w="1440"/>
          </w:tcPr>
          <w:p>
            <w:r>
              <w:rPr>
                <w:sz w:val="17"/>
              </w:rPr>
              <w:t>2.330</w:t>
            </w:r>
          </w:p>
        </w:tc>
        <w:tc>
          <w:tcPr>
            <w:tcW w:type="dxa" w:w="1440"/>
          </w:tcPr>
          <w:p>
            <w:r>
              <w:rPr>
                <w:sz w:val="17"/>
              </w:rPr>
              <w:t>1.259</w:t>
            </w:r>
          </w:p>
        </w:tc>
        <w:tc>
          <w:tcPr>
            <w:tcW w:type="dxa" w:w="1440"/>
          </w:tcPr>
          <w:p>
            <w:r>
              <w:rPr>
                <w:sz w:val="17"/>
              </w:rPr>
              <w:t>3.207</w:t>
            </w:r>
          </w:p>
        </w:tc>
        <w:tc>
          <w:tcPr>
            <w:tcW w:type="dxa" w:w="1440"/>
          </w:tcPr>
          <w:p>
            <w:r>
              <w:rPr>
                <w:sz w:val="17"/>
              </w:rPr>
              <w:t>1.208</w:t>
            </w:r>
          </w:p>
        </w:tc>
      </w:tr>
      <w:tr>
        <w:tc>
          <w:tcPr>
            <w:tcW w:type="dxa" w:w="1440"/>
          </w:tcPr>
          <w:p>
            <w:r>
              <w:rPr>
                <w:sz w:val="17"/>
              </w:rPr>
              <w:t>house</w:t>
            </w:r>
          </w:p>
        </w:tc>
        <w:tc>
          <w:tcPr>
            <w:tcW w:type="dxa" w:w="1440"/>
          </w:tcPr>
          <w:p>
            <w:r>
              <w:rPr>
                <w:sz w:val="17"/>
              </w:rPr>
              <w:t>1.260</w:t>
            </w:r>
          </w:p>
        </w:tc>
        <w:tc>
          <w:tcPr>
            <w:tcW w:type="dxa" w:w="1440"/>
          </w:tcPr>
          <w:p>
            <w:r>
              <w:rPr>
                <w:sz w:val="17"/>
              </w:rPr>
              <w:t>2.195</w:t>
            </w:r>
          </w:p>
        </w:tc>
        <w:tc>
          <w:tcPr>
            <w:tcW w:type="dxa" w:w="1440"/>
          </w:tcPr>
          <w:p>
            <w:r>
              <w:rPr>
                <w:sz w:val="17"/>
              </w:rPr>
              <w:t>1.272</w:t>
            </w:r>
          </w:p>
        </w:tc>
        <w:tc>
          <w:tcPr>
            <w:tcW w:type="dxa" w:w="1440"/>
          </w:tcPr>
          <w:p>
            <w:r>
              <w:rPr>
                <w:sz w:val="17"/>
              </w:rPr>
              <w:t>2.409</w:t>
            </w:r>
          </w:p>
        </w:tc>
        <w:tc>
          <w:tcPr>
            <w:tcW w:type="dxa" w:w="1440"/>
          </w:tcPr>
          <w:p>
            <w:r>
              <w:rPr>
                <w:sz w:val="17"/>
              </w:rPr>
              <w:t>0.934</w:t>
            </w:r>
          </w:p>
        </w:tc>
      </w:tr>
      <w:tr>
        <w:tc>
          <w:tcPr>
            <w:tcW w:type="dxa" w:w="1440"/>
          </w:tcPr>
          <w:p>
            <w:r>
              <w:rPr>
                <w:sz w:val="17"/>
              </w:rPr>
              <w:t>p_hat</w:t>
            </w:r>
          </w:p>
        </w:tc>
        <w:tc>
          <w:tcPr>
            <w:tcW w:type="dxa" w:w="1440"/>
          </w:tcPr>
          <w:p>
            <w:r>
              <w:rPr>
                <w:sz w:val="17"/>
              </w:rPr>
              <w:t>0.684</w:t>
            </w:r>
          </w:p>
        </w:tc>
        <w:tc>
          <w:tcPr>
            <w:tcW w:type="dxa" w:w="1440"/>
          </w:tcPr>
          <w:p>
            <w:r>
              <w:rPr>
                <w:sz w:val="17"/>
              </w:rPr>
              <w:t>0.383</w:t>
            </w:r>
          </w:p>
        </w:tc>
        <w:tc>
          <w:tcPr>
            <w:tcW w:type="dxa" w:w="1440"/>
          </w:tcPr>
          <w:p>
            <w:r>
              <w:rPr>
                <w:sz w:val="17"/>
              </w:rPr>
              <w:t>0.668</w:t>
            </w:r>
          </w:p>
        </w:tc>
        <w:tc>
          <w:tcPr>
            <w:tcW w:type="dxa" w:w="1440"/>
          </w:tcPr>
          <w:p>
            <w:r>
              <w:rPr>
                <w:sz w:val="17"/>
              </w:rPr>
              <w:t>0.320</w:t>
            </w:r>
          </w:p>
        </w:tc>
        <w:tc>
          <w:tcPr>
            <w:tcW w:type="dxa" w:w="1440"/>
          </w:tcPr>
          <w:p>
            <w:r>
              <w:rPr>
                <w:sz w:val="17"/>
              </w:rPr>
              <w:t>-0.301</w:t>
            </w:r>
          </w:p>
        </w:tc>
      </w:tr>
    </w:tbl>
    <w:p/>
    <w:p>
      <w:r>
        <w:rPr>
          <w:b/>
          <w:sz w:val="19"/>
        </w:rPr>
        <w:t>Table 7. Logistic-regression performance by subgroup on the held-out districts</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7"/>
              </w:rPr>
              <w:t>Variable</w:t>
            </w:r>
          </w:p>
        </w:tc>
        <w:tc>
          <w:tcPr>
            <w:tcW w:type="dxa" w:w="960"/>
          </w:tcPr>
          <w:p>
            <w:r>
              <w:rPr>
                <w:b/>
                <w:sz w:val="17"/>
              </w:rPr>
              <w:t>Level</w:t>
            </w:r>
          </w:p>
        </w:tc>
        <w:tc>
          <w:tcPr>
            <w:tcW w:type="dxa" w:w="960"/>
          </w:tcPr>
          <w:p>
            <w:r>
              <w:rPr>
                <w:b/>
                <w:sz w:val="17"/>
              </w:rPr>
              <w:t>n (test)</w:t>
            </w:r>
          </w:p>
        </w:tc>
        <w:tc>
          <w:tcPr>
            <w:tcW w:type="dxa" w:w="960"/>
          </w:tcPr>
          <w:p>
            <w:r>
              <w:rPr>
                <w:b/>
                <w:sz w:val="17"/>
              </w:rPr>
              <w:t>Positives</w:t>
            </w:r>
          </w:p>
        </w:tc>
        <w:tc>
          <w:tcPr>
            <w:tcW w:type="dxa" w:w="960"/>
          </w:tcPr>
          <w:p>
            <w:r>
              <w:rPr>
                <w:b/>
                <w:sz w:val="17"/>
              </w:rPr>
              <w:t>Prevalence</w:t>
            </w:r>
          </w:p>
        </w:tc>
        <w:tc>
          <w:tcPr>
            <w:tcW w:type="dxa" w:w="960"/>
          </w:tcPr>
          <w:p>
            <w:r>
              <w:rPr>
                <w:b/>
                <w:sz w:val="17"/>
              </w:rPr>
              <w:t>Recall</w:t>
            </w:r>
          </w:p>
        </w:tc>
        <w:tc>
          <w:tcPr>
            <w:tcW w:type="dxa" w:w="960"/>
          </w:tcPr>
          <w:p>
            <w:r>
              <w:rPr>
                <w:b/>
                <w:sz w:val="17"/>
              </w:rPr>
              <w:t>FNR</w:t>
            </w:r>
          </w:p>
        </w:tc>
        <w:tc>
          <w:tcPr>
            <w:tcW w:type="dxa" w:w="960"/>
          </w:tcPr>
          <w:p>
            <w:r>
              <w:rPr>
                <w:b/>
                <w:sz w:val="17"/>
              </w:rPr>
              <w:t>Precision</w:t>
            </w:r>
          </w:p>
        </w:tc>
        <w:tc>
          <w:tcPr>
            <w:tcW w:type="dxa" w:w="960"/>
          </w:tcPr>
          <w:p>
            <w:r>
              <w:rPr>
                <w:b/>
                <w:sz w:val="17"/>
              </w:rPr>
              <w:t>ROC-AUC</w:t>
            </w:r>
          </w:p>
        </w:tc>
      </w:tr>
      <w:tr>
        <w:tc>
          <w:tcPr>
            <w:tcW w:type="dxa" w:w="960"/>
          </w:tcPr>
          <w:p>
            <w:r>
              <w:rPr>
                <w:sz w:val="17"/>
              </w:rPr>
              <w:t>female</w:t>
            </w:r>
          </w:p>
        </w:tc>
        <w:tc>
          <w:tcPr>
            <w:tcW w:type="dxa" w:w="960"/>
          </w:tcPr>
          <w:p>
            <w:r>
              <w:rPr>
                <w:sz w:val="17"/>
              </w:rPr>
              <w:t>0</w:t>
            </w:r>
          </w:p>
        </w:tc>
        <w:tc>
          <w:tcPr>
            <w:tcW w:type="dxa" w:w="960"/>
          </w:tcPr>
          <w:p>
            <w:r>
              <w:rPr>
                <w:sz w:val="17"/>
              </w:rPr>
              <w:t>20,744</w:t>
            </w:r>
          </w:p>
        </w:tc>
        <w:tc>
          <w:tcPr>
            <w:tcW w:type="dxa" w:w="960"/>
          </w:tcPr>
          <w:p>
            <w:r>
              <w:rPr>
                <w:sz w:val="17"/>
              </w:rPr>
              <w:t>2,365</w:t>
            </w:r>
          </w:p>
        </w:tc>
        <w:tc>
          <w:tcPr>
            <w:tcW w:type="dxa" w:w="960"/>
          </w:tcPr>
          <w:p>
            <w:r>
              <w:rPr>
                <w:sz w:val="17"/>
              </w:rPr>
              <w:t>0.114</w:t>
            </w:r>
          </w:p>
        </w:tc>
        <w:tc>
          <w:tcPr>
            <w:tcW w:type="dxa" w:w="960"/>
          </w:tcPr>
          <w:p>
            <w:r>
              <w:rPr>
                <w:sz w:val="17"/>
              </w:rPr>
              <w:t>0.539</w:t>
            </w:r>
          </w:p>
        </w:tc>
        <w:tc>
          <w:tcPr>
            <w:tcW w:type="dxa" w:w="960"/>
          </w:tcPr>
          <w:p>
            <w:r>
              <w:rPr>
                <w:sz w:val="17"/>
              </w:rPr>
              <w:t>0.461</w:t>
            </w:r>
          </w:p>
        </w:tc>
        <w:tc>
          <w:tcPr>
            <w:tcW w:type="dxa" w:w="960"/>
          </w:tcPr>
          <w:p>
            <w:r>
              <w:rPr>
                <w:sz w:val="17"/>
              </w:rPr>
              <w:t>0.184</w:t>
            </w:r>
          </w:p>
        </w:tc>
        <w:tc>
          <w:tcPr>
            <w:tcW w:type="dxa" w:w="960"/>
          </w:tcPr>
          <w:p>
            <w:r>
              <w:rPr>
                <w:sz w:val="17"/>
              </w:rPr>
              <w:t>0.668</w:t>
            </w:r>
          </w:p>
        </w:tc>
      </w:tr>
      <w:tr>
        <w:tc>
          <w:tcPr>
            <w:tcW w:type="dxa" w:w="960"/>
          </w:tcPr>
          <w:p>
            <w:r>
              <w:rPr>
                <w:sz w:val="17"/>
              </w:rPr>
              <w:t>female</w:t>
            </w:r>
          </w:p>
        </w:tc>
        <w:tc>
          <w:tcPr>
            <w:tcW w:type="dxa" w:w="960"/>
          </w:tcPr>
          <w:p>
            <w:r>
              <w:rPr>
                <w:sz w:val="17"/>
              </w:rPr>
              <w:t>1</w:t>
            </w:r>
          </w:p>
        </w:tc>
        <w:tc>
          <w:tcPr>
            <w:tcW w:type="dxa" w:w="960"/>
          </w:tcPr>
          <w:p>
            <w:r>
              <w:rPr>
                <w:sz w:val="17"/>
              </w:rPr>
              <w:t>11,772</w:t>
            </w:r>
          </w:p>
        </w:tc>
        <w:tc>
          <w:tcPr>
            <w:tcW w:type="dxa" w:w="960"/>
          </w:tcPr>
          <w:p>
            <w:r>
              <w:rPr>
                <w:sz w:val="17"/>
              </w:rPr>
              <w:t>1,703</w:t>
            </w:r>
          </w:p>
        </w:tc>
        <w:tc>
          <w:tcPr>
            <w:tcW w:type="dxa" w:w="960"/>
          </w:tcPr>
          <w:p>
            <w:r>
              <w:rPr>
                <w:sz w:val="17"/>
              </w:rPr>
              <w:t>0.145</w:t>
            </w:r>
          </w:p>
        </w:tc>
        <w:tc>
          <w:tcPr>
            <w:tcW w:type="dxa" w:w="960"/>
          </w:tcPr>
          <w:p>
            <w:r>
              <w:rPr>
                <w:sz w:val="17"/>
              </w:rPr>
              <w:t>0.608</w:t>
            </w:r>
          </w:p>
        </w:tc>
        <w:tc>
          <w:tcPr>
            <w:tcW w:type="dxa" w:w="960"/>
          </w:tcPr>
          <w:p>
            <w:r>
              <w:rPr>
                <w:sz w:val="17"/>
              </w:rPr>
              <w:t>0.392</w:t>
            </w:r>
          </w:p>
        </w:tc>
        <w:tc>
          <w:tcPr>
            <w:tcW w:type="dxa" w:w="960"/>
          </w:tcPr>
          <w:p>
            <w:r>
              <w:rPr>
                <w:sz w:val="17"/>
              </w:rPr>
              <w:t>0.227</w:t>
            </w:r>
          </w:p>
        </w:tc>
        <w:tc>
          <w:tcPr>
            <w:tcW w:type="dxa" w:w="960"/>
          </w:tcPr>
          <w:p>
            <w:r>
              <w:rPr>
                <w:sz w:val="17"/>
              </w:rPr>
              <w:t>0.678</w:t>
            </w:r>
          </w:p>
        </w:tc>
      </w:tr>
      <w:tr>
        <w:tc>
          <w:tcPr>
            <w:tcW w:type="dxa" w:w="960"/>
          </w:tcPr>
          <w:p>
            <w:r>
              <w:rPr>
                <w:sz w:val="17"/>
              </w:rPr>
              <w:t>urban</w:t>
            </w:r>
          </w:p>
        </w:tc>
        <w:tc>
          <w:tcPr>
            <w:tcW w:type="dxa" w:w="960"/>
          </w:tcPr>
          <w:p>
            <w:r>
              <w:rPr>
                <w:sz w:val="17"/>
              </w:rPr>
              <w:t>0</w:t>
            </w:r>
          </w:p>
        </w:tc>
        <w:tc>
          <w:tcPr>
            <w:tcW w:type="dxa" w:w="960"/>
          </w:tcPr>
          <w:p>
            <w:r>
              <w:rPr>
                <w:sz w:val="17"/>
              </w:rPr>
              <w:t>22,350</w:t>
            </w:r>
          </w:p>
        </w:tc>
        <w:tc>
          <w:tcPr>
            <w:tcW w:type="dxa" w:w="960"/>
          </w:tcPr>
          <w:p>
            <w:r>
              <w:rPr>
                <w:sz w:val="17"/>
              </w:rPr>
              <w:t>2,932</w:t>
            </w:r>
          </w:p>
        </w:tc>
        <w:tc>
          <w:tcPr>
            <w:tcW w:type="dxa" w:w="960"/>
          </w:tcPr>
          <w:p>
            <w:r>
              <w:rPr>
                <w:sz w:val="17"/>
              </w:rPr>
              <w:t>0.131</w:t>
            </w:r>
          </w:p>
        </w:tc>
        <w:tc>
          <w:tcPr>
            <w:tcW w:type="dxa" w:w="960"/>
          </w:tcPr>
          <w:p>
            <w:r>
              <w:rPr>
                <w:sz w:val="17"/>
              </w:rPr>
              <w:t>0.666</w:t>
            </w:r>
          </w:p>
        </w:tc>
        <w:tc>
          <w:tcPr>
            <w:tcW w:type="dxa" w:w="960"/>
          </w:tcPr>
          <w:p>
            <w:r>
              <w:rPr>
                <w:sz w:val="17"/>
              </w:rPr>
              <w:t>0.334</w:t>
            </w:r>
          </w:p>
        </w:tc>
        <w:tc>
          <w:tcPr>
            <w:tcW w:type="dxa" w:w="960"/>
          </w:tcPr>
          <w:p>
            <w:r>
              <w:rPr>
                <w:sz w:val="17"/>
              </w:rPr>
              <w:t>0.203</w:t>
            </w:r>
          </w:p>
        </w:tc>
        <w:tc>
          <w:tcPr>
            <w:tcW w:type="dxa" w:w="960"/>
          </w:tcPr>
          <w:p>
            <w:r>
              <w:rPr>
                <w:sz w:val="17"/>
              </w:rPr>
              <w:t>0.681</w:t>
            </w:r>
          </w:p>
        </w:tc>
      </w:tr>
      <w:tr>
        <w:tc>
          <w:tcPr>
            <w:tcW w:type="dxa" w:w="960"/>
          </w:tcPr>
          <w:p>
            <w:r>
              <w:rPr>
                <w:sz w:val="17"/>
              </w:rPr>
              <w:t>urban</w:t>
            </w:r>
          </w:p>
        </w:tc>
        <w:tc>
          <w:tcPr>
            <w:tcW w:type="dxa" w:w="960"/>
          </w:tcPr>
          <w:p>
            <w:r>
              <w:rPr>
                <w:sz w:val="17"/>
              </w:rPr>
              <w:t>1</w:t>
            </w:r>
          </w:p>
        </w:tc>
        <w:tc>
          <w:tcPr>
            <w:tcW w:type="dxa" w:w="960"/>
          </w:tcPr>
          <w:p>
            <w:r>
              <w:rPr>
                <w:sz w:val="17"/>
              </w:rPr>
              <w:t>10,166</w:t>
            </w:r>
          </w:p>
        </w:tc>
        <w:tc>
          <w:tcPr>
            <w:tcW w:type="dxa" w:w="960"/>
          </w:tcPr>
          <w:p>
            <w:r>
              <w:rPr>
                <w:sz w:val="17"/>
              </w:rPr>
              <w:t>1,136</w:t>
            </w:r>
          </w:p>
        </w:tc>
        <w:tc>
          <w:tcPr>
            <w:tcW w:type="dxa" w:w="960"/>
          </w:tcPr>
          <w:p>
            <w:r>
              <w:rPr>
                <w:sz w:val="17"/>
              </w:rPr>
              <w:t>0.112</w:t>
            </w:r>
          </w:p>
        </w:tc>
        <w:tc>
          <w:tcPr>
            <w:tcW w:type="dxa" w:w="960"/>
          </w:tcPr>
          <w:p>
            <w:r>
              <w:rPr>
                <w:sz w:val="17"/>
              </w:rPr>
              <w:t>0.313</w:t>
            </w:r>
          </w:p>
        </w:tc>
        <w:tc>
          <w:tcPr>
            <w:tcW w:type="dxa" w:w="960"/>
          </w:tcPr>
          <w:p>
            <w:r>
              <w:rPr>
                <w:sz w:val="17"/>
              </w:rPr>
              <w:t>0.687</w:t>
            </w:r>
          </w:p>
        </w:tc>
        <w:tc>
          <w:tcPr>
            <w:tcW w:type="dxa" w:w="960"/>
          </w:tcPr>
          <w:p>
            <w:r>
              <w:rPr>
                <w:sz w:val="17"/>
              </w:rPr>
              <w:t>0.191</w:t>
            </w:r>
          </w:p>
        </w:tc>
        <w:tc>
          <w:tcPr>
            <w:tcW w:type="dxa" w:w="960"/>
          </w:tcPr>
          <w:p>
            <w:r>
              <w:rPr>
                <w:sz w:val="17"/>
              </w:rPr>
              <w:t>0.661</w:t>
            </w:r>
          </w:p>
        </w:tc>
      </w:tr>
      <w:tr>
        <w:tc>
          <w:tcPr>
            <w:tcW w:type="dxa" w:w="960"/>
          </w:tcPr>
          <w:p>
            <w:r>
              <w:rPr>
                <w:sz w:val="17"/>
              </w:rPr>
              <w:t>any_disability</w:t>
            </w:r>
          </w:p>
        </w:tc>
        <w:tc>
          <w:tcPr>
            <w:tcW w:type="dxa" w:w="960"/>
          </w:tcPr>
          <w:p>
            <w:r>
              <w:rPr>
                <w:sz w:val="17"/>
              </w:rPr>
              <w:t>0</w:t>
            </w:r>
          </w:p>
        </w:tc>
        <w:tc>
          <w:tcPr>
            <w:tcW w:type="dxa" w:w="960"/>
          </w:tcPr>
          <w:p>
            <w:r>
              <w:rPr>
                <w:sz w:val="17"/>
              </w:rPr>
              <w:t>28,884</w:t>
            </w:r>
          </w:p>
        </w:tc>
        <w:tc>
          <w:tcPr>
            <w:tcW w:type="dxa" w:w="960"/>
          </w:tcPr>
          <w:p>
            <w:r>
              <w:rPr>
                <w:sz w:val="17"/>
              </w:rPr>
              <w:t>3,662</w:t>
            </w:r>
          </w:p>
        </w:tc>
        <w:tc>
          <w:tcPr>
            <w:tcW w:type="dxa" w:w="960"/>
          </w:tcPr>
          <w:p>
            <w:r>
              <w:rPr>
                <w:sz w:val="17"/>
              </w:rPr>
              <w:t>0.127</w:t>
            </w:r>
          </w:p>
        </w:tc>
        <w:tc>
          <w:tcPr>
            <w:tcW w:type="dxa" w:w="960"/>
          </w:tcPr>
          <w:p>
            <w:r>
              <w:rPr>
                <w:sz w:val="17"/>
              </w:rPr>
              <w:t>0.551</w:t>
            </w:r>
          </w:p>
        </w:tc>
        <w:tc>
          <w:tcPr>
            <w:tcW w:type="dxa" w:w="960"/>
          </w:tcPr>
          <w:p>
            <w:r>
              <w:rPr>
                <w:sz w:val="17"/>
              </w:rPr>
              <w:t>0.449</w:t>
            </w:r>
          </w:p>
        </w:tc>
        <w:tc>
          <w:tcPr>
            <w:tcW w:type="dxa" w:w="960"/>
          </w:tcPr>
          <w:p>
            <w:r>
              <w:rPr>
                <w:sz w:val="17"/>
              </w:rPr>
              <w:t>0.205</w:t>
            </w:r>
          </w:p>
        </w:tc>
        <w:tc>
          <w:tcPr>
            <w:tcW w:type="dxa" w:w="960"/>
          </w:tcPr>
          <w:p>
            <w:r>
              <w:rPr>
                <w:sz w:val="17"/>
              </w:rPr>
              <w:t>0.674</w:t>
            </w:r>
          </w:p>
        </w:tc>
      </w:tr>
      <w:tr>
        <w:tc>
          <w:tcPr>
            <w:tcW w:type="dxa" w:w="960"/>
          </w:tcPr>
          <w:p>
            <w:r>
              <w:rPr>
                <w:sz w:val="17"/>
              </w:rPr>
              <w:t>any_disability</w:t>
            </w:r>
          </w:p>
        </w:tc>
        <w:tc>
          <w:tcPr>
            <w:tcW w:type="dxa" w:w="960"/>
          </w:tcPr>
          <w:p>
            <w:r>
              <w:rPr>
                <w:sz w:val="17"/>
              </w:rPr>
              <w:t>1</w:t>
            </w:r>
          </w:p>
        </w:tc>
        <w:tc>
          <w:tcPr>
            <w:tcW w:type="dxa" w:w="960"/>
          </w:tcPr>
          <w:p>
            <w:r>
              <w:rPr>
                <w:sz w:val="17"/>
              </w:rPr>
              <w:t>3,632</w:t>
            </w:r>
          </w:p>
        </w:tc>
        <w:tc>
          <w:tcPr>
            <w:tcW w:type="dxa" w:w="960"/>
          </w:tcPr>
          <w:p>
            <w:r>
              <w:rPr>
                <w:sz w:val="17"/>
              </w:rPr>
              <w:t>406</w:t>
            </w:r>
          </w:p>
        </w:tc>
        <w:tc>
          <w:tcPr>
            <w:tcW w:type="dxa" w:w="960"/>
          </w:tcPr>
          <w:p>
            <w:r>
              <w:rPr>
                <w:sz w:val="17"/>
              </w:rPr>
              <w:t>0.112</w:t>
            </w:r>
          </w:p>
        </w:tc>
        <w:tc>
          <w:tcPr>
            <w:tcW w:type="dxa" w:w="960"/>
          </w:tcPr>
          <w:p>
            <w:r>
              <w:rPr>
                <w:sz w:val="17"/>
              </w:rPr>
              <w:t>0.719</w:t>
            </w:r>
          </w:p>
        </w:tc>
        <w:tc>
          <w:tcPr>
            <w:tcW w:type="dxa" w:w="960"/>
          </w:tcPr>
          <w:p>
            <w:r>
              <w:rPr>
                <w:sz w:val="17"/>
              </w:rPr>
              <w:t>0.281</w:t>
            </w:r>
          </w:p>
        </w:tc>
        <w:tc>
          <w:tcPr>
            <w:tcW w:type="dxa" w:w="960"/>
          </w:tcPr>
          <w:p>
            <w:r>
              <w:rPr>
                <w:sz w:val="17"/>
              </w:rPr>
              <w:t>0.181</w:t>
            </w:r>
          </w:p>
        </w:tc>
        <w:tc>
          <w:tcPr>
            <w:tcW w:type="dxa" w:w="960"/>
          </w:tcPr>
          <w:p>
            <w:r>
              <w:rPr>
                <w:sz w:val="17"/>
              </w:rPr>
              <w:t>0.706</w:t>
            </w:r>
          </w:p>
        </w:tc>
      </w:tr>
      <w:tr>
        <w:tc>
          <w:tcPr>
            <w:tcW w:type="dxa" w:w="960"/>
          </w:tcPr>
          <w:p>
            <w:r>
              <w:rPr>
                <w:sz w:val="17"/>
              </w:rPr>
              <w:t>bform</w:t>
            </w:r>
          </w:p>
        </w:tc>
        <w:tc>
          <w:tcPr>
            <w:tcW w:type="dxa" w:w="960"/>
          </w:tcPr>
          <w:p>
            <w:r>
              <w:rPr>
                <w:sz w:val="17"/>
              </w:rPr>
              <w:t>1</w:t>
            </w:r>
          </w:p>
        </w:tc>
        <w:tc>
          <w:tcPr>
            <w:tcW w:type="dxa" w:w="960"/>
          </w:tcPr>
          <w:p>
            <w:r>
              <w:rPr>
                <w:sz w:val="17"/>
              </w:rPr>
              <w:t>18,249</w:t>
            </w:r>
          </w:p>
        </w:tc>
        <w:tc>
          <w:tcPr>
            <w:tcW w:type="dxa" w:w="960"/>
          </w:tcPr>
          <w:p>
            <w:r>
              <w:rPr>
                <w:sz w:val="17"/>
              </w:rPr>
              <w:t>1,689</w:t>
            </w:r>
          </w:p>
        </w:tc>
        <w:tc>
          <w:tcPr>
            <w:tcW w:type="dxa" w:w="960"/>
          </w:tcPr>
          <w:p>
            <w:r>
              <w:rPr>
                <w:sz w:val="17"/>
              </w:rPr>
              <w:t>0.093</w:t>
            </w:r>
          </w:p>
        </w:tc>
        <w:tc>
          <w:tcPr>
            <w:tcW w:type="dxa" w:w="960"/>
          </w:tcPr>
          <w:p>
            <w:r>
              <w:rPr>
                <w:sz w:val="17"/>
              </w:rPr>
              <w:t>0.428</w:t>
            </w:r>
          </w:p>
        </w:tc>
        <w:tc>
          <w:tcPr>
            <w:tcW w:type="dxa" w:w="960"/>
          </w:tcPr>
          <w:p>
            <w:r>
              <w:rPr>
                <w:sz w:val="17"/>
              </w:rPr>
              <w:t>0.572</w:t>
            </w:r>
          </w:p>
        </w:tc>
        <w:tc>
          <w:tcPr>
            <w:tcW w:type="dxa" w:w="960"/>
          </w:tcPr>
          <w:p>
            <w:r>
              <w:rPr>
                <w:sz w:val="17"/>
              </w:rPr>
              <w:t>0.158</w:t>
            </w:r>
          </w:p>
        </w:tc>
        <w:tc>
          <w:tcPr>
            <w:tcW w:type="dxa" w:w="960"/>
          </w:tcPr>
          <w:p>
            <w:r>
              <w:rPr>
                <w:sz w:val="17"/>
              </w:rPr>
              <w:t>0.675</w:t>
            </w:r>
          </w:p>
        </w:tc>
      </w:tr>
      <w:tr>
        <w:tc>
          <w:tcPr>
            <w:tcW w:type="dxa" w:w="960"/>
          </w:tcPr>
          <w:p>
            <w:r>
              <w:rPr>
                <w:sz w:val="17"/>
              </w:rPr>
              <w:t>bform</w:t>
            </w:r>
          </w:p>
        </w:tc>
        <w:tc>
          <w:tcPr>
            <w:tcW w:type="dxa" w:w="960"/>
          </w:tcPr>
          <w:p>
            <w:r>
              <w:rPr>
                <w:sz w:val="17"/>
              </w:rPr>
              <w:t>0</w:t>
            </w:r>
          </w:p>
        </w:tc>
        <w:tc>
          <w:tcPr>
            <w:tcW w:type="dxa" w:w="960"/>
          </w:tcPr>
          <w:p>
            <w:r>
              <w:rPr>
                <w:sz w:val="17"/>
              </w:rPr>
              <w:t>14,267</w:t>
            </w:r>
          </w:p>
        </w:tc>
        <w:tc>
          <w:tcPr>
            <w:tcW w:type="dxa" w:w="960"/>
          </w:tcPr>
          <w:p>
            <w:r>
              <w:rPr>
                <w:sz w:val="17"/>
              </w:rPr>
              <w:t>2,379</w:t>
            </w:r>
          </w:p>
        </w:tc>
        <w:tc>
          <w:tcPr>
            <w:tcW w:type="dxa" w:w="960"/>
          </w:tcPr>
          <w:p>
            <w:r>
              <w:rPr>
                <w:sz w:val="17"/>
              </w:rPr>
              <w:t>0.167</w:t>
            </w:r>
          </w:p>
        </w:tc>
        <w:tc>
          <w:tcPr>
            <w:tcW w:type="dxa" w:w="960"/>
          </w:tcPr>
          <w:p>
            <w:r>
              <w:rPr>
                <w:sz w:val="17"/>
              </w:rPr>
              <w:t>0.667</w:t>
            </w:r>
          </w:p>
        </w:tc>
        <w:tc>
          <w:tcPr>
            <w:tcW w:type="dxa" w:w="960"/>
          </w:tcPr>
          <w:p>
            <w:r>
              <w:rPr>
                <w:sz w:val="17"/>
              </w:rPr>
              <w:t>0.333</w:t>
            </w:r>
          </w:p>
        </w:tc>
        <w:tc>
          <w:tcPr>
            <w:tcW w:type="dxa" w:w="960"/>
          </w:tcPr>
          <w:p>
            <w:r>
              <w:rPr>
                <w:sz w:val="17"/>
              </w:rPr>
              <w:t>0.230</w:t>
            </w:r>
          </w:p>
        </w:tc>
        <w:tc>
          <w:tcPr>
            <w:tcW w:type="dxa" w:w="960"/>
          </w:tcPr>
          <w:p>
            <w:r>
              <w:rPr>
                <w:sz w:val="17"/>
              </w:rPr>
              <w:t>0.636</w:t>
            </w:r>
          </w:p>
        </w:tc>
      </w:tr>
      <w:tr>
        <w:tc>
          <w:tcPr>
            <w:tcW w:type="dxa" w:w="960"/>
          </w:tcPr>
          <w:p>
            <w:r>
              <w:rPr>
                <w:sz w:val="17"/>
              </w:rPr>
              <w:t>province</w:t>
            </w:r>
          </w:p>
        </w:tc>
        <w:tc>
          <w:tcPr>
            <w:tcW w:type="dxa" w:w="960"/>
          </w:tcPr>
          <w:p>
            <w:r>
              <w:rPr>
                <w:sz w:val="17"/>
              </w:rPr>
              <w:t>Sindh</w:t>
            </w:r>
          </w:p>
        </w:tc>
        <w:tc>
          <w:tcPr>
            <w:tcW w:type="dxa" w:w="960"/>
          </w:tcPr>
          <w:p>
            <w:r>
              <w:rPr>
                <w:sz w:val="17"/>
              </w:rPr>
              <w:t>5,017</w:t>
            </w:r>
          </w:p>
        </w:tc>
        <w:tc>
          <w:tcPr>
            <w:tcW w:type="dxa" w:w="960"/>
          </w:tcPr>
          <w:p>
            <w:r>
              <w:rPr>
                <w:sz w:val="17"/>
              </w:rPr>
              <w:t>798</w:t>
            </w:r>
          </w:p>
        </w:tc>
        <w:tc>
          <w:tcPr>
            <w:tcW w:type="dxa" w:w="960"/>
          </w:tcPr>
          <w:p>
            <w:r>
              <w:rPr>
                <w:sz w:val="17"/>
              </w:rPr>
              <w:t>0.159</w:t>
            </w:r>
          </w:p>
        </w:tc>
        <w:tc>
          <w:tcPr>
            <w:tcW w:type="dxa" w:w="960"/>
          </w:tcPr>
          <w:p>
            <w:r>
              <w:rPr>
                <w:sz w:val="17"/>
              </w:rPr>
              <w:t>0.291</w:t>
            </w:r>
          </w:p>
        </w:tc>
        <w:tc>
          <w:tcPr>
            <w:tcW w:type="dxa" w:w="960"/>
          </w:tcPr>
          <w:p>
            <w:r>
              <w:rPr>
                <w:sz w:val="17"/>
              </w:rPr>
              <w:t>0.709</w:t>
            </w:r>
          </w:p>
        </w:tc>
        <w:tc>
          <w:tcPr>
            <w:tcW w:type="dxa" w:w="960"/>
          </w:tcPr>
          <w:p>
            <w:r>
              <w:rPr>
                <w:sz w:val="17"/>
              </w:rPr>
              <w:t>0.461</w:t>
            </w:r>
          </w:p>
        </w:tc>
        <w:tc>
          <w:tcPr>
            <w:tcW w:type="dxa" w:w="960"/>
          </w:tcPr>
          <w:p>
            <w:r>
              <w:rPr>
                <w:sz w:val="17"/>
              </w:rPr>
              <w:t>0.845</w:t>
            </w:r>
          </w:p>
        </w:tc>
      </w:tr>
      <w:tr>
        <w:tc>
          <w:tcPr>
            <w:tcW w:type="dxa" w:w="960"/>
          </w:tcPr>
          <w:p>
            <w:r>
              <w:rPr>
                <w:sz w:val="17"/>
              </w:rPr>
              <w:t>province</w:t>
            </w:r>
          </w:p>
        </w:tc>
        <w:tc>
          <w:tcPr>
            <w:tcW w:type="dxa" w:w="960"/>
          </w:tcPr>
          <w:p>
            <w:r>
              <w:rPr>
                <w:sz w:val="17"/>
              </w:rPr>
              <w:t>Khyber Pakhtuknkhwa</w:t>
            </w:r>
          </w:p>
        </w:tc>
        <w:tc>
          <w:tcPr>
            <w:tcW w:type="dxa" w:w="960"/>
          </w:tcPr>
          <w:p>
            <w:r>
              <w:rPr>
                <w:sz w:val="17"/>
              </w:rPr>
              <w:t>7,889</w:t>
            </w:r>
          </w:p>
        </w:tc>
        <w:tc>
          <w:tcPr>
            <w:tcW w:type="dxa" w:w="960"/>
          </w:tcPr>
          <w:p>
            <w:r>
              <w:rPr>
                <w:sz w:val="17"/>
              </w:rPr>
              <w:t>1,086</w:t>
            </w:r>
          </w:p>
        </w:tc>
        <w:tc>
          <w:tcPr>
            <w:tcW w:type="dxa" w:w="960"/>
          </w:tcPr>
          <w:p>
            <w:r>
              <w:rPr>
                <w:sz w:val="17"/>
              </w:rPr>
              <w:t>0.138</w:t>
            </w:r>
          </w:p>
        </w:tc>
        <w:tc>
          <w:tcPr>
            <w:tcW w:type="dxa" w:w="960"/>
          </w:tcPr>
          <w:p>
            <w:r>
              <w:rPr>
                <w:sz w:val="17"/>
              </w:rPr>
              <w:t>0.576</w:t>
            </w:r>
          </w:p>
        </w:tc>
        <w:tc>
          <w:tcPr>
            <w:tcW w:type="dxa" w:w="960"/>
          </w:tcPr>
          <w:p>
            <w:r>
              <w:rPr>
                <w:sz w:val="17"/>
              </w:rPr>
              <w:t>0.424</w:t>
            </w:r>
          </w:p>
        </w:tc>
        <w:tc>
          <w:tcPr>
            <w:tcW w:type="dxa" w:w="960"/>
          </w:tcPr>
          <w:p>
            <w:r>
              <w:rPr>
                <w:sz w:val="17"/>
              </w:rPr>
              <w:t>0.252</w:t>
            </w:r>
          </w:p>
        </w:tc>
        <w:tc>
          <w:tcPr>
            <w:tcW w:type="dxa" w:w="960"/>
          </w:tcPr>
          <w:p>
            <w:r>
              <w:rPr>
                <w:sz w:val="17"/>
              </w:rPr>
              <w:t>0.705</w:t>
            </w:r>
          </w:p>
        </w:tc>
      </w:tr>
      <w:tr>
        <w:tc>
          <w:tcPr>
            <w:tcW w:type="dxa" w:w="960"/>
          </w:tcPr>
          <w:p>
            <w:r>
              <w:rPr>
                <w:sz w:val="17"/>
              </w:rPr>
              <w:t>province</w:t>
            </w:r>
          </w:p>
        </w:tc>
        <w:tc>
          <w:tcPr>
            <w:tcW w:type="dxa" w:w="960"/>
          </w:tcPr>
          <w:p>
            <w:r>
              <w:rPr>
                <w:sz w:val="17"/>
              </w:rPr>
              <w:t>Balochistan</w:t>
            </w:r>
          </w:p>
        </w:tc>
        <w:tc>
          <w:tcPr>
            <w:tcW w:type="dxa" w:w="960"/>
          </w:tcPr>
          <w:p>
            <w:r>
              <w:rPr>
                <w:sz w:val="17"/>
              </w:rPr>
              <w:t>6,223</w:t>
            </w:r>
          </w:p>
        </w:tc>
        <w:tc>
          <w:tcPr>
            <w:tcW w:type="dxa" w:w="960"/>
          </w:tcPr>
          <w:p>
            <w:r>
              <w:rPr>
                <w:sz w:val="17"/>
              </w:rPr>
              <w:t>1,074</w:t>
            </w:r>
          </w:p>
        </w:tc>
        <w:tc>
          <w:tcPr>
            <w:tcW w:type="dxa" w:w="960"/>
          </w:tcPr>
          <w:p>
            <w:r>
              <w:rPr>
                <w:sz w:val="17"/>
              </w:rPr>
              <w:t>0.173</w:t>
            </w:r>
          </w:p>
        </w:tc>
        <w:tc>
          <w:tcPr>
            <w:tcW w:type="dxa" w:w="960"/>
          </w:tcPr>
          <w:p>
            <w:r>
              <w:rPr>
                <w:sz w:val="17"/>
              </w:rPr>
              <w:t>0.923</w:t>
            </w:r>
          </w:p>
        </w:tc>
        <w:tc>
          <w:tcPr>
            <w:tcW w:type="dxa" w:w="960"/>
          </w:tcPr>
          <w:p>
            <w:r>
              <w:rPr>
                <w:sz w:val="17"/>
              </w:rPr>
              <w:t>0.077</w:t>
            </w:r>
          </w:p>
        </w:tc>
        <w:tc>
          <w:tcPr>
            <w:tcW w:type="dxa" w:w="960"/>
          </w:tcPr>
          <w:p>
            <w:r>
              <w:rPr>
                <w:sz w:val="17"/>
              </w:rPr>
              <w:t>0.201</w:t>
            </w:r>
          </w:p>
        </w:tc>
        <w:tc>
          <w:tcPr>
            <w:tcW w:type="dxa" w:w="960"/>
          </w:tcPr>
          <w:p>
            <w:r>
              <w:rPr>
                <w:sz w:val="17"/>
              </w:rPr>
              <w:t>0.664</w:t>
            </w:r>
          </w:p>
        </w:tc>
      </w:tr>
      <w:tr>
        <w:tc>
          <w:tcPr>
            <w:tcW w:type="dxa" w:w="960"/>
          </w:tcPr>
          <w:p>
            <w:r>
              <w:rPr>
                <w:sz w:val="17"/>
              </w:rPr>
              <w:t>province</w:t>
            </w:r>
          </w:p>
        </w:tc>
        <w:tc>
          <w:tcPr>
            <w:tcW w:type="dxa" w:w="960"/>
          </w:tcPr>
          <w:p>
            <w:r>
              <w:rPr>
                <w:sz w:val="17"/>
              </w:rPr>
              <w:t>Punjab</w:t>
            </w:r>
          </w:p>
        </w:tc>
        <w:tc>
          <w:tcPr>
            <w:tcW w:type="dxa" w:w="960"/>
          </w:tcPr>
          <w:p>
            <w:r>
              <w:rPr>
                <w:sz w:val="17"/>
              </w:rPr>
              <w:t>13,387</w:t>
            </w:r>
          </w:p>
        </w:tc>
        <w:tc>
          <w:tcPr>
            <w:tcW w:type="dxa" w:w="960"/>
          </w:tcPr>
          <w:p>
            <w:r>
              <w:rPr>
                <w:sz w:val="17"/>
              </w:rPr>
              <w:t>1,110</w:t>
            </w:r>
          </w:p>
        </w:tc>
        <w:tc>
          <w:tcPr>
            <w:tcW w:type="dxa" w:w="960"/>
          </w:tcPr>
          <w:p>
            <w:r>
              <w:rPr>
                <w:sz w:val="17"/>
              </w:rPr>
              <w:t>0.083</w:t>
            </w:r>
          </w:p>
        </w:tc>
        <w:tc>
          <w:tcPr>
            <w:tcW w:type="dxa" w:w="960"/>
          </w:tcPr>
          <w:p>
            <w:r>
              <w:rPr>
                <w:sz w:val="17"/>
              </w:rPr>
              <w:t>0.416</w:t>
            </w:r>
          </w:p>
        </w:tc>
        <w:tc>
          <w:tcPr>
            <w:tcW w:type="dxa" w:w="960"/>
          </w:tcPr>
          <w:p>
            <w:r>
              <w:rPr>
                <w:sz w:val="17"/>
              </w:rPr>
              <w:t>0.584</w:t>
            </w:r>
          </w:p>
        </w:tc>
        <w:tc>
          <w:tcPr>
            <w:tcW w:type="dxa" w:w="960"/>
          </w:tcPr>
          <w:p>
            <w:r>
              <w:rPr>
                <w:sz w:val="17"/>
              </w:rPr>
              <w:t>0.130</w:t>
            </w:r>
          </w:p>
        </w:tc>
        <w:tc>
          <w:tcPr>
            <w:tcW w:type="dxa" w:w="960"/>
          </w:tcPr>
          <w:p>
            <w:r>
              <w:rPr>
                <w:sz w:val="17"/>
              </w:rPr>
              <w:t>0.614</w:t>
            </w:r>
          </w:p>
        </w:tc>
      </w:tr>
    </w:tbl>
    <w:p/>
    <w:p>
      <w:pPr>
        <w:jc w:val="center"/>
      </w:pPr>
      <w:r>
        <w:drawing>
          <wp:inline xmlns:a="http://schemas.openxmlformats.org/drawingml/2006/main" xmlns:pic="http://schemas.openxmlformats.org/drawingml/2006/picture">
            <wp:extent cx="5120640" cy="2977342"/>
            <wp:docPr id="6" name="Picture 6"/>
            <wp:cNvGraphicFramePr>
              <a:graphicFrameLocks noChangeAspect="1"/>
            </wp:cNvGraphicFramePr>
            <a:graphic>
              <a:graphicData uri="http://schemas.openxmlformats.org/drawingml/2006/picture">
                <pic:pic>
                  <pic:nvPicPr>
                    <pic:cNvPr id="0" name="fig8_subgroup_recall.png"/>
                    <pic:cNvPicPr/>
                  </pic:nvPicPr>
                  <pic:blipFill>
                    <a:blip r:embed="rId14"/>
                    <a:stretch>
                      <a:fillRect/>
                    </a:stretch>
                  </pic:blipFill>
                  <pic:spPr>
                    <a:xfrm>
                      <a:off x="0" y="0"/>
                      <a:ext cx="5120640" cy="2977342"/>
                    </a:xfrm>
                    <a:prstGeom prst="rect"/>
                  </pic:spPr>
                </pic:pic>
              </a:graphicData>
            </a:graphic>
          </wp:inline>
        </w:drawing>
      </w:r>
    </w:p>
    <w:p>
      <w:pPr>
        <w:jc w:val="center"/>
      </w:pPr>
      <w:r>
        <w:rPr>
          <w:i/>
          <w:sz w:val="18"/>
        </w:rPr>
        <w:t>Figure 6. Recall by subgroup (logistic regression, recommended threshold).</w:t>
      </w:r>
    </w:p>
    <w:p>
      <w:r>
        <w:t>The children the model misses look like enrolled children on paper: they are older, far more often urban (44% of false negatives versus 15% of true positives), more often B-form registered, and live in households with more assets, more digital use and better housing. The model has learned 'poor rural household implies out of school' and under-detects out-of-school children in better-off or urban households - plausibly dropouts rather than never-enrolled children, a distinction the current features cannot see. Recall is 0.92 in Balochistan but 0.29 in Sindh and 0.42 in Punjab; 0.31 for urban versus 0.67 for rural children. Islamabad Capital Territory is a single district that fell entirely on the training side of the grouped split, so it has no hold-out estimate; with 52 positives in the whole dataset it is too small for reliable subgroup conclusions.</w:t>
      </w:r>
    </w:p>
    <w:p>
      <w:pPr>
        <w:pStyle w:val="Heading1"/>
      </w:pPr>
      <w:r>
        <w:t>6. Feature importance and the Milestone 2 hypotheses</w:t>
      </w:r>
    </w:p>
    <w:p>
      <w:r>
        <w:rPr>
          <w:b/>
          <w:sz w:val="19"/>
        </w:rPr>
        <w:t>Table 8. Logistic regression odds ratios (raw units, training districts; McFadden pseudo-R2 = 0.118)</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t>Feature</w:t>
            </w:r>
          </w:p>
        </w:tc>
        <w:tc>
          <w:tcPr>
            <w:tcW w:type="dxa" w:w="1440"/>
          </w:tcPr>
          <w:p>
            <w:r>
              <w:rPr>
                <w:b/>
                <w:sz w:val="17"/>
              </w:rPr>
              <w:t>Odds ratio</w:t>
            </w:r>
          </w:p>
        </w:tc>
        <w:tc>
          <w:tcPr>
            <w:tcW w:type="dxa" w:w="1440"/>
          </w:tcPr>
          <w:p>
            <w:r>
              <w:rPr>
                <w:b/>
                <w:sz w:val="17"/>
              </w:rPr>
              <w:t>CI low</w:t>
            </w:r>
          </w:p>
        </w:tc>
        <w:tc>
          <w:tcPr>
            <w:tcW w:type="dxa" w:w="1440"/>
          </w:tcPr>
          <w:p>
            <w:r>
              <w:rPr>
                <w:b/>
                <w:sz w:val="17"/>
              </w:rPr>
              <w:t>CI high</w:t>
            </w:r>
          </w:p>
        </w:tc>
        <w:tc>
          <w:tcPr>
            <w:tcW w:type="dxa" w:w="1440"/>
          </w:tcPr>
          <w:p>
            <w:r>
              <w:rPr>
                <w:b/>
                <w:sz w:val="17"/>
              </w:rPr>
              <w:t>p-value</w:t>
            </w:r>
          </w:p>
        </w:tc>
        <w:tc>
          <w:tcPr>
            <w:tcW w:type="dxa" w:w="1440"/>
          </w:tcPr>
          <w:p>
            <w:r>
              <w:rPr>
                <w:b/>
                <w:sz w:val="17"/>
              </w:rPr>
              <w:t>Std. coef</w:t>
            </w:r>
          </w:p>
        </w:tc>
      </w:tr>
      <w:tr>
        <w:tc>
          <w:tcPr>
            <w:tcW w:type="dxa" w:w="1440"/>
          </w:tcPr>
          <w:p>
            <w:r>
              <w:rPr>
                <w:sz w:val="17"/>
              </w:rPr>
              <w:t>Housing (1 kachha - 3 pacca)</w:t>
            </w:r>
          </w:p>
        </w:tc>
        <w:tc>
          <w:tcPr>
            <w:tcW w:type="dxa" w:w="1440"/>
          </w:tcPr>
          <w:p>
            <w:r>
              <w:rPr>
                <w:sz w:val="17"/>
              </w:rPr>
              <w:t>0.565</w:t>
            </w:r>
          </w:p>
        </w:tc>
        <w:tc>
          <w:tcPr>
            <w:tcW w:type="dxa" w:w="1440"/>
          </w:tcPr>
          <w:p>
            <w:r>
              <w:rPr>
                <w:sz w:val="17"/>
              </w:rPr>
              <w:t>0.549</w:t>
            </w:r>
          </w:p>
        </w:tc>
        <w:tc>
          <w:tcPr>
            <w:tcW w:type="dxa" w:w="1440"/>
          </w:tcPr>
          <w:p>
            <w:r>
              <w:rPr>
                <w:sz w:val="17"/>
              </w:rPr>
              <w:t>0.580</w:t>
            </w:r>
          </w:p>
        </w:tc>
        <w:tc>
          <w:tcPr>
            <w:tcW w:type="dxa" w:w="1440"/>
          </w:tcPr>
          <w:p>
            <w:r>
              <w:rPr>
                <w:sz w:val="17"/>
              </w:rPr>
              <w:t>0.000</w:t>
            </w:r>
          </w:p>
        </w:tc>
        <w:tc>
          <w:tcPr>
            <w:tcW w:type="dxa" w:w="1440"/>
          </w:tcPr>
          <w:p>
            <w:r>
              <w:rPr>
                <w:sz w:val="17"/>
              </w:rPr>
              <w:t>-0.466</w:t>
            </w:r>
          </w:p>
        </w:tc>
      </w:tr>
      <w:tr>
        <w:tc>
          <w:tcPr>
            <w:tcW w:type="dxa" w:w="1440"/>
          </w:tcPr>
          <w:p>
            <w:r>
              <w:rPr>
                <w:sz w:val="17"/>
              </w:rPr>
              <w:t>Digital use (0-5)</w:t>
            </w:r>
          </w:p>
        </w:tc>
        <w:tc>
          <w:tcPr>
            <w:tcW w:type="dxa" w:w="1440"/>
          </w:tcPr>
          <w:p>
            <w:r>
              <w:rPr>
                <w:sz w:val="17"/>
              </w:rPr>
              <w:t>0.817</w:t>
            </w:r>
          </w:p>
        </w:tc>
        <w:tc>
          <w:tcPr>
            <w:tcW w:type="dxa" w:w="1440"/>
          </w:tcPr>
          <w:p>
            <w:r>
              <w:rPr>
                <w:sz w:val="17"/>
              </w:rPr>
              <w:t>0.806</w:t>
            </w:r>
          </w:p>
        </w:tc>
        <w:tc>
          <w:tcPr>
            <w:tcW w:type="dxa" w:w="1440"/>
          </w:tcPr>
          <w:p>
            <w:r>
              <w:rPr>
                <w:sz w:val="17"/>
              </w:rPr>
              <w:t>0.829</w:t>
            </w:r>
          </w:p>
        </w:tc>
        <w:tc>
          <w:tcPr>
            <w:tcW w:type="dxa" w:w="1440"/>
          </w:tcPr>
          <w:p>
            <w:r>
              <w:rPr>
                <w:sz w:val="17"/>
              </w:rPr>
              <w:t>0.000</w:t>
            </w:r>
          </w:p>
        </w:tc>
        <w:tc>
          <w:tcPr>
            <w:tcW w:type="dxa" w:w="1440"/>
          </w:tcPr>
          <w:p>
            <w:r>
              <w:rPr>
                <w:sz w:val="17"/>
              </w:rPr>
              <w:t>-0.323</w:t>
            </w:r>
          </w:p>
        </w:tc>
      </w:tr>
      <w:tr>
        <w:tc>
          <w:tcPr>
            <w:tcW w:type="dxa" w:w="1440"/>
          </w:tcPr>
          <w:p>
            <w:r>
              <w:rPr>
                <w:sz w:val="17"/>
              </w:rPr>
              <w:t>Province: Balochistan</w:t>
            </w:r>
          </w:p>
        </w:tc>
        <w:tc>
          <w:tcPr>
            <w:tcW w:type="dxa" w:w="1440"/>
          </w:tcPr>
          <w:p>
            <w:r>
              <w:rPr>
                <w:sz w:val="17"/>
              </w:rPr>
              <w:t>1.791</w:t>
            </w:r>
          </w:p>
        </w:tc>
        <w:tc>
          <w:tcPr>
            <w:tcW w:type="dxa" w:w="1440"/>
          </w:tcPr>
          <w:p>
            <w:r>
              <w:rPr>
                <w:sz w:val="17"/>
              </w:rPr>
              <w:t>1.712</w:t>
            </w:r>
          </w:p>
        </w:tc>
        <w:tc>
          <w:tcPr>
            <w:tcW w:type="dxa" w:w="1440"/>
          </w:tcPr>
          <w:p>
            <w:r>
              <w:rPr>
                <w:sz w:val="17"/>
              </w:rPr>
              <w:t>1.873</w:t>
            </w:r>
          </w:p>
        </w:tc>
        <w:tc>
          <w:tcPr>
            <w:tcW w:type="dxa" w:w="1440"/>
          </w:tcPr>
          <w:p>
            <w:r>
              <w:rPr>
                <w:sz w:val="17"/>
              </w:rPr>
              <w:t>0.000</w:t>
            </w:r>
          </w:p>
        </w:tc>
        <w:tc>
          <w:tcPr>
            <w:tcW w:type="dxa" w:w="1440"/>
          </w:tcPr>
          <w:p>
            <w:r>
              <w:rPr>
                <w:sz w:val="17"/>
              </w:rPr>
              <w:t>0.234</w:t>
            </w:r>
          </w:p>
        </w:tc>
      </w:tr>
      <w:tr>
        <w:tc>
          <w:tcPr>
            <w:tcW w:type="dxa" w:w="1440"/>
          </w:tcPr>
          <w:p>
            <w:r>
              <w:rPr>
                <w:sz w:val="17"/>
              </w:rPr>
              <w:t>Any disability</w:t>
            </w:r>
          </w:p>
        </w:tc>
        <w:tc>
          <w:tcPr>
            <w:tcW w:type="dxa" w:w="1440"/>
          </w:tcPr>
          <w:p>
            <w:r>
              <w:rPr>
                <w:sz w:val="17"/>
              </w:rPr>
              <w:t>1.877</w:t>
            </w:r>
          </w:p>
        </w:tc>
        <w:tc>
          <w:tcPr>
            <w:tcW w:type="dxa" w:w="1440"/>
          </w:tcPr>
          <w:p>
            <w:r>
              <w:rPr>
                <w:sz w:val="17"/>
              </w:rPr>
              <w:t>1.795</w:t>
            </w:r>
          </w:p>
        </w:tc>
        <w:tc>
          <w:tcPr>
            <w:tcW w:type="dxa" w:w="1440"/>
          </w:tcPr>
          <w:p>
            <w:r>
              <w:rPr>
                <w:sz w:val="17"/>
              </w:rPr>
              <w:t>1.962</w:t>
            </w:r>
          </w:p>
        </w:tc>
        <w:tc>
          <w:tcPr>
            <w:tcW w:type="dxa" w:w="1440"/>
          </w:tcPr>
          <w:p>
            <w:r>
              <w:rPr>
                <w:sz w:val="17"/>
              </w:rPr>
              <w:t>0.000</w:t>
            </w:r>
          </w:p>
        </w:tc>
        <w:tc>
          <w:tcPr>
            <w:tcW w:type="dxa" w:w="1440"/>
          </w:tcPr>
          <w:p>
            <w:r>
              <w:rPr>
                <w:sz w:val="17"/>
              </w:rPr>
              <w:t>0.213</w:t>
            </w:r>
          </w:p>
        </w:tc>
      </w:tr>
      <w:tr>
        <w:tc>
          <w:tcPr>
            <w:tcW w:type="dxa" w:w="1440"/>
          </w:tcPr>
          <w:p>
            <w:r>
              <w:rPr>
                <w:sz w:val="17"/>
              </w:rPr>
              <w:t>Female</w:t>
            </w:r>
          </w:p>
        </w:tc>
        <w:tc>
          <w:tcPr>
            <w:tcW w:type="dxa" w:w="1440"/>
          </w:tcPr>
          <w:p>
            <w:r>
              <w:rPr>
                <w:sz w:val="17"/>
              </w:rPr>
              <w:t>1.476</w:t>
            </w:r>
          </w:p>
        </w:tc>
        <w:tc>
          <w:tcPr>
            <w:tcW w:type="dxa" w:w="1440"/>
          </w:tcPr>
          <w:p>
            <w:r>
              <w:rPr>
                <w:sz w:val="17"/>
              </w:rPr>
              <w:t>1.416</w:t>
            </w:r>
          </w:p>
        </w:tc>
        <w:tc>
          <w:tcPr>
            <w:tcW w:type="dxa" w:w="1440"/>
          </w:tcPr>
          <w:p>
            <w:r>
              <w:rPr>
                <w:sz w:val="17"/>
              </w:rPr>
              <w:t>1.538</w:t>
            </w:r>
          </w:p>
        </w:tc>
        <w:tc>
          <w:tcPr>
            <w:tcW w:type="dxa" w:w="1440"/>
          </w:tcPr>
          <w:p>
            <w:r>
              <w:rPr>
                <w:sz w:val="17"/>
              </w:rPr>
              <w:t>0.000</w:t>
            </w:r>
          </w:p>
        </w:tc>
        <w:tc>
          <w:tcPr>
            <w:tcW w:type="dxa" w:w="1440"/>
          </w:tcPr>
          <w:p>
            <w:r>
              <w:rPr>
                <w:sz w:val="17"/>
              </w:rPr>
              <w:t>0.190</w:t>
            </w:r>
          </w:p>
        </w:tc>
      </w:tr>
      <w:tr>
        <w:tc>
          <w:tcPr>
            <w:tcW w:type="dxa" w:w="1440"/>
          </w:tcPr>
          <w:p>
            <w:r>
              <w:rPr>
                <w:sz w:val="17"/>
              </w:rPr>
              <w:t>B-form registered</w:t>
            </w:r>
          </w:p>
        </w:tc>
        <w:tc>
          <w:tcPr>
            <w:tcW w:type="dxa" w:w="1440"/>
          </w:tcPr>
          <w:p>
            <w:r>
              <w:rPr>
                <w:sz w:val="17"/>
              </w:rPr>
              <w:t>0.753</w:t>
            </w:r>
          </w:p>
        </w:tc>
        <w:tc>
          <w:tcPr>
            <w:tcW w:type="dxa" w:w="1440"/>
          </w:tcPr>
          <w:p>
            <w:r>
              <w:rPr>
                <w:sz w:val="17"/>
              </w:rPr>
              <w:t>0.727</w:t>
            </w:r>
          </w:p>
        </w:tc>
        <w:tc>
          <w:tcPr>
            <w:tcW w:type="dxa" w:w="1440"/>
          </w:tcPr>
          <w:p>
            <w:r>
              <w:rPr>
                <w:sz w:val="17"/>
              </w:rPr>
              <w:t>0.780</w:t>
            </w:r>
          </w:p>
        </w:tc>
        <w:tc>
          <w:tcPr>
            <w:tcW w:type="dxa" w:w="1440"/>
          </w:tcPr>
          <w:p>
            <w:r>
              <w:rPr>
                <w:sz w:val="17"/>
              </w:rPr>
              <w:t>0.000</w:t>
            </w:r>
          </w:p>
        </w:tc>
        <w:tc>
          <w:tcPr>
            <w:tcW w:type="dxa" w:w="1440"/>
          </w:tcPr>
          <w:p>
            <w:r>
              <w:rPr>
                <w:sz w:val="17"/>
              </w:rPr>
              <w:t>-0.140</w:t>
            </w:r>
          </w:p>
        </w:tc>
      </w:tr>
      <w:tr>
        <w:tc>
          <w:tcPr>
            <w:tcW w:type="dxa" w:w="1440"/>
          </w:tcPr>
          <w:p>
            <w:r>
              <w:rPr>
                <w:sz w:val="17"/>
              </w:rPr>
              <w:t>Female x Urban</w:t>
            </w:r>
          </w:p>
        </w:tc>
        <w:tc>
          <w:tcPr>
            <w:tcW w:type="dxa" w:w="1440"/>
          </w:tcPr>
          <w:p>
            <w:r>
              <w:rPr>
                <w:sz w:val="17"/>
              </w:rPr>
              <w:t>0.769</w:t>
            </w:r>
          </w:p>
        </w:tc>
        <w:tc>
          <w:tcPr>
            <w:tcW w:type="dxa" w:w="1440"/>
          </w:tcPr>
          <w:p>
            <w:r>
              <w:rPr>
                <w:sz w:val="17"/>
              </w:rPr>
              <w:t>0.714</w:t>
            </w:r>
          </w:p>
        </w:tc>
        <w:tc>
          <w:tcPr>
            <w:tcW w:type="dxa" w:w="1440"/>
          </w:tcPr>
          <w:p>
            <w:r>
              <w:rPr>
                <w:sz w:val="17"/>
              </w:rPr>
              <w:t>0.829</w:t>
            </w:r>
          </w:p>
        </w:tc>
        <w:tc>
          <w:tcPr>
            <w:tcW w:type="dxa" w:w="1440"/>
          </w:tcPr>
          <w:p>
            <w:r>
              <w:rPr>
                <w:sz w:val="17"/>
              </w:rPr>
              <w:t>0.000</w:t>
            </w:r>
          </w:p>
        </w:tc>
        <w:tc>
          <w:tcPr>
            <w:tcW w:type="dxa" w:w="1440"/>
          </w:tcPr>
          <w:p>
            <w:r>
              <w:rPr>
                <w:sz w:val="17"/>
              </w:rPr>
              <w:t>-0.095</w:t>
            </w:r>
          </w:p>
        </w:tc>
      </w:tr>
      <w:tr>
        <w:tc>
          <w:tcPr>
            <w:tcW w:type="dxa" w:w="1440"/>
          </w:tcPr>
          <w:p>
            <w:r>
              <w:rPr>
                <w:sz w:val="17"/>
              </w:rPr>
              <w:t>Household assets (0-8)</w:t>
            </w:r>
          </w:p>
        </w:tc>
        <w:tc>
          <w:tcPr>
            <w:tcW w:type="dxa" w:w="1440"/>
          </w:tcPr>
          <w:p>
            <w:r>
              <w:rPr>
                <w:sz w:val="17"/>
              </w:rPr>
              <w:t>0.964</w:t>
            </w:r>
          </w:p>
        </w:tc>
        <w:tc>
          <w:tcPr>
            <w:tcW w:type="dxa" w:w="1440"/>
          </w:tcPr>
          <w:p>
            <w:r>
              <w:rPr>
                <w:sz w:val="17"/>
              </w:rPr>
              <w:t>0.951</w:t>
            </w:r>
          </w:p>
        </w:tc>
        <w:tc>
          <w:tcPr>
            <w:tcW w:type="dxa" w:w="1440"/>
          </w:tcPr>
          <w:p>
            <w:r>
              <w:rPr>
                <w:sz w:val="17"/>
              </w:rPr>
              <w:t>0.976</w:t>
            </w:r>
          </w:p>
        </w:tc>
        <w:tc>
          <w:tcPr>
            <w:tcW w:type="dxa" w:w="1440"/>
          </w:tcPr>
          <w:p>
            <w:r>
              <w:rPr>
                <w:sz w:val="17"/>
              </w:rPr>
              <w:t>0.000</w:t>
            </w:r>
          </w:p>
        </w:tc>
        <w:tc>
          <w:tcPr>
            <w:tcW w:type="dxa" w:w="1440"/>
          </w:tcPr>
          <w:p>
            <w:r>
              <w:rPr>
                <w:sz w:val="17"/>
              </w:rPr>
              <w:t>-0.057</w:t>
            </w:r>
          </w:p>
        </w:tc>
      </w:tr>
      <w:tr>
        <w:tc>
          <w:tcPr>
            <w:tcW w:type="dxa" w:w="1440"/>
          </w:tcPr>
          <w:p>
            <w:r>
              <w:rPr>
                <w:sz w:val="17"/>
              </w:rPr>
              <w:t>Urban</w:t>
            </w:r>
          </w:p>
        </w:tc>
        <w:tc>
          <w:tcPr>
            <w:tcW w:type="dxa" w:w="1440"/>
          </w:tcPr>
          <w:p>
            <w:r>
              <w:rPr>
                <w:sz w:val="17"/>
              </w:rPr>
              <w:t>0.890</w:t>
            </w:r>
          </w:p>
        </w:tc>
        <w:tc>
          <w:tcPr>
            <w:tcW w:type="dxa" w:w="1440"/>
          </w:tcPr>
          <w:p>
            <w:r>
              <w:rPr>
                <w:sz w:val="17"/>
              </w:rPr>
              <w:t>0.848</w:t>
            </w:r>
          </w:p>
        </w:tc>
        <w:tc>
          <w:tcPr>
            <w:tcW w:type="dxa" w:w="1440"/>
          </w:tcPr>
          <w:p>
            <w:r>
              <w:rPr>
                <w:sz w:val="17"/>
              </w:rPr>
              <w:t>0.934</w:t>
            </w:r>
          </w:p>
        </w:tc>
        <w:tc>
          <w:tcPr>
            <w:tcW w:type="dxa" w:w="1440"/>
          </w:tcPr>
          <w:p>
            <w:r>
              <w:rPr>
                <w:sz w:val="17"/>
              </w:rPr>
              <w:t>0.000</w:t>
            </w:r>
          </w:p>
        </w:tc>
        <w:tc>
          <w:tcPr>
            <w:tcW w:type="dxa" w:w="1440"/>
          </w:tcPr>
          <w:p>
            <w:r>
              <w:rPr>
                <w:sz w:val="17"/>
              </w:rPr>
              <w:t>-0.057</w:t>
            </w:r>
          </w:p>
        </w:tc>
      </w:tr>
      <w:tr>
        <w:tc>
          <w:tcPr>
            <w:tcW w:type="dxa" w:w="1440"/>
          </w:tcPr>
          <w:p>
            <w:r>
              <w:rPr>
                <w:sz w:val="17"/>
              </w:rPr>
              <w:t>Province: Sindh</w:t>
            </w:r>
          </w:p>
        </w:tc>
        <w:tc>
          <w:tcPr>
            <w:tcW w:type="dxa" w:w="1440"/>
          </w:tcPr>
          <w:p>
            <w:r>
              <w:rPr>
                <w:sz w:val="17"/>
              </w:rPr>
              <w:t>0.889</w:t>
            </w:r>
          </w:p>
        </w:tc>
        <w:tc>
          <w:tcPr>
            <w:tcW w:type="dxa" w:w="1440"/>
          </w:tcPr>
          <w:p>
            <w:r>
              <w:rPr>
                <w:sz w:val="17"/>
              </w:rPr>
              <w:t>0.843</w:t>
            </w:r>
          </w:p>
        </w:tc>
        <w:tc>
          <w:tcPr>
            <w:tcW w:type="dxa" w:w="1440"/>
          </w:tcPr>
          <w:p>
            <w:r>
              <w:rPr>
                <w:sz w:val="17"/>
              </w:rPr>
              <w:t>0.938</w:t>
            </w:r>
          </w:p>
        </w:tc>
        <w:tc>
          <w:tcPr>
            <w:tcW w:type="dxa" w:w="1440"/>
          </w:tcPr>
          <w:p>
            <w:r>
              <w:rPr>
                <w:sz w:val="17"/>
              </w:rPr>
              <w:t>0.000</w:t>
            </w:r>
          </w:p>
        </w:tc>
        <w:tc>
          <w:tcPr>
            <w:tcW w:type="dxa" w:w="1440"/>
          </w:tcPr>
          <w:p>
            <w:r>
              <w:rPr>
                <w:sz w:val="17"/>
              </w:rPr>
              <w:t>-0.054</w:t>
            </w:r>
          </w:p>
        </w:tc>
      </w:tr>
      <w:tr>
        <w:tc>
          <w:tcPr>
            <w:tcW w:type="dxa" w:w="1440"/>
          </w:tcPr>
          <w:p>
            <w:r>
              <w:rPr>
                <w:sz w:val="17"/>
              </w:rPr>
              <w:t>Age (years)</w:t>
            </w:r>
          </w:p>
        </w:tc>
        <w:tc>
          <w:tcPr>
            <w:tcW w:type="dxa" w:w="1440"/>
          </w:tcPr>
          <w:p>
            <w:r>
              <w:rPr>
                <w:sz w:val="17"/>
              </w:rPr>
              <w:t>0.986</w:t>
            </w:r>
          </w:p>
        </w:tc>
        <w:tc>
          <w:tcPr>
            <w:tcW w:type="dxa" w:w="1440"/>
          </w:tcPr>
          <w:p>
            <w:r>
              <w:rPr>
                <w:sz w:val="17"/>
              </w:rPr>
              <w:t>0.980</w:t>
            </w:r>
          </w:p>
        </w:tc>
        <w:tc>
          <w:tcPr>
            <w:tcW w:type="dxa" w:w="1440"/>
          </w:tcPr>
          <w:p>
            <w:r>
              <w:rPr>
                <w:sz w:val="17"/>
              </w:rPr>
              <w:t>0.991</w:t>
            </w:r>
          </w:p>
        </w:tc>
        <w:tc>
          <w:tcPr>
            <w:tcW w:type="dxa" w:w="1440"/>
          </w:tcPr>
          <w:p>
            <w:r>
              <w:rPr>
                <w:sz w:val="17"/>
              </w:rPr>
              <w:t>0.000</w:t>
            </w:r>
          </w:p>
        </w:tc>
        <w:tc>
          <w:tcPr>
            <w:tcW w:type="dxa" w:w="1440"/>
          </w:tcPr>
          <w:p>
            <w:r>
              <w:rPr>
                <w:sz w:val="17"/>
              </w:rPr>
              <w:t>-0.047</w:t>
            </w:r>
          </w:p>
        </w:tc>
      </w:tr>
      <w:tr>
        <w:tc>
          <w:tcPr>
            <w:tcW w:type="dxa" w:w="1440"/>
          </w:tcPr>
          <w:p>
            <w:r>
              <w:rPr>
                <w:sz w:val="17"/>
              </w:rPr>
              <w:t>Province: KP</w:t>
            </w:r>
          </w:p>
        </w:tc>
        <w:tc>
          <w:tcPr>
            <w:tcW w:type="dxa" w:w="1440"/>
          </w:tcPr>
          <w:p>
            <w:r>
              <w:rPr>
                <w:sz w:val="17"/>
              </w:rPr>
              <w:t>0.899</w:t>
            </w:r>
          </w:p>
        </w:tc>
        <w:tc>
          <w:tcPr>
            <w:tcW w:type="dxa" w:w="1440"/>
          </w:tcPr>
          <w:p>
            <w:r>
              <w:rPr>
                <w:sz w:val="17"/>
              </w:rPr>
              <w:t>0.851</w:t>
            </w:r>
          </w:p>
        </w:tc>
        <w:tc>
          <w:tcPr>
            <w:tcW w:type="dxa" w:w="1440"/>
          </w:tcPr>
          <w:p>
            <w:r>
              <w:rPr>
                <w:sz w:val="17"/>
              </w:rPr>
              <w:t>0.949</w:t>
            </w:r>
          </w:p>
        </w:tc>
        <w:tc>
          <w:tcPr>
            <w:tcW w:type="dxa" w:w="1440"/>
          </w:tcPr>
          <w:p>
            <w:r>
              <w:rPr>
                <w:sz w:val="17"/>
              </w:rPr>
              <w:t>0.000</w:t>
            </w:r>
          </w:p>
        </w:tc>
        <w:tc>
          <w:tcPr>
            <w:tcW w:type="dxa" w:w="1440"/>
          </w:tcPr>
          <w:p>
            <w:r>
              <w:rPr>
                <w:sz w:val="17"/>
              </w:rPr>
              <w:t>-0.044</w:t>
            </w:r>
          </w:p>
        </w:tc>
      </w:tr>
      <w:tr>
        <w:tc>
          <w:tcPr>
            <w:tcW w:type="dxa" w:w="1440"/>
          </w:tcPr>
          <w:p>
            <w:r>
              <w:rPr>
                <w:sz w:val="17"/>
              </w:rPr>
              <w:t>Province: ICT</w:t>
            </w:r>
          </w:p>
        </w:tc>
        <w:tc>
          <w:tcPr>
            <w:tcW w:type="dxa" w:w="1440"/>
          </w:tcPr>
          <w:p>
            <w:r>
              <w:rPr>
                <w:sz w:val="17"/>
              </w:rPr>
              <w:t>0.815</w:t>
            </w:r>
          </w:p>
        </w:tc>
        <w:tc>
          <w:tcPr>
            <w:tcW w:type="dxa" w:w="1440"/>
          </w:tcPr>
          <w:p>
            <w:r>
              <w:rPr>
                <w:sz w:val="17"/>
              </w:rPr>
              <w:t>0.608</w:t>
            </w:r>
          </w:p>
        </w:tc>
        <w:tc>
          <w:tcPr>
            <w:tcW w:type="dxa" w:w="1440"/>
          </w:tcPr>
          <w:p>
            <w:r>
              <w:rPr>
                <w:sz w:val="17"/>
              </w:rPr>
              <w:t>1.091</w:t>
            </w:r>
          </w:p>
        </w:tc>
        <w:tc>
          <w:tcPr>
            <w:tcW w:type="dxa" w:w="1440"/>
          </w:tcPr>
          <w:p>
            <w:r>
              <w:rPr>
                <w:sz w:val="17"/>
              </w:rPr>
              <w:t>0.169</w:t>
            </w:r>
          </w:p>
        </w:tc>
        <w:tc>
          <w:tcPr>
            <w:tcW w:type="dxa" w:w="1440"/>
          </w:tcPr>
          <w:p>
            <w:r>
              <w:rPr>
                <w:sz w:val="17"/>
              </w:rPr>
              <w:t>-0.016</w:t>
            </w:r>
          </w:p>
        </w:tc>
      </w:tr>
    </w:tbl>
    <w:p/>
    <w:p>
      <w:r>
        <w:rPr>
          <w:b/>
          <w:sz w:val="19"/>
        </w:rPr>
        <w:t>Table 9. Tree Gini importance and hold-out permutation importance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7"/>
              </w:rPr>
              <w:t>Feature</w:t>
            </w:r>
          </w:p>
        </w:tc>
        <w:tc>
          <w:tcPr>
            <w:tcW w:type="dxa" w:w="2160"/>
          </w:tcPr>
          <w:p>
            <w:r>
              <w:rPr>
                <w:b/>
                <w:sz w:val="17"/>
              </w:rPr>
              <w:t>Tree Gini importance</w:t>
            </w:r>
          </w:p>
        </w:tc>
        <w:tc>
          <w:tcPr>
            <w:tcW w:type="dxa" w:w="2160"/>
          </w:tcPr>
          <w:p>
            <w:r>
              <w:rPr>
                <w:b/>
                <w:sz w:val="17"/>
              </w:rPr>
              <w:t>Permutation AUC drop (LR)</w:t>
            </w:r>
          </w:p>
        </w:tc>
        <w:tc>
          <w:tcPr>
            <w:tcW w:type="dxa" w:w="2160"/>
          </w:tcPr>
          <w:p>
            <w:r>
              <w:rPr>
                <w:b/>
                <w:sz w:val="17"/>
              </w:rPr>
              <w:t>Permutation AUC drop (tree)</w:t>
            </w:r>
          </w:p>
        </w:tc>
      </w:tr>
      <w:tr>
        <w:tc>
          <w:tcPr>
            <w:tcW w:type="dxa" w:w="2160"/>
          </w:tcPr>
          <w:p>
            <w:r>
              <w:rPr>
                <w:sz w:val="17"/>
              </w:rPr>
              <w:t>Housing (1 kachha - 3 pacca)</w:t>
            </w:r>
          </w:p>
        </w:tc>
        <w:tc>
          <w:tcPr>
            <w:tcW w:type="dxa" w:w="2160"/>
          </w:tcPr>
          <w:p>
            <w:r>
              <w:rPr>
                <w:sz w:val="17"/>
              </w:rPr>
              <w:t>0.305</w:t>
            </w:r>
          </w:p>
        </w:tc>
        <w:tc>
          <w:tcPr>
            <w:tcW w:type="dxa" w:w="2160"/>
          </w:tcPr>
          <w:p>
            <w:r>
              <w:rPr>
                <w:sz w:val="17"/>
              </w:rPr>
              <w:t>0.038</w:t>
            </w:r>
          </w:p>
        </w:tc>
        <w:tc>
          <w:tcPr>
            <w:tcW w:type="dxa" w:w="2160"/>
          </w:tcPr>
          <w:p>
            <w:r>
              <w:rPr>
                <w:sz w:val="17"/>
              </w:rPr>
              <w:t>0.051</w:t>
            </w:r>
          </w:p>
        </w:tc>
      </w:tr>
      <w:tr>
        <w:tc>
          <w:tcPr>
            <w:tcW w:type="dxa" w:w="2160"/>
          </w:tcPr>
          <w:p>
            <w:r>
              <w:rPr>
                <w:sz w:val="17"/>
              </w:rPr>
              <w:t>Province: Balochistan</w:t>
            </w:r>
          </w:p>
        </w:tc>
        <w:tc>
          <w:tcPr>
            <w:tcW w:type="dxa" w:w="2160"/>
          </w:tcPr>
          <w:p>
            <w:r>
              <w:rPr>
                <w:sz w:val="17"/>
              </w:rPr>
              <w:t>0.154</w:t>
            </w:r>
          </w:p>
        </w:tc>
        <w:tc>
          <w:tcPr>
            <w:tcW w:type="dxa" w:w="2160"/>
          </w:tcPr>
          <w:p>
            <w:r>
              <w:rPr>
                <w:sz w:val="17"/>
              </w:rPr>
              <w:t>0.001</w:t>
            </w:r>
          </w:p>
        </w:tc>
        <w:tc>
          <w:tcPr>
            <w:tcW w:type="dxa" w:w="2160"/>
          </w:tcPr>
          <w:p>
            <w:r>
              <w:rPr>
                <w:sz w:val="17"/>
              </w:rPr>
              <w:t>0.013</w:t>
            </w:r>
          </w:p>
        </w:tc>
      </w:tr>
      <w:tr>
        <w:tc>
          <w:tcPr>
            <w:tcW w:type="dxa" w:w="2160"/>
          </w:tcPr>
          <w:p>
            <w:r>
              <w:rPr>
                <w:sz w:val="17"/>
              </w:rPr>
              <w:t>Digital use (0-5)</w:t>
            </w:r>
          </w:p>
        </w:tc>
        <w:tc>
          <w:tcPr>
            <w:tcW w:type="dxa" w:w="2160"/>
          </w:tcPr>
          <w:p>
            <w:r>
              <w:rPr>
                <w:sz w:val="17"/>
              </w:rPr>
              <w:t>0.152</w:t>
            </w:r>
          </w:p>
        </w:tc>
        <w:tc>
          <w:tcPr>
            <w:tcW w:type="dxa" w:w="2160"/>
          </w:tcPr>
          <w:p>
            <w:r>
              <w:rPr>
                <w:sz w:val="17"/>
              </w:rPr>
              <w:t>0.044</w:t>
            </w:r>
          </w:p>
        </w:tc>
        <w:tc>
          <w:tcPr>
            <w:tcW w:type="dxa" w:w="2160"/>
          </w:tcPr>
          <w:p>
            <w:r>
              <w:rPr>
                <w:sz w:val="17"/>
              </w:rPr>
              <w:t>0.053</w:t>
            </w:r>
          </w:p>
        </w:tc>
      </w:tr>
      <w:tr>
        <w:tc>
          <w:tcPr>
            <w:tcW w:type="dxa" w:w="2160"/>
          </w:tcPr>
          <w:p>
            <w:r>
              <w:rPr>
                <w:sz w:val="17"/>
              </w:rPr>
              <w:t>Household assets (0-8)</w:t>
            </w:r>
          </w:p>
        </w:tc>
        <w:tc>
          <w:tcPr>
            <w:tcW w:type="dxa" w:w="2160"/>
          </w:tcPr>
          <w:p>
            <w:r>
              <w:rPr>
                <w:sz w:val="17"/>
              </w:rPr>
              <w:t>0.101</w:t>
            </w:r>
          </w:p>
        </w:tc>
        <w:tc>
          <w:tcPr>
            <w:tcW w:type="dxa" w:w="2160"/>
          </w:tcPr>
          <w:p>
            <w:r>
              <w:rPr>
                <w:sz w:val="17"/>
              </w:rPr>
              <w:t>0.009</w:t>
            </w:r>
          </w:p>
        </w:tc>
        <w:tc>
          <w:tcPr>
            <w:tcW w:type="dxa" w:w="2160"/>
          </w:tcPr>
          <w:p>
            <w:r>
              <w:rPr>
                <w:sz w:val="17"/>
              </w:rPr>
              <w:t>0.024</w:t>
            </w:r>
          </w:p>
        </w:tc>
      </w:tr>
      <w:tr>
        <w:tc>
          <w:tcPr>
            <w:tcW w:type="dxa" w:w="2160"/>
          </w:tcPr>
          <w:p>
            <w:r>
              <w:rPr>
                <w:sz w:val="17"/>
              </w:rPr>
              <w:t>Age (years)</w:t>
            </w:r>
          </w:p>
        </w:tc>
        <w:tc>
          <w:tcPr>
            <w:tcW w:type="dxa" w:w="2160"/>
          </w:tcPr>
          <w:p>
            <w:r>
              <w:rPr>
                <w:sz w:val="17"/>
              </w:rPr>
              <w:t>0.068</w:t>
            </w:r>
          </w:p>
        </w:tc>
        <w:tc>
          <w:tcPr>
            <w:tcW w:type="dxa" w:w="2160"/>
          </w:tcPr>
          <w:p>
            <w:r>
              <w:rPr>
                <w:sz w:val="17"/>
              </w:rPr>
              <w:t>0.000</w:t>
            </w:r>
          </w:p>
        </w:tc>
        <w:tc>
          <w:tcPr>
            <w:tcW w:type="dxa" w:w="2160"/>
          </w:tcPr>
          <w:p>
            <w:r>
              <w:rPr>
                <w:sz w:val="17"/>
              </w:rPr>
              <w:t>0.030</w:t>
            </w:r>
          </w:p>
        </w:tc>
      </w:tr>
      <w:tr>
        <w:tc>
          <w:tcPr>
            <w:tcW w:type="dxa" w:w="2160"/>
          </w:tcPr>
          <w:p>
            <w:r>
              <w:rPr>
                <w:sz w:val="17"/>
              </w:rPr>
              <w:t>Any disability</w:t>
            </w:r>
          </w:p>
        </w:tc>
        <w:tc>
          <w:tcPr>
            <w:tcW w:type="dxa" w:w="2160"/>
          </w:tcPr>
          <w:p>
            <w:r>
              <w:rPr>
                <w:sz w:val="17"/>
              </w:rPr>
              <w:t>0.053</w:t>
            </w:r>
          </w:p>
        </w:tc>
        <w:tc>
          <w:tcPr>
            <w:tcW w:type="dxa" w:w="2160"/>
          </w:tcPr>
          <w:p>
            <w:r>
              <w:rPr>
                <w:sz w:val="17"/>
              </w:rPr>
              <w:t>-0.000</w:t>
            </w:r>
          </w:p>
        </w:tc>
        <w:tc>
          <w:tcPr>
            <w:tcW w:type="dxa" w:w="2160"/>
          </w:tcPr>
          <w:p>
            <w:r>
              <w:rPr>
                <w:sz w:val="17"/>
              </w:rPr>
              <w:t>0.003</w:t>
            </w:r>
          </w:p>
        </w:tc>
      </w:tr>
      <w:tr>
        <w:tc>
          <w:tcPr>
            <w:tcW w:type="dxa" w:w="2160"/>
          </w:tcPr>
          <w:p>
            <w:r>
              <w:rPr>
                <w:sz w:val="17"/>
              </w:rPr>
              <w:t>Female</w:t>
            </w:r>
          </w:p>
        </w:tc>
        <w:tc>
          <w:tcPr>
            <w:tcW w:type="dxa" w:w="2160"/>
          </w:tcPr>
          <w:p>
            <w:r>
              <w:rPr>
                <w:sz w:val="17"/>
              </w:rPr>
              <w:t>0.046</w:t>
            </w:r>
          </w:p>
        </w:tc>
        <w:tc>
          <w:tcPr>
            <w:tcW w:type="dxa" w:w="2160"/>
          </w:tcPr>
          <w:p>
            <w:r>
              <w:rPr>
                <w:sz w:val="17"/>
              </w:rPr>
              <w:t>0.009</w:t>
            </w:r>
          </w:p>
        </w:tc>
        <w:tc>
          <w:tcPr>
            <w:tcW w:type="dxa" w:w="2160"/>
          </w:tcPr>
          <w:p>
            <w:r>
              <w:rPr>
                <w:sz w:val="17"/>
              </w:rPr>
              <w:t>0.018</w:t>
            </w:r>
          </w:p>
        </w:tc>
      </w:tr>
      <w:tr>
        <w:tc>
          <w:tcPr>
            <w:tcW w:type="dxa" w:w="2160"/>
          </w:tcPr>
          <w:p>
            <w:r>
              <w:rPr>
                <w:sz w:val="17"/>
              </w:rPr>
              <w:t>B-form registered</w:t>
            </w:r>
          </w:p>
        </w:tc>
        <w:tc>
          <w:tcPr>
            <w:tcW w:type="dxa" w:w="2160"/>
          </w:tcPr>
          <w:p>
            <w:r>
              <w:rPr>
                <w:sz w:val="17"/>
              </w:rPr>
              <w:t>0.043</w:t>
            </w:r>
          </w:p>
        </w:tc>
        <w:tc>
          <w:tcPr>
            <w:tcW w:type="dxa" w:w="2160"/>
          </w:tcPr>
          <w:p>
            <w:r>
              <w:rPr>
                <w:sz w:val="17"/>
              </w:rPr>
              <w:t>0.012</w:t>
            </w:r>
          </w:p>
        </w:tc>
        <w:tc>
          <w:tcPr>
            <w:tcW w:type="dxa" w:w="2160"/>
          </w:tcPr>
          <w:p>
            <w:r>
              <w:rPr>
                <w:sz w:val="17"/>
              </w:rPr>
              <w:t>0.013</w:t>
            </w:r>
          </w:p>
        </w:tc>
      </w:tr>
      <w:tr>
        <w:tc>
          <w:tcPr>
            <w:tcW w:type="dxa" w:w="2160"/>
          </w:tcPr>
          <w:p>
            <w:r>
              <w:rPr>
                <w:sz w:val="17"/>
              </w:rPr>
              <w:t>Province: Sindh</w:t>
            </w:r>
          </w:p>
        </w:tc>
        <w:tc>
          <w:tcPr>
            <w:tcW w:type="dxa" w:w="2160"/>
          </w:tcPr>
          <w:p>
            <w:r>
              <w:rPr>
                <w:sz w:val="17"/>
              </w:rPr>
              <w:t>0.031</w:t>
            </w:r>
          </w:p>
        </w:tc>
        <w:tc>
          <w:tcPr>
            <w:tcW w:type="dxa" w:w="2160"/>
          </w:tcPr>
          <w:p>
            <w:r>
              <w:rPr>
                <w:sz w:val="17"/>
              </w:rPr>
              <w:t>-0.007</w:t>
            </w:r>
          </w:p>
        </w:tc>
        <w:tc>
          <w:tcPr>
            <w:tcW w:type="dxa" w:w="2160"/>
          </w:tcPr>
          <w:p>
            <w:r>
              <w:rPr>
                <w:sz w:val="17"/>
              </w:rPr>
              <w:t>0.007</w:t>
            </w:r>
          </w:p>
        </w:tc>
      </w:tr>
      <w:tr>
        <w:tc>
          <w:tcPr>
            <w:tcW w:type="dxa" w:w="2160"/>
          </w:tcPr>
          <w:p>
            <w:r>
              <w:rPr>
                <w:sz w:val="17"/>
              </w:rPr>
              <w:t>Province: KP</w:t>
            </w:r>
          </w:p>
        </w:tc>
        <w:tc>
          <w:tcPr>
            <w:tcW w:type="dxa" w:w="2160"/>
          </w:tcPr>
          <w:p>
            <w:r>
              <w:rPr>
                <w:sz w:val="17"/>
              </w:rPr>
              <w:t>0.026</w:t>
            </w:r>
          </w:p>
        </w:tc>
        <w:tc>
          <w:tcPr>
            <w:tcW w:type="dxa" w:w="2160"/>
          </w:tcPr>
          <w:p>
            <w:r>
              <w:rPr>
                <w:sz w:val="17"/>
              </w:rPr>
              <w:t>-0.001</w:t>
            </w:r>
          </w:p>
        </w:tc>
        <w:tc>
          <w:tcPr>
            <w:tcW w:type="dxa" w:w="2160"/>
          </w:tcPr>
          <w:p>
            <w:r>
              <w:rPr>
                <w:sz w:val="17"/>
              </w:rPr>
              <w:t>0.010</w:t>
            </w:r>
          </w:p>
        </w:tc>
      </w:tr>
      <w:tr>
        <w:tc>
          <w:tcPr>
            <w:tcW w:type="dxa" w:w="2160"/>
          </w:tcPr>
          <w:p>
            <w:r>
              <w:rPr>
                <w:sz w:val="17"/>
              </w:rPr>
              <w:t>Urban</w:t>
            </w:r>
          </w:p>
        </w:tc>
        <w:tc>
          <w:tcPr>
            <w:tcW w:type="dxa" w:w="2160"/>
          </w:tcPr>
          <w:p>
            <w:r>
              <w:rPr>
                <w:sz w:val="17"/>
              </w:rPr>
              <w:t>0.017</w:t>
            </w:r>
          </w:p>
        </w:tc>
        <w:tc>
          <w:tcPr>
            <w:tcW w:type="dxa" w:w="2160"/>
          </w:tcPr>
          <w:p>
            <w:r>
              <w:rPr>
                <w:sz w:val="17"/>
              </w:rPr>
              <w:t>-0.001</w:t>
            </w:r>
          </w:p>
        </w:tc>
        <w:tc>
          <w:tcPr>
            <w:tcW w:type="dxa" w:w="2160"/>
          </w:tcPr>
          <w:p>
            <w:r>
              <w:rPr>
                <w:sz w:val="17"/>
              </w:rPr>
              <w:t>-0.002</w:t>
            </w:r>
          </w:p>
        </w:tc>
      </w:tr>
      <w:tr>
        <w:tc>
          <w:tcPr>
            <w:tcW w:type="dxa" w:w="2160"/>
          </w:tcPr>
          <w:p>
            <w:r>
              <w:rPr>
                <w:sz w:val="17"/>
              </w:rPr>
              <w:t>Female x Urban</w:t>
            </w:r>
          </w:p>
        </w:tc>
        <w:tc>
          <w:tcPr>
            <w:tcW w:type="dxa" w:w="2160"/>
          </w:tcPr>
          <w:p>
            <w:r>
              <w:rPr>
                <w:sz w:val="17"/>
              </w:rPr>
              <w:t>0.004</w:t>
            </w:r>
          </w:p>
        </w:tc>
        <w:tc>
          <w:tcPr>
            <w:tcW w:type="dxa" w:w="2160"/>
          </w:tcPr>
          <w:p>
            <w:r>
              <w:rPr>
                <w:sz w:val="17"/>
              </w:rPr>
              <w:t>-0.002</w:t>
            </w:r>
          </w:p>
        </w:tc>
        <w:tc>
          <w:tcPr>
            <w:tcW w:type="dxa" w:w="2160"/>
          </w:tcPr>
          <w:p>
            <w:r>
              <w:rPr>
                <w:sz w:val="17"/>
              </w:rPr>
              <w:t>0.002</w:t>
            </w:r>
          </w:p>
        </w:tc>
      </w:tr>
      <w:tr>
        <w:tc>
          <w:tcPr>
            <w:tcW w:type="dxa" w:w="2160"/>
          </w:tcPr>
          <w:p>
            <w:r>
              <w:rPr>
                <w:sz w:val="17"/>
              </w:rPr>
              <w:t>Province: ICT</w:t>
            </w:r>
          </w:p>
        </w:tc>
        <w:tc>
          <w:tcPr>
            <w:tcW w:type="dxa" w:w="2160"/>
          </w:tcPr>
          <w:p>
            <w:r>
              <w:rPr>
                <w:sz w:val="17"/>
              </w:rPr>
              <w:t>0.000</w:t>
            </w:r>
          </w:p>
        </w:tc>
        <w:tc>
          <w:tcPr>
            <w:tcW w:type="dxa" w:w="2160"/>
          </w:tcPr>
          <w:p>
            <w:r>
              <w:rPr>
                <w:sz w:val="17"/>
              </w:rPr>
              <w:t>0.000</w:t>
            </w:r>
          </w:p>
        </w:tc>
        <w:tc>
          <w:tcPr>
            <w:tcW w:type="dxa" w:w="2160"/>
          </w:tcPr>
          <w:p>
            <w:r>
              <w:rPr>
                <w:sz w:val="17"/>
              </w:rPr>
              <w:t>0.000</w:t>
            </w:r>
          </w:p>
        </w:tc>
      </w:tr>
    </w:tbl>
    <w:p/>
    <w:p>
      <w:pPr>
        <w:jc w:val="center"/>
      </w:pPr>
      <w:r>
        <w:drawing>
          <wp:inline xmlns:a="http://schemas.openxmlformats.org/drawingml/2006/main" xmlns:pic="http://schemas.openxmlformats.org/drawingml/2006/picture">
            <wp:extent cx="5120640" cy="3632715"/>
            <wp:docPr id="7" name="Picture 7"/>
            <wp:cNvGraphicFramePr>
              <a:graphicFrameLocks noChangeAspect="1"/>
            </wp:cNvGraphicFramePr>
            <a:graphic>
              <a:graphicData uri="http://schemas.openxmlformats.org/drawingml/2006/picture">
                <pic:pic>
                  <pic:nvPicPr>
                    <pic:cNvPr id="0" name="fig5_odds_ratios.png"/>
                    <pic:cNvPicPr/>
                  </pic:nvPicPr>
                  <pic:blipFill>
                    <a:blip r:embed="rId15"/>
                    <a:stretch>
                      <a:fillRect/>
                    </a:stretch>
                  </pic:blipFill>
                  <pic:spPr>
                    <a:xfrm>
                      <a:off x="0" y="0"/>
                      <a:ext cx="5120640" cy="3632715"/>
                    </a:xfrm>
                    <a:prstGeom prst="rect"/>
                  </pic:spPr>
                </pic:pic>
              </a:graphicData>
            </a:graphic>
          </wp:inline>
        </w:drawing>
      </w:r>
    </w:p>
    <w:p>
      <w:pPr>
        <w:jc w:val="center"/>
      </w:pPr>
      <w:r>
        <w:rPr>
          <w:i/>
          <w:sz w:val="18"/>
        </w:rPr>
        <w:t>Figure 7. Odds ratios with 95% confidence intervals.</w:t>
      </w:r>
    </w:p>
    <w:p>
      <w:pPr>
        <w:jc w:val="center"/>
      </w:pPr>
      <w:r>
        <w:drawing>
          <wp:inline xmlns:a="http://schemas.openxmlformats.org/drawingml/2006/main" xmlns:pic="http://schemas.openxmlformats.org/drawingml/2006/picture">
            <wp:extent cx="5760720" cy="4006564"/>
            <wp:docPr id="8" name="Picture 8"/>
            <wp:cNvGraphicFramePr>
              <a:graphicFrameLocks noChangeAspect="1"/>
            </wp:cNvGraphicFramePr>
            <a:graphic>
              <a:graphicData uri="http://schemas.openxmlformats.org/drawingml/2006/picture">
                <pic:pic>
                  <pic:nvPicPr>
                    <pic:cNvPr id="0" name="fig4_feature_importance.png"/>
                    <pic:cNvPicPr/>
                  </pic:nvPicPr>
                  <pic:blipFill>
                    <a:blip r:embed="rId16"/>
                    <a:stretch>
                      <a:fillRect/>
                    </a:stretch>
                  </pic:blipFill>
                  <pic:spPr>
                    <a:xfrm>
                      <a:off x="0" y="0"/>
                      <a:ext cx="5760720" cy="4006564"/>
                    </a:xfrm>
                    <a:prstGeom prst="rect"/>
                  </pic:spPr>
                </pic:pic>
              </a:graphicData>
            </a:graphic>
          </wp:inline>
        </w:drawing>
      </w:r>
    </w:p>
    <w:p>
      <w:pPr>
        <w:jc w:val="center"/>
      </w:pPr>
      <w:r>
        <w:rPr>
          <w:i/>
          <w:sz w:val="18"/>
        </w:rPr>
        <w:t>Figure 8. Standardised coefficients, Gini importance and permutation importance.</w:t>
      </w:r>
    </w:p>
    <w:p>
      <w:pPr>
        <w:jc w:val="center"/>
      </w:pPr>
      <w:r>
        <w:drawing>
          <wp:inline xmlns:a="http://schemas.openxmlformats.org/drawingml/2006/main" xmlns:pic="http://schemas.openxmlformats.org/drawingml/2006/picture">
            <wp:extent cx="4206240" cy="2830076"/>
            <wp:docPr id="9" name="Picture 9"/>
            <wp:cNvGraphicFramePr>
              <a:graphicFrameLocks noChangeAspect="1"/>
            </wp:cNvGraphicFramePr>
            <a:graphic>
              <a:graphicData uri="http://schemas.openxmlformats.org/drawingml/2006/picture">
                <pic:pic>
                  <pic:nvPicPr>
                    <pic:cNvPr id="0" name="fig7_gender_area_cells.png"/>
                    <pic:cNvPicPr/>
                  </pic:nvPicPr>
                  <pic:blipFill>
                    <a:blip r:embed="rId17"/>
                    <a:stretch>
                      <a:fillRect/>
                    </a:stretch>
                  </pic:blipFill>
                  <pic:spPr>
                    <a:xfrm>
                      <a:off x="0" y="0"/>
                      <a:ext cx="4206240" cy="2830076"/>
                    </a:xfrm>
                    <a:prstGeom prst="rect"/>
                  </pic:spPr>
                </pic:pic>
              </a:graphicData>
            </a:graphic>
          </wp:inline>
        </w:drawing>
      </w:r>
    </w:p>
    <w:p>
      <w:pPr>
        <w:jc w:val="center"/>
      </w:pPr>
      <w:r>
        <w:rPr>
          <w:i/>
          <w:sz w:val="18"/>
        </w:rPr>
        <w:t>Figure 9. Predicted out-of-school probability by gender and area (H4).</w:t>
      </w:r>
    </w:p>
    <w:p>
      <w:r>
        <w:rPr>
          <w:b/>
          <w:sz w:val="19"/>
        </w:rPr>
        <w:t>Table 10. Evidence for the five hypotheses</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7"/>
              </w:rPr>
              <w:t>Hypothesis</w:t>
            </w:r>
          </w:p>
        </w:tc>
        <w:tc>
          <w:tcPr>
            <w:tcW w:type="dxa" w:w="960"/>
          </w:tcPr>
          <w:p>
            <w:r>
              <w:rPr>
                <w:b/>
                <w:sz w:val="17"/>
              </w:rPr>
              <w:t>Variable</w:t>
            </w:r>
          </w:p>
        </w:tc>
        <w:tc>
          <w:tcPr>
            <w:tcW w:type="dxa" w:w="960"/>
          </w:tcPr>
          <w:p>
            <w:r>
              <w:rPr>
                <w:b/>
                <w:sz w:val="17"/>
              </w:rPr>
              <w:t>H1 expects</w:t>
            </w:r>
          </w:p>
        </w:tc>
        <w:tc>
          <w:tcPr>
            <w:tcW w:type="dxa" w:w="960"/>
          </w:tcPr>
          <w:p>
            <w:r>
              <w:rPr>
                <w:b/>
                <w:sz w:val="17"/>
              </w:rPr>
              <w:t>Odds ratio</w:t>
            </w:r>
          </w:p>
        </w:tc>
        <w:tc>
          <w:tcPr>
            <w:tcW w:type="dxa" w:w="960"/>
          </w:tcPr>
          <w:p>
            <w:r>
              <w:rPr>
                <w:b/>
                <w:sz w:val="17"/>
              </w:rPr>
              <w:t>CI low</w:t>
            </w:r>
          </w:p>
        </w:tc>
        <w:tc>
          <w:tcPr>
            <w:tcW w:type="dxa" w:w="960"/>
          </w:tcPr>
          <w:p>
            <w:r>
              <w:rPr>
                <w:b/>
                <w:sz w:val="17"/>
              </w:rPr>
              <w:t>CI high</w:t>
            </w:r>
          </w:p>
        </w:tc>
        <w:tc>
          <w:tcPr>
            <w:tcW w:type="dxa" w:w="960"/>
          </w:tcPr>
          <w:p>
            <w:r>
              <w:rPr>
                <w:b/>
                <w:sz w:val="17"/>
              </w:rPr>
              <w:t>p-value</w:t>
            </w:r>
          </w:p>
        </w:tc>
        <w:tc>
          <w:tcPr>
            <w:tcW w:type="dxa" w:w="960"/>
          </w:tcPr>
          <w:p>
            <w:r>
              <w:rPr>
                <w:b/>
                <w:sz w:val="17"/>
              </w:rPr>
              <w:t>Gini rank</w:t>
            </w:r>
          </w:p>
        </w:tc>
        <w:tc>
          <w:tcPr>
            <w:tcW w:type="dxa" w:w="960"/>
          </w:tcPr>
          <w:p>
            <w:r>
              <w:rPr>
                <w:b/>
                <w:sz w:val="17"/>
              </w:rPr>
              <w:t>H0 rejected</w:t>
            </w:r>
          </w:p>
        </w:tc>
      </w:tr>
      <w:tr>
        <w:tc>
          <w:tcPr>
            <w:tcW w:type="dxa" w:w="960"/>
          </w:tcPr>
          <w:p>
            <w:r>
              <w:rPr>
                <w:sz w:val="17"/>
              </w:rPr>
              <w:t>H1 Poverty</w:t>
            </w:r>
          </w:p>
        </w:tc>
        <w:tc>
          <w:tcPr>
            <w:tcW w:type="dxa" w:w="960"/>
          </w:tcPr>
          <w:p>
            <w:r>
              <w:rPr>
                <w:sz w:val="17"/>
              </w:rPr>
              <w:t>assets_n</w:t>
            </w:r>
          </w:p>
        </w:tc>
        <w:tc>
          <w:tcPr>
            <w:tcW w:type="dxa" w:w="960"/>
          </w:tcPr>
          <w:p>
            <w:r>
              <w:rPr>
                <w:sz w:val="17"/>
              </w:rPr>
              <w:t>OR &lt; 1</w:t>
            </w:r>
          </w:p>
        </w:tc>
        <w:tc>
          <w:tcPr>
            <w:tcW w:type="dxa" w:w="960"/>
          </w:tcPr>
          <w:p>
            <w:r>
              <w:rPr>
                <w:sz w:val="17"/>
              </w:rPr>
              <w:t>0.964</w:t>
            </w:r>
          </w:p>
        </w:tc>
        <w:tc>
          <w:tcPr>
            <w:tcW w:type="dxa" w:w="960"/>
          </w:tcPr>
          <w:p>
            <w:r>
              <w:rPr>
                <w:sz w:val="17"/>
              </w:rPr>
              <w:t>0.951</w:t>
            </w:r>
          </w:p>
        </w:tc>
        <w:tc>
          <w:tcPr>
            <w:tcW w:type="dxa" w:w="960"/>
          </w:tcPr>
          <w:p>
            <w:r>
              <w:rPr>
                <w:sz w:val="17"/>
              </w:rPr>
              <w:t>0.976</w:t>
            </w:r>
          </w:p>
        </w:tc>
        <w:tc>
          <w:tcPr>
            <w:tcW w:type="dxa" w:w="960"/>
          </w:tcPr>
          <w:p>
            <w:r>
              <w:rPr>
                <w:sz w:val="17"/>
              </w:rPr>
              <w:t>0.000</w:t>
            </w:r>
          </w:p>
        </w:tc>
        <w:tc>
          <w:tcPr>
            <w:tcW w:type="dxa" w:w="960"/>
          </w:tcPr>
          <w:p>
            <w:r>
              <w:rPr>
                <w:sz w:val="17"/>
              </w:rPr>
              <w:t>4</w:t>
            </w:r>
          </w:p>
        </w:tc>
        <w:tc>
          <w:tcPr>
            <w:tcW w:type="dxa" w:w="960"/>
          </w:tcPr>
          <w:p>
            <w:r>
              <w:rPr>
                <w:sz w:val="17"/>
              </w:rPr>
              <w:t>True</w:t>
            </w:r>
          </w:p>
        </w:tc>
      </w:tr>
      <w:tr>
        <w:tc>
          <w:tcPr>
            <w:tcW w:type="dxa" w:w="960"/>
          </w:tcPr>
          <w:p>
            <w:r>
              <w:rPr>
                <w:sz w:val="17"/>
              </w:rPr>
              <w:t>H2 Legal identity</w:t>
            </w:r>
          </w:p>
        </w:tc>
        <w:tc>
          <w:tcPr>
            <w:tcW w:type="dxa" w:w="960"/>
          </w:tcPr>
          <w:p>
            <w:r>
              <w:rPr>
                <w:sz w:val="17"/>
              </w:rPr>
              <w:t>bform</w:t>
            </w:r>
          </w:p>
        </w:tc>
        <w:tc>
          <w:tcPr>
            <w:tcW w:type="dxa" w:w="960"/>
          </w:tcPr>
          <w:p>
            <w:r>
              <w:rPr>
                <w:sz w:val="17"/>
              </w:rPr>
              <w:t>OR &lt; 1</w:t>
            </w:r>
          </w:p>
        </w:tc>
        <w:tc>
          <w:tcPr>
            <w:tcW w:type="dxa" w:w="960"/>
          </w:tcPr>
          <w:p>
            <w:r>
              <w:rPr>
                <w:sz w:val="17"/>
              </w:rPr>
              <w:t>0.753</w:t>
            </w:r>
          </w:p>
        </w:tc>
        <w:tc>
          <w:tcPr>
            <w:tcW w:type="dxa" w:w="960"/>
          </w:tcPr>
          <w:p>
            <w:r>
              <w:rPr>
                <w:sz w:val="17"/>
              </w:rPr>
              <w:t>0.727</w:t>
            </w:r>
          </w:p>
        </w:tc>
        <w:tc>
          <w:tcPr>
            <w:tcW w:type="dxa" w:w="960"/>
          </w:tcPr>
          <w:p>
            <w:r>
              <w:rPr>
                <w:sz w:val="17"/>
              </w:rPr>
              <w:t>0.780</w:t>
            </w:r>
          </w:p>
        </w:tc>
        <w:tc>
          <w:tcPr>
            <w:tcW w:type="dxa" w:w="960"/>
          </w:tcPr>
          <w:p>
            <w:r>
              <w:rPr>
                <w:sz w:val="17"/>
              </w:rPr>
              <w:t>0.000</w:t>
            </w:r>
          </w:p>
        </w:tc>
        <w:tc>
          <w:tcPr>
            <w:tcW w:type="dxa" w:w="960"/>
          </w:tcPr>
          <w:p>
            <w:r>
              <w:rPr>
                <w:sz w:val="17"/>
              </w:rPr>
              <w:t>8</w:t>
            </w:r>
          </w:p>
        </w:tc>
        <w:tc>
          <w:tcPr>
            <w:tcW w:type="dxa" w:w="960"/>
          </w:tcPr>
          <w:p>
            <w:r>
              <w:rPr>
                <w:sz w:val="17"/>
              </w:rPr>
              <w:t>True</w:t>
            </w:r>
          </w:p>
        </w:tc>
      </w:tr>
      <w:tr>
        <w:tc>
          <w:tcPr>
            <w:tcW w:type="dxa" w:w="960"/>
          </w:tcPr>
          <w:p>
            <w:r>
              <w:rPr>
                <w:sz w:val="17"/>
              </w:rPr>
              <w:t>H3 Disability</w:t>
            </w:r>
          </w:p>
        </w:tc>
        <w:tc>
          <w:tcPr>
            <w:tcW w:type="dxa" w:w="960"/>
          </w:tcPr>
          <w:p>
            <w:r>
              <w:rPr>
                <w:sz w:val="17"/>
              </w:rPr>
              <w:t>any_disability</w:t>
            </w:r>
          </w:p>
        </w:tc>
        <w:tc>
          <w:tcPr>
            <w:tcW w:type="dxa" w:w="960"/>
          </w:tcPr>
          <w:p>
            <w:r>
              <w:rPr>
                <w:sz w:val="17"/>
              </w:rPr>
              <w:t>OR &gt; 1</w:t>
            </w:r>
          </w:p>
        </w:tc>
        <w:tc>
          <w:tcPr>
            <w:tcW w:type="dxa" w:w="960"/>
          </w:tcPr>
          <w:p>
            <w:r>
              <w:rPr>
                <w:sz w:val="17"/>
              </w:rPr>
              <w:t>1.877</w:t>
            </w:r>
          </w:p>
        </w:tc>
        <w:tc>
          <w:tcPr>
            <w:tcW w:type="dxa" w:w="960"/>
          </w:tcPr>
          <w:p>
            <w:r>
              <w:rPr>
                <w:sz w:val="17"/>
              </w:rPr>
              <w:t>1.795</w:t>
            </w:r>
          </w:p>
        </w:tc>
        <w:tc>
          <w:tcPr>
            <w:tcW w:type="dxa" w:w="960"/>
          </w:tcPr>
          <w:p>
            <w:r>
              <w:rPr>
                <w:sz w:val="17"/>
              </w:rPr>
              <w:t>1.962</w:t>
            </w:r>
          </w:p>
        </w:tc>
        <w:tc>
          <w:tcPr>
            <w:tcW w:type="dxa" w:w="960"/>
          </w:tcPr>
          <w:p>
            <w:r>
              <w:rPr>
                <w:sz w:val="17"/>
              </w:rPr>
              <w:t>0.000</w:t>
            </w:r>
          </w:p>
        </w:tc>
        <w:tc>
          <w:tcPr>
            <w:tcW w:type="dxa" w:w="960"/>
          </w:tcPr>
          <w:p>
            <w:r>
              <w:rPr>
                <w:sz w:val="17"/>
              </w:rPr>
              <w:t>6</w:t>
            </w:r>
          </w:p>
        </w:tc>
        <w:tc>
          <w:tcPr>
            <w:tcW w:type="dxa" w:w="960"/>
          </w:tcPr>
          <w:p>
            <w:r>
              <w:rPr>
                <w:sz w:val="17"/>
              </w:rPr>
              <w:t>True</w:t>
            </w:r>
          </w:p>
        </w:tc>
      </w:tr>
      <w:tr>
        <w:tc>
          <w:tcPr>
            <w:tcW w:type="dxa" w:w="960"/>
          </w:tcPr>
          <w:p>
            <w:r>
              <w:rPr>
                <w:sz w:val="17"/>
              </w:rPr>
              <w:t>H4 Gender x area</w:t>
            </w:r>
          </w:p>
        </w:tc>
        <w:tc>
          <w:tcPr>
            <w:tcW w:type="dxa" w:w="960"/>
          </w:tcPr>
          <w:p>
            <w:r>
              <w:rPr>
                <w:sz w:val="17"/>
              </w:rPr>
              <w:t>female_x_urban</w:t>
            </w:r>
          </w:p>
        </w:tc>
        <w:tc>
          <w:tcPr>
            <w:tcW w:type="dxa" w:w="960"/>
          </w:tcPr>
          <w:p>
            <w:r>
              <w:rPr>
                <w:sz w:val="17"/>
              </w:rPr>
              <w:t>OR != 1</w:t>
            </w:r>
          </w:p>
        </w:tc>
        <w:tc>
          <w:tcPr>
            <w:tcW w:type="dxa" w:w="960"/>
          </w:tcPr>
          <w:p>
            <w:r>
              <w:rPr>
                <w:sz w:val="17"/>
              </w:rPr>
              <w:t>0.769</w:t>
            </w:r>
          </w:p>
        </w:tc>
        <w:tc>
          <w:tcPr>
            <w:tcW w:type="dxa" w:w="960"/>
          </w:tcPr>
          <w:p>
            <w:r>
              <w:rPr>
                <w:sz w:val="17"/>
              </w:rPr>
              <w:t>0.714</w:t>
            </w:r>
          </w:p>
        </w:tc>
        <w:tc>
          <w:tcPr>
            <w:tcW w:type="dxa" w:w="960"/>
          </w:tcPr>
          <w:p>
            <w:r>
              <w:rPr>
                <w:sz w:val="17"/>
              </w:rPr>
              <w:t>0.829</w:t>
            </w:r>
          </w:p>
        </w:tc>
        <w:tc>
          <w:tcPr>
            <w:tcW w:type="dxa" w:w="960"/>
          </w:tcPr>
          <w:p>
            <w:r>
              <w:rPr>
                <w:sz w:val="17"/>
              </w:rPr>
              <w:t>0.000</w:t>
            </w:r>
          </w:p>
        </w:tc>
        <w:tc>
          <w:tcPr>
            <w:tcW w:type="dxa" w:w="960"/>
          </w:tcPr>
          <w:p>
            <w:r>
              <w:rPr>
                <w:sz w:val="17"/>
              </w:rPr>
              <w:t>12</w:t>
            </w:r>
          </w:p>
        </w:tc>
        <w:tc>
          <w:tcPr>
            <w:tcW w:type="dxa" w:w="960"/>
          </w:tcPr>
          <w:p>
            <w:r>
              <w:rPr>
                <w:sz w:val="17"/>
              </w:rPr>
              <w:t>True</w:t>
            </w:r>
          </w:p>
        </w:tc>
      </w:tr>
      <w:tr>
        <w:tc>
          <w:tcPr>
            <w:tcW w:type="dxa" w:w="960"/>
          </w:tcPr>
          <w:p>
            <w:r>
              <w:rPr>
                <w:sz w:val="17"/>
              </w:rPr>
              <w:t>H5 Feature value</w:t>
            </w:r>
          </w:p>
        </w:tc>
        <w:tc>
          <w:tcPr>
            <w:tcW w:type="dxa" w:w="960"/>
          </w:tcPr>
          <w:p>
            <w:r>
              <w:rPr>
                <w:sz w:val="17"/>
              </w:rPr>
              <w:t>13 vs 3 features</w:t>
            </w:r>
          </w:p>
        </w:tc>
        <w:tc>
          <w:tcPr>
            <w:tcW w:type="dxa" w:w="960"/>
          </w:tcPr>
          <w:p>
            <w:r>
              <w:rPr>
                <w:sz w:val="17"/>
              </w:rPr>
              <w:t>AUC gain &gt; 0</w:t>
            </w:r>
          </w:p>
        </w:tc>
        <w:tc>
          <w:tcPr>
            <w:tcW w:type="dxa" w:w="960"/>
          </w:tcPr>
          <w:p>
            <w:r>
              <w:rPr>
                <w:sz w:val="17"/>
              </w:rPr>
              <w:t>-</w:t>
            </w:r>
          </w:p>
        </w:tc>
        <w:tc>
          <w:tcPr>
            <w:tcW w:type="dxa" w:w="960"/>
          </w:tcPr>
          <w:p>
            <w:r>
              <w:rPr>
                <w:sz w:val="17"/>
              </w:rPr>
              <w:t>-</w:t>
            </w:r>
          </w:p>
        </w:tc>
        <w:tc>
          <w:tcPr>
            <w:tcW w:type="dxa" w:w="960"/>
          </w:tcPr>
          <w:p>
            <w:r>
              <w:rPr>
                <w:sz w:val="17"/>
              </w:rPr>
              <w:t>-</w:t>
            </w:r>
          </w:p>
        </w:tc>
        <w:tc>
          <w:tcPr>
            <w:tcW w:type="dxa" w:w="960"/>
          </w:tcPr>
          <w:p>
            <w:r>
              <w:rPr>
                <w:sz w:val="17"/>
              </w:rPr>
              <w:t>0.010</w:t>
            </w:r>
          </w:p>
        </w:tc>
        <w:tc>
          <w:tcPr>
            <w:tcW w:type="dxa" w:w="960"/>
          </w:tcPr>
          <w:p>
            <w:r>
              <w:rPr>
                <w:sz w:val="17"/>
              </w:rPr>
              <w:t>-</w:t>
            </w:r>
          </w:p>
        </w:tc>
        <w:tc>
          <w:tcPr>
            <w:tcW w:type="dxa" w:w="960"/>
          </w:tcPr>
          <w:p>
            <w:r>
              <w:rPr>
                <w:sz w:val="17"/>
              </w:rPr>
              <w:t>True</w:t>
            </w:r>
          </w:p>
        </w:tc>
      </w:tr>
    </w:tbl>
    <w:p/>
    <w:p>
      <w:pPr>
        <w:pStyle w:val="ListBullet"/>
      </w:pPr>
      <w:r>
        <w:t>H1 Poverty (assets_n): OR 0.964 per additional asset, CI excluding 1; Gini rank 4. The direction is as hypothesised, but the per-asset effect is small - housing structure (OR 0.56 per step kachha to pacca) and digital access (OR 0.82 per service) are the dominant poverty signals in both learners. H0 rejected; the asset count is a weaker poverty proxy than housing.</w:t>
      </w:r>
    </w:p>
    <w:p>
      <w:pPr>
        <w:pStyle w:val="ListBullet"/>
      </w:pPr>
      <w:r>
        <w:t>H2 Legal identity (bform): OR 0.753 for registered children, i.e. 1.33x higher odds without a B-form, significant and consistent across coefficient, Gini and permutation views. H0 rejected.</w:t>
      </w:r>
    </w:p>
    <w:p>
      <w:pPr>
        <w:pStyle w:val="ListBullet"/>
      </w:pPr>
      <w:r>
        <w:t>H3 Disability (any_disability): OR 1.88, the largest single risk factor after Balochistan residence. H0 rejected.</w:t>
      </w:r>
    </w:p>
    <w:p>
      <w:pPr>
        <w:pStyle w:val="ListBullet"/>
      </w:pPr>
      <w:r>
        <w:t>H4 Gender x area (female_x_urban): interaction OR 0.769, CI excluding 1. Girls face higher odds everywhere, but the predicted girl-boy gap is 8.8 percentage points in rural areas against 3.3 in urban areas: the gender penalty is a rural phenomenon. The tree barely uses the interaction term because it recreates it through sequential splits. H0 rejected.</w:t>
      </w:r>
    </w:p>
    <w:p>
      <w:pPr>
        <w:pStyle w:val="ListBullet"/>
      </w:pPr>
      <w:r>
        <w:t>H5 Feature value: +0.150 AUC in cross-validation (every fold, p = 0.010) and +0.127 on hold-out. H0 rejected.</w:t>
      </w:r>
    </w:p>
    <w:p>
      <w:pPr>
        <w:pStyle w:val="ListBullet"/>
      </w:pPr>
      <w:r>
        <w:t>Controls: Balochistan residence raises the odds 1.79x even after the household variables; age has a small negative coefficient within the 5-16 window; the ICT dummy is not significant (807 children). Note that Balochistan has the largest positive standardised coefficient in the logistic model yet close to zero permutation importance on the hold-out (Table 9), and Sindh's permutation importance is slightly negative. The province dummies overlap heavily with housing quality and digital access (kachha, disconnected households are concentrated in Balochistan), so shuffling a province flag costs little once the household variables remain; the coefficient measures the province's conditional association, the permutation drop its unique contribution to ranking children in new districts. The two views disagree because the information is shared, not because one is wrong.</w:t>
      </w:r>
    </w:p>
    <w:p>
      <w:pPr>
        <w:pStyle w:val="Heading1"/>
      </w:pPr>
      <w:r>
        <w:t>7. Initial policy takeaways</w:t>
      </w:r>
    </w:p>
    <w:p>
      <w:r>
        <w:t>A caveat before the recommendations. ASER is a single cross-sectional household survey, and every driver above is an association conditional on the other twelve features, not an estimated causal effect. The B-form result is the clearest example: children without a registration are more likely to be out of school, but households that are more engaged with public services may obtain both the document and a school place for reasons unrelated to the document itself, in which case issuing B-forms alone would not move enrolment. The same reasoning applies to housing, digital access and disability. The takeaways below therefore identify where and for whom out-of-school risk concentrates - which is what a targeting model can legitimately inform - and name candidate levers whose causal effect would need to be established (for instance through a piloted or staggered roll-out) before being relied on as policy.</w:t>
      </w:r>
    </w:p>
    <w:p>
      <w:pPr>
        <w:pStyle w:val="ListBullet"/>
      </w:pPr>
      <w:r>
        <w:t>Target by housing and connectivity, not just an asset count. Housing quality and digital access are the strongest household predictors of out-of-school status; outreach lists built from a simple asset score will miss children in kachha, disconnected homes.</w:t>
      </w:r>
    </w:p>
    <w:p>
      <w:pPr>
        <w:pStyle w:val="ListBullet"/>
      </w:pPr>
      <w:r>
        <w:t>Birth registration is a candidate lever and a targeting marker. Unregistered children have about 1.3x the odds of being out of school; at minimum, NADRA B-form records identify a population the model flags as high-risk, and a joint registration-plus-enrolment drive is a testable intervention.</w:t>
      </w:r>
    </w:p>
    <w:p>
      <w:pPr>
        <w:pStyle w:val="ListBullet"/>
      </w:pPr>
      <w:r>
        <w:t>Disability inclusion is a first-order gap (SDG 4.5). Children with a functional difficulty have about 1.9x the odds; screening and inclusive-school capacity belong in any enrolment drive.</w:t>
      </w:r>
    </w:p>
    <w:p>
      <w:pPr>
        <w:pStyle w:val="ListBullet"/>
      </w:pPr>
      <w:r>
        <w:t>The gender gap is rural. Girl-focused interventions should be prioritised in rural areas, where the predicted penalty is almost three times the urban one.</w:t>
      </w:r>
    </w:p>
    <w:p>
      <w:pPr>
        <w:pStyle w:val="ListBullet"/>
      </w:pPr>
      <w:r>
        <w:t>Balochistan needs a province-level response: residence there nearly doubles the odds after household factors are accounted for.</w:t>
      </w:r>
    </w:p>
    <w:p>
      <w:pPr>
        <w:pStyle w:val="ListBullet"/>
      </w:pPr>
      <w:r>
        <w:t>Set the operating threshold explicitly and choose it on training data. At a 5:1 cost ratio the recommended policy flags about 33% of children and catches 62% of out-of-school children on unseen districts; the default 0.5 threshold is not a defensible choice for outreach.</w:t>
      </w:r>
    </w:p>
    <w:p>
      <w:pPr>
        <w:pStyle w:val="Heading1"/>
      </w:pPr>
      <w:r>
        <w:t>8. Limitations and roadmap for Milestone 04</w:t>
      </w:r>
    </w:p>
    <w:p>
      <w:r>
        <w:t>Current limitations.</w:t>
      </w:r>
    </w:p>
    <w:p>
      <w:pPr>
        <w:pStyle w:val="ListBullet"/>
      </w:pPr>
      <w:r>
        <w:t>Modest discrimination / underfitting: hold-out ROC-AUC 0.67-0.71 and pseudo-R2 0.12. Thirteen household features cannot separate the harder cases (urban or better-off dropouts); the missing signal is likely school-side (distance, supply, cost) and child history.</w:t>
      </w:r>
    </w:p>
    <w:p>
      <w:pPr>
        <w:pStyle w:val="ListBullet"/>
      </w:pPr>
      <w:r>
        <w:t>Class imbalance is handled with class weights and threshold tuning, not resampling; precision stays near 0.2 at useful recall levels.</w:t>
      </w:r>
    </w:p>
    <w:p>
      <w:pPr>
        <w:pStyle w:val="ListBullet"/>
      </w:pPr>
      <w:r>
        <w:t>District heterogeneity: CV standard deviation of about 0.05 AUC between district groups; the hold-out fold is harder than the CV average.</w:t>
      </w:r>
    </w:p>
    <w:p>
      <w:pPr>
        <w:pStyle w:val="ListBullet"/>
      </w:pPr>
      <w:r>
        <w:t>Potential demographic bias: recall differs sharply by area, province and B-form status. Girls and disabled children are currently caught more often than their counterparts because they carry higher predicted risk, which is itself a fairness question.</w:t>
      </w:r>
    </w:p>
    <w:p>
      <w:pPr>
        <w:pStyle w:val="ListBullet"/>
      </w:pPr>
      <w:r>
        <w:t>Associational evidence only: the drivers are conditional associations in one cross-sectional survey; none of the policy levers has an estimated causal effect (section 7).</w:t>
      </w:r>
    </w:p>
    <w:p>
      <w:pPr>
        <w:pStyle w:val="ListBullet"/>
      </w:pPr>
      <w:r>
        <w:t>The H5 paired t-test rests on five folds; the district-cluster bootstrap of the hold-out gain (section 3.1) is the sturdier statement, and both agree.</w:t>
      </w:r>
    </w:p>
    <w:p>
      <w:r>
        <w:t>Plan for Milestone 04.</w:t>
      </w:r>
    </w:p>
    <w:p>
      <w:pPr>
        <w:pStyle w:val="ListBullet"/>
      </w:pPr>
      <w:r>
        <w:t>Fairness audit using the subgroup frame in subgroup_counts.csv: recall, precision and false-negative rate for girls vs boys, rural vs urban, with vs without disability, and by province, with bootstrap confidence intervals; test whether per-group thresholds or reweighting close the urban and Punjab/Sindh recall gaps. Islamabad Capital Territory (n = 807, 52 positives) is too small for reliable group conclusions and will be reported but not acted on.</w:t>
      </w:r>
    </w:p>
    <w:p>
      <w:pPr>
        <w:pStyle w:val="ListBullet"/>
      </w:pPr>
      <w:r>
        <w:t>Advanced modelling: gradient boosting and random forest under the same district-grouped CV; probability calibration; interaction terms suggested by the tree; a cost-sensitive objective aligned with the FN:FP ratio.</w:t>
      </w:r>
    </w:p>
    <w:p>
      <w:pPr>
        <w:pStyle w:val="ListBullet"/>
      </w:pPr>
      <w:r>
        <w:t>Ethical evaluation: harms of mis-targeting (stigma from false flags, exclusion from missed children), use of survey weights for population-level claims, and a deployment note on who sets the cost ratio.</w:t>
      </w:r>
    </w:p>
    <w:p>
      <w:pPr>
        <w:pStyle w:val="Heading1"/>
      </w:pPr>
      <w:r>
        <w:t>9. Reproducibility</w:t>
      </w:r>
    </w:p>
    <w:p>
      <w:r>
        <w:t>Code: milestone3/src (config, data, cv, models, evaluate, importance, plots, run_all, make_report) and the executed notebook Milestone03_BaselineModels.ipynb. `python src/run_all.py` regenerates every table (outputs/tables) and figure (outputs/figures) from aser2025_training.csv with random state 42; `python src/make_report.py` rebuilds this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