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0E401" w14:textId="77777777" w:rsidR="0048311F" w:rsidRPr="0048311F" w:rsidRDefault="0048311F" w:rsidP="0048311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 w:bidi="ar-SA"/>
          <w14:ligatures w14:val="none"/>
        </w:rPr>
      </w:pPr>
      <w:r w:rsidRPr="0048311F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val="en-GB" w:eastAsia="en-GB" w:bidi="ar-SA"/>
          <w14:ligatures w14:val="none"/>
        </w:rPr>
        <w:t>🌐</w:t>
      </w:r>
      <w:r w:rsidRPr="004831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 w:bidi="ar-SA"/>
          <w14:ligatures w14:val="none"/>
        </w:rPr>
        <w:t xml:space="preserve"> The Strategic Mindset Model™</w:t>
      </w:r>
    </w:p>
    <w:p w14:paraId="37C7B1BC" w14:textId="77777777" w:rsidR="0048311F" w:rsidRPr="0048311F" w:rsidRDefault="0048311F" w:rsidP="004831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A Practical Guide to Building and Embedding Strategic Thinking in Teams</w:t>
      </w:r>
    </w:p>
    <w:p w14:paraId="02FA5C0E" w14:textId="77777777" w:rsidR="0048311F" w:rsidRPr="0048311F" w:rsidRDefault="0048311F" w:rsidP="004831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pict w14:anchorId="58C2B000">
          <v:rect id="_x0000_i1025" style="width:0;height:1.5pt" o:hralign="center" o:hrstd="t" o:hr="t" fillcolor="#a0a0a0" stroked="f"/>
        </w:pict>
      </w:r>
    </w:p>
    <w:p w14:paraId="59AA47FF" w14:textId="77777777" w:rsidR="0048311F" w:rsidRPr="0048311F" w:rsidRDefault="0048311F" w:rsidP="004831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</w:pPr>
      <w:r w:rsidRPr="0048311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GB" w:eastAsia="en-GB" w:bidi="ar-SA"/>
          <w14:ligatures w14:val="none"/>
        </w:rPr>
        <w:t>📖</w:t>
      </w:r>
      <w:r w:rsidRPr="004831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  <w:t xml:space="preserve"> Table of Contents</w:t>
      </w:r>
    </w:p>
    <w:p w14:paraId="7498E358" w14:textId="77777777" w:rsidR="0048311F" w:rsidRPr="0048311F" w:rsidRDefault="0048311F" w:rsidP="00483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Introduction</w:t>
      </w:r>
    </w:p>
    <w:p w14:paraId="2856926B" w14:textId="77777777" w:rsidR="0048311F" w:rsidRPr="0048311F" w:rsidRDefault="0048311F" w:rsidP="00483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The Strategic Mindset Model™ Framework</w:t>
      </w:r>
    </w:p>
    <w:p w14:paraId="1C3BD8A2" w14:textId="77777777" w:rsidR="0048311F" w:rsidRPr="0048311F" w:rsidRDefault="0048311F" w:rsidP="004831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Pillars</w:t>
      </w:r>
    </w:p>
    <w:p w14:paraId="3EF27673" w14:textId="77777777" w:rsidR="0048311F" w:rsidRPr="0048311F" w:rsidRDefault="0048311F" w:rsidP="004831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Principles</w:t>
      </w:r>
    </w:p>
    <w:p w14:paraId="76B6EB12" w14:textId="77777777" w:rsidR="0048311F" w:rsidRPr="0048311F" w:rsidRDefault="0048311F" w:rsidP="004831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Practices</w:t>
      </w:r>
    </w:p>
    <w:p w14:paraId="626514D0" w14:textId="77777777" w:rsidR="0048311F" w:rsidRPr="0048311F" w:rsidRDefault="0048311F" w:rsidP="00483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Tools for Strategic Mindset</w:t>
      </w:r>
    </w:p>
    <w:p w14:paraId="5ADC5264" w14:textId="77777777" w:rsidR="0048311F" w:rsidRPr="0048311F" w:rsidRDefault="0048311F" w:rsidP="004831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Traditional Tools</w:t>
      </w:r>
    </w:p>
    <w:p w14:paraId="5151B692" w14:textId="77777777" w:rsidR="0048311F" w:rsidRPr="0048311F" w:rsidRDefault="0048311F" w:rsidP="004831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Digital Tools</w:t>
      </w:r>
    </w:p>
    <w:p w14:paraId="46D5DCA0" w14:textId="77777777" w:rsidR="0048311F" w:rsidRPr="0048311F" w:rsidRDefault="0048311F" w:rsidP="004831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Tabulated Framework</w:t>
      </w:r>
    </w:p>
    <w:p w14:paraId="157DBAF2" w14:textId="77777777" w:rsidR="0048311F" w:rsidRPr="0048311F" w:rsidRDefault="0048311F" w:rsidP="00483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Methodologies for Implementation</w:t>
      </w:r>
    </w:p>
    <w:p w14:paraId="1379A112" w14:textId="77777777" w:rsidR="0048311F" w:rsidRPr="0048311F" w:rsidRDefault="0048311F" w:rsidP="004831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Strategic Analysis</w:t>
      </w:r>
    </w:p>
    <w:p w14:paraId="3C24EA22" w14:textId="77777777" w:rsidR="0048311F" w:rsidRPr="0048311F" w:rsidRDefault="0048311F" w:rsidP="004831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Design Thinking</w:t>
      </w:r>
    </w:p>
    <w:p w14:paraId="6F36F5D6" w14:textId="77777777" w:rsidR="0048311F" w:rsidRPr="0048311F" w:rsidRDefault="0048311F" w:rsidP="004831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Scenario Planning</w:t>
      </w:r>
    </w:p>
    <w:p w14:paraId="2A820AA1" w14:textId="77777777" w:rsidR="0048311F" w:rsidRPr="0048311F" w:rsidRDefault="0048311F" w:rsidP="004831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Tabulated Framework</w:t>
      </w:r>
    </w:p>
    <w:p w14:paraId="59DE8DF1" w14:textId="77777777" w:rsidR="0048311F" w:rsidRPr="0048311F" w:rsidRDefault="0048311F" w:rsidP="00483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Workshops for Implanting the Strategic Mindset</w:t>
      </w:r>
    </w:p>
    <w:p w14:paraId="49F82D05" w14:textId="77777777" w:rsidR="0048311F" w:rsidRPr="0048311F" w:rsidRDefault="0048311F" w:rsidP="004831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Purpose &amp; Process</w:t>
      </w:r>
    </w:p>
    <w:p w14:paraId="50E3E3D2" w14:textId="77777777" w:rsidR="0048311F" w:rsidRPr="0048311F" w:rsidRDefault="0048311F" w:rsidP="004831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Sample Workshop Agenda</w:t>
      </w:r>
    </w:p>
    <w:p w14:paraId="51A7C24F" w14:textId="77777777" w:rsidR="0048311F" w:rsidRPr="0048311F" w:rsidRDefault="0048311F" w:rsidP="004831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Discussion Tools</w:t>
      </w:r>
    </w:p>
    <w:p w14:paraId="2BD6346E" w14:textId="77777777" w:rsidR="0048311F" w:rsidRPr="0048311F" w:rsidRDefault="0048311F" w:rsidP="004831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Tabulated Framework</w:t>
      </w:r>
    </w:p>
    <w:p w14:paraId="53A630BC" w14:textId="77777777" w:rsidR="0048311F" w:rsidRPr="0048311F" w:rsidRDefault="0048311F" w:rsidP="00483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Challenges, Risks &amp; Mitigation</w:t>
      </w:r>
    </w:p>
    <w:p w14:paraId="29A86ECB" w14:textId="77777777" w:rsidR="0048311F" w:rsidRPr="0048311F" w:rsidRDefault="0048311F" w:rsidP="004831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Common Barriers</w:t>
      </w:r>
    </w:p>
    <w:p w14:paraId="3DAF3B10" w14:textId="77777777" w:rsidR="0048311F" w:rsidRPr="0048311F" w:rsidRDefault="0048311F" w:rsidP="004831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Mitigation Strategies</w:t>
      </w:r>
    </w:p>
    <w:p w14:paraId="06799C13" w14:textId="77777777" w:rsidR="0048311F" w:rsidRPr="0048311F" w:rsidRDefault="0048311F" w:rsidP="004831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Tabulated Framework</w:t>
      </w:r>
    </w:p>
    <w:p w14:paraId="02652E6B" w14:textId="77777777" w:rsidR="0048311F" w:rsidRPr="0048311F" w:rsidRDefault="0048311F" w:rsidP="00483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Embedding Mindset into Strategy Operations</w:t>
      </w:r>
    </w:p>
    <w:p w14:paraId="7EB2641B" w14:textId="77777777" w:rsidR="0048311F" w:rsidRPr="0048311F" w:rsidRDefault="0048311F" w:rsidP="004831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Strategy Maps</w:t>
      </w:r>
    </w:p>
    <w:p w14:paraId="1CB76A95" w14:textId="77777777" w:rsidR="0048311F" w:rsidRPr="0048311F" w:rsidRDefault="0048311F" w:rsidP="004831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Balanced Scorecard</w:t>
      </w:r>
    </w:p>
    <w:p w14:paraId="4380899B" w14:textId="77777777" w:rsidR="0048311F" w:rsidRPr="0048311F" w:rsidRDefault="0048311F" w:rsidP="004831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Linking to Operations</w:t>
      </w:r>
    </w:p>
    <w:p w14:paraId="352BD0FB" w14:textId="77777777" w:rsidR="0048311F" w:rsidRPr="0048311F" w:rsidRDefault="0048311F" w:rsidP="00483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Key Performance Indicators (KPIs)</w:t>
      </w:r>
    </w:p>
    <w:p w14:paraId="6CFD0692" w14:textId="77777777" w:rsidR="0048311F" w:rsidRPr="0048311F" w:rsidRDefault="0048311F" w:rsidP="004831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Financial KPIs</w:t>
      </w:r>
    </w:p>
    <w:p w14:paraId="41F203A1" w14:textId="77777777" w:rsidR="0048311F" w:rsidRPr="0048311F" w:rsidRDefault="0048311F" w:rsidP="004831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Internal Process KPIs</w:t>
      </w:r>
    </w:p>
    <w:p w14:paraId="7C82033D" w14:textId="77777777" w:rsidR="0048311F" w:rsidRPr="0048311F" w:rsidRDefault="0048311F" w:rsidP="004831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Learning &amp; Growth KPIs</w:t>
      </w:r>
    </w:p>
    <w:p w14:paraId="22C32D81" w14:textId="77777777" w:rsidR="0048311F" w:rsidRPr="0048311F" w:rsidRDefault="0048311F" w:rsidP="004831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Tabulated Framework</w:t>
      </w:r>
    </w:p>
    <w:p w14:paraId="34B56888" w14:textId="77777777" w:rsidR="0048311F" w:rsidRPr="0048311F" w:rsidRDefault="0048311F" w:rsidP="00483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Best Practices &amp; Case Insights</w:t>
      </w:r>
    </w:p>
    <w:p w14:paraId="2E780BDD" w14:textId="77777777" w:rsidR="0048311F" w:rsidRPr="0048311F" w:rsidRDefault="0048311F" w:rsidP="00483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Key Success Factors</w:t>
      </w:r>
    </w:p>
    <w:p w14:paraId="4E6BEAAF" w14:textId="77777777" w:rsidR="0048311F" w:rsidRPr="0048311F" w:rsidRDefault="0048311F" w:rsidP="00483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References</w:t>
      </w:r>
    </w:p>
    <w:p w14:paraId="1D172DC4" w14:textId="77777777" w:rsidR="0048311F" w:rsidRPr="0048311F" w:rsidRDefault="0048311F" w:rsidP="004831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pict w14:anchorId="3FE6C7D1">
          <v:rect id="_x0000_i1026" style="width:0;height:1.5pt" o:hralign="center" o:hrstd="t" o:hr="t" fillcolor="#a0a0a0" stroked="f"/>
        </w:pict>
      </w:r>
    </w:p>
    <w:p w14:paraId="1D438B27" w14:textId="77777777" w:rsidR="0048311F" w:rsidRPr="0048311F" w:rsidRDefault="0048311F" w:rsidP="004831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  <w:t>1. Introduction</w:t>
      </w:r>
    </w:p>
    <w:p w14:paraId="433E0D91" w14:textId="77777777" w:rsidR="0048311F" w:rsidRPr="0048311F" w:rsidRDefault="0048311F" w:rsidP="004831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lastRenderedPageBreak/>
        <w:t xml:space="preserve">The </w:t>
      </w:r>
      <w:r w:rsidRPr="004831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Strategic Mindset Model™</w:t>
      </w: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is designed to help leaders, consultants, and teams embed strategic thinking into daily operations. Unlike traditional planning models that often remain theoretical, this framework provides </w:t>
      </w:r>
      <w:r w:rsidRPr="004831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practical tools, methodologies, workshops, and performance measures</w:t>
      </w: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that make strategy an active part of organizational culture.</w:t>
      </w:r>
    </w:p>
    <w:p w14:paraId="3E9B4892" w14:textId="77777777" w:rsidR="0048311F" w:rsidRPr="0048311F" w:rsidRDefault="0048311F" w:rsidP="004831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This book outlines a structured approach to cultivating a </w:t>
      </w:r>
      <w:r w:rsidRPr="004831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strategic mindset</w:t>
      </w: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, equipping teams to anticipate change, align actions with vision, and measure success effectively.</w:t>
      </w:r>
    </w:p>
    <w:p w14:paraId="663BDB29" w14:textId="77777777" w:rsidR="0048311F" w:rsidRPr="0048311F" w:rsidRDefault="0048311F" w:rsidP="004831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pict w14:anchorId="138C7246">
          <v:rect id="_x0000_i1027" style="width:0;height:1.5pt" o:hralign="center" o:hrstd="t" o:hr="t" fillcolor="#a0a0a0" stroked="f"/>
        </w:pict>
      </w:r>
    </w:p>
    <w:p w14:paraId="215390BC" w14:textId="77777777" w:rsidR="0048311F" w:rsidRPr="0048311F" w:rsidRDefault="0048311F" w:rsidP="004831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  <w:t>2. The Strategic Mindset Model™ Framework</w:t>
      </w:r>
    </w:p>
    <w:p w14:paraId="1DE431CC" w14:textId="77777777" w:rsidR="0048311F" w:rsidRPr="0048311F" w:rsidRDefault="0048311F" w:rsidP="004831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  <w:t>2.1 Pillars</w:t>
      </w:r>
    </w:p>
    <w:p w14:paraId="56572D1C" w14:textId="77777777" w:rsidR="0048311F" w:rsidRPr="0048311F" w:rsidRDefault="0048311F" w:rsidP="004831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Clarity of Purpose</w:t>
      </w: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– ensuring alignment with mission &amp; vision.</w:t>
      </w:r>
    </w:p>
    <w:p w14:paraId="696A6861" w14:textId="77777777" w:rsidR="0048311F" w:rsidRPr="0048311F" w:rsidRDefault="0048311F" w:rsidP="004831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Adaptability</w:t>
      </w: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– embracing change and scenario planning.</w:t>
      </w:r>
    </w:p>
    <w:p w14:paraId="32334FF1" w14:textId="77777777" w:rsidR="0048311F" w:rsidRPr="0048311F" w:rsidRDefault="0048311F" w:rsidP="004831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Data-Driven Decisions</w:t>
      </w: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– integrating qualitative &amp; quantitative insights.</w:t>
      </w:r>
    </w:p>
    <w:p w14:paraId="758EB04E" w14:textId="77777777" w:rsidR="0048311F" w:rsidRPr="0048311F" w:rsidRDefault="0048311F" w:rsidP="004831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Collaborative Intelligence</w:t>
      </w: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– leveraging collective team knowledge.</w:t>
      </w:r>
    </w:p>
    <w:p w14:paraId="7E0EA5C8" w14:textId="77777777" w:rsidR="0048311F" w:rsidRPr="0048311F" w:rsidRDefault="0048311F" w:rsidP="004831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Execution Discipline</w:t>
      </w: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– embedding accountability and tracking results.</w:t>
      </w:r>
    </w:p>
    <w:p w14:paraId="12FAD6D4" w14:textId="77777777" w:rsidR="0048311F" w:rsidRPr="0048311F" w:rsidRDefault="0048311F" w:rsidP="004831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  <w:t>2.2 Principles</w:t>
      </w:r>
    </w:p>
    <w:p w14:paraId="3C104F85" w14:textId="77777777" w:rsidR="0048311F" w:rsidRPr="0048311F" w:rsidRDefault="0048311F" w:rsidP="004831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Long-term orientation balanced with short-term agility.</w:t>
      </w:r>
    </w:p>
    <w:p w14:paraId="58C76640" w14:textId="77777777" w:rsidR="0048311F" w:rsidRPr="0048311F" w:rsidRDefault="0048311F" w:rsidP="004831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Evidence-based strategy.</w:t>
      </w:r>
    </w:p>
    <w:p w14:paraId="74AA8348" w14:textId="77777777" w:rsidR="0048311F" w:rsidRPr="0048311F" w:rsidRDefault="0048311F" w:rsidP="004831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Inclusive participation in planning.</w:t>
      </w:r>
    </w:p>
    <w:p w14:paraId="4C7B5FC9" w14:textId="77777777" w:rsidR="0048311F" w:rsidRPr="0048311F" w:rsidRDefault="0048311F" w:rsidP="004831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Continuous monitoring and improvement.</w:t>
      </w:r>
    </w:p>
    <w:p w14:paraId="34167AF6" w14:textId="77777777" w:rsidR="0048311F" w:rsidRPr="0048311F" w:rsidRDefault="0048311F" w:rsidP="004831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  <w:t>2.3 Practices</w:t>
      </w:r>
    </w:p>
    <w:p w14:paraId="5D77FA25" w14:textId="77777777" w:rsidR="0048311F" w:rsidRPr="0048311F" w:rsidRDefault="0048311F" w:rsidP="004831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Regular strategy reviews.</w:t>
      </w:r>
    </w:p>
    <w:p w14:paraId="5EC441EB" w14:textId="77777777" w:rsidR="0048311F" w:rsidRPr="0048311F" w:rsidRDefault="0048311F" w:rsidP="004831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Integrating digital tools for data gathering.</w:t>
      </w:r>
    </w:p>
    <w:p w14:paraId="2A21C477" w14:textId="77777777" w:rsidR="0048311F" w:rsidRPr="0048311F" w:rsidRDefault="0048311F" w:rsidP="004831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Embedding strategy workshops in annual planning.</w:t>
      </w:r>
    </w:p>
    <w:p w14:paraId="6C7AD8E0" w14:textId="77777777" w:rsidR="0048311F" w:rsidRPr="0048311F" w:rsidRDefault="0048311F" w:rsidP="004831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Linking KPIs with performance incentives.</w:t>
      </w:r>
    </w:p>
    <w:p w14:paraId="3FDF0CCD" w14:textId="77777777" w:rsidR="0048311F" w:rsidRPr="0048311F" w:rsidRDefault="0048311F" w:rsidP="004831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pict w14:anchorId="0E0896A3">
          <v:rect id="_x0000_i1028" style="width:0;height:1.5pt" o:hralign="center" o:hrstd="t" o:hr="t" fillcolor="#a0a0a0" stroked="f"/>
        </w:pict>
      </w:r>
    </w:p>
    <w:p w14:paraId="6AFADF06" w14:textId="77777777" w:rsidR="0048311F" w:rsidRPr="0048311F" w:rsidRDefault="0048311F" w:rsidP="004831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  <w:t>3. Tools for Strategic Mindset</w:t>
      </w:r>
    </w:p>
    <w:p w14:paraId="354ADF1E" w14:textId="77777777" w:rsidR="0048311F" w:rsidRPr="0048311F" w:rsidRDefault="0048311F" w:rsidP="004831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  <w:t>Traditional Tools</w:t>
      </w:r>
    </w:p>
    <w:p w14:paraId="145E5825" w14:textId="77777777" w:rsidR="0048311F" w:rsidRPr="0048311F" w:rsidRDefault="0048311F" w:rsidP="004831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SWOT</w:t>
      </w: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(Strengths, Weaknesses, Opportunities, Threats)</w:t>
      </w:r>
    </w:p>
    <w:p w14:paraId="0268398B" w14:textId="77777777" w:rsidR="0048311F" w:rsidRPr="0048311F" w:rsidRDefault="0048311F" w:rsidP="004831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PESTLE</w:t>
      </w: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(Political, Economic, Social, Technological, Legal, Environmental)</w:t>
      </w:r>
    </w:p>
    <w:p w14:paraId="73744284" w14:textId="77777777" w:rsidR="0048311F" w:rsidRPr="0048311F" w:rsidRDefault="0048311F" w:rsidP="004831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Porter’s Five Forces</w:t>
      </w:r>
    </w:p>
    <w:p w14:paraId="4E28A490" w14:textId="77777777" w:rsidR="0048311F" w:rsidRPr="0048311F" w:rsidRDefault="0048311F" w:rsidP="004831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BCG Matrix</w:t>
      </w:r>
    </w:p>
    <w:p w14:paraId="083DF45E" w14:textId="77777777" w:rsidR="0048311F" w:rsidRPr="0048311F" w:rsidRDefault="0048311F" w:rsidP="004831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  <w:t>Digital Tools</w:t>
      </w:r>
    </w:p>
    <w:p w14:paraId="4BD47BA3" w14:textId="77777777" w:rsidR="0048311F" w:rsidRPr="0048311F" w:rsidRDefault="0048311F" w:rsidP="004831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Online survey platforms (Google Forms, Typeform)</w:t>
      </w:r>
    </w:p>
    <w:p w14:paraId="3197EC9D" w14:textId="77777777" w:rsidR="0048311F" w:rsidRPr="0048311F" w:rsidRDefault="0048311F" w:rsidP="004831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lastRenderedPageBreak/>
        <w:t>Collaboration tools (Miro, MURAL, Trello)</w:t>
      </w:r>
    </w:p>
    <w:p w14:paraId="2C5D190E" w14:textId="77777777" w:rsidR="0048311F" w:rsidRPr="0048311F" w:rsidRDefault="0048311F" w:rsidP="004831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Analytics dashboards (Power BI, Tableau)</w:t>
      </w:r>
    </w:p>
    <w:p w14:paraId="0A96F5A5" w14:textId="77777777" w:rsidR="0048311F" w:rsidRPr="0048311F" w:rsidRDefault="0048311F" w:rsidP="004831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AI-assisted scenario modeling (ChatGPT, simulation tools)</w:t>
      </w:r>
    </w:p>
    <w:p w14:paraId="5C5A8053" w14:textId="77777777" w:rsidR="0048311F" w:rsidRPr="0048311F" w:rsidRDefault="0048311F" w:rsidP="004831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  <w:t>Tabulated Framework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974"/>
        <w:gridCol w:w="3006"/>
        <w:gridCol w:w="2862"/>
      </w:tblGrid>
      <w:tr w:rsidR="0048311F" w:rsidRPr="0048311F" w14:paraId="155D38B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F9D1A3" w14:textId="77777777" w:rsidR="0048311F" w:rsidRPr="0048311F" w:rsidRDefault="0048311F" w:rsidP="00483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4831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Tool Type</w:t>
            </w:r>
          </w:p>
        </w:tc>
        <w:tc>
          <w:tcPr>
            <w:tcW w:w="0" w:type="auto"/>
            <w:vAlign w:val="center"/>
            <w:hideMark/>
          </w:tcPr>
          <w:p w14:paraId="08EC19C2" w14:textId="77777777" w:rsidR="0048311F" w:rsidRPr="0048311F" w:rsidRDefault="0048311F" w:rsidP="00483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4831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64A4DC26" w14:textId="77777777" w:rsidR="0048311F" w:rsidRPr="0048311F" w:rsidRDefault="0048311F" w:rsidP="00483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4831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39E923F" w14:textId="77777777" w:rsidR="0048311F" w:rsidRPr="0048311F" w:rsidRDefault="0048311F" w:rsidP="00483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4831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Application</w:t>
            </w:r>
          </w:p>
        </w:tc>
      </w:tr>
      <w:tr w:rsidR="0048311F" w:rsidRPr="0048311F" w14:paraId="3A023E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5259C" w14:textId="77777777" w:rsidR="0048311F" w:rsidRPr="0048311F" w:rsidRDefault="0048311F" w:rsidP="004831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4831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Traditional</w:t>
            </w:r>
          </w:p>
        </w:tc>
        <w:tc>
          <w:tcPr>
            <w:tcW w:w="0" w:type="auto"/>
            <w:vAlign w:val="center"/>
            <w:hideMark/>
          </w:tcPr>
          <w:p w14:paraId="4190B1CE" w14:textId="77777777" w:rsidR="0048311F" w:rsidRPr="0048311F" w:rsidRDefault="0048311F" w:rsidP="004831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4831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SWOT</w:t>
            </w:r>
          </w:p>
        </w:tc>
        <w:tc>
          <w:tcPr>
            <w:tcW w:w="0" w:type="auto"/>
            <w:vAlign w:val="center"/>
            <w:hideMark/>
          </w:tcPr>
          <w:p w14:paraId="67020765" w14:textId="77777777" w:rsidR="0048311F" w:rsidRPr="0048311F" w:rsidRDefault="0048311F" w:rsidP="004831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4831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Identify strengths &amp; risks</w:t>
            </w:r>
          </w:p>
        </w:tc>
        <w:tc>
          <w:tcPr>
            <w:tcW w:w="0" w:type="auto"/>
            <w:vAlign w:val="center"/>
            <w:hideMark/>
          </w:tcPr>
          <w:p w14:paraId="53E2AC8B" w14:textId="77777777" w:rsidR="0048311F" w:rsidRPr="0048311F" w:rsidRDefault="0048311F" w:rsidP="004831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4831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Used in team workshops</w:t>
            </w:r>
          </w:p>
        </w:tc>
      </w:tr>
      <w:tr w:rsidR="0048311F" w:rsidRPr="0048311F" w14:paraId="3A3609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8B4A6" w14:textId="77777777" w:rsidR="0048311F" w:rsidRPr="0048311F" w:rsidRDefault="0048311F" w:rsidP="004831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4831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Traditional</w:t>
            </w:r>
          </w:p>
        </w:tc>
        <w:tc>
          <w:tcPr>
            <w:tcW w:w="0" w:type="auto"/>
            <w:vAlign w:val="center"/>
            <w:hideMark/>
          </w:tcPr>
          <w:p w14:paraId="65D6E56C" w14:textId="77777777" w:rsidR="0048311F" w:rsidRPr="0048311F" w:rsidRDefault="0048311F" w:rsidP="004831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4831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PESTLE</w:t>
            </w:r>
          </w:p>
        </w:tc>
        <w:tc>
          <w:tcPr>
            <w:tcW w:w="0" w:type="auto"/>
            <w:vAlign w:val="center"/>
            <w:hideMark/>
          </w:tcPr>
          <w:p w14:paraId="002C4505" w14:textId="77777777" w:rsidR="0048311F" w:rsidRPr="0048311F" w:rsidRDefault="0048311F" w:rsidP="004831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4831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Analyze external environment</w:t>
            </w:r>
          </w:p>
        </w:tc>
        <w:tc>
          <w:tcPr>
            <w:tcW w:w="0" w:type="auto"/>
            <w:vAlign w:val="center"/>
            <w:hideMark/>
          </w:tcPr>
          <w:p w14:paraId="3D6080B2" w14:textId="77777777" w:rsidR="0048311F" w:rsidRPr="0048311F" w:rsidRDefault="0048311F" w:rsidP="004831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4831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For market scanning</w:t>
            </w:r>
          </w:p>
        </w:tc>
      </w:tr>
      <w:tr w:rsidR="0048311F" w:rsidRPr="0048311F" w14:paraId="797163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8FE65" w14:textId="77777777" w:rsidR="0048311F" w:rsidRPr="0048311F" w:rsidRDefault="0048311F" w:rsidP="004831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4831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Digital</w:t>
            </w:r>
          </w:p>
        </w:tc>
        <w:tc>
          <w:tcPr>
            <w:tcW w:w="0" w:type="auto"/>
            <w:vAlign w:val="center"/>
            <w:hideMark/>
          </w:tcPr>
          <w:p w14:paraId="62144680" w14:textId="77777777" w:rsidR="0048311F" w:rsidRPr="0048311F" w:rsidRDefault="0048311F" w:rsidP="004831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4831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Miro</w:t>
            </w:r>
          </w:p>
        </w:tc>
        <w:tc>
          <w:tcPr>
            <w:tcW w:w="0" w:type="auto"/>
            <w:vAlign w:val="center"/>
            <w:hideMark/>
          </w:tcPr>
          <w:p w14:paraId="3EE18639" w14:textId="77777777" w:rsidR="0048311F" w:rsidRPr="0048311F" w:rsidRDefault="0048311F" w:rsidP="004831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4831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Co-creation and brainstorming</w:t>
            </w:r>
          </w:p>
        </w:tc>
        <w:tc>
          <w:tcPr>
            <w:tcW w:w="0" w:type="auto"/>
            <w:vAlign w:val="center"/>
            <w:hideMark/>
          </w:tcPr>
          <w:p w14:paraId="6CE71DDC" w14:textId="77777777" w:rsidR="0048311F" w:rsidRPr="0048311F" w:rsidRDefault="0048311F" w:rsidP="004831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4831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Interactive workshops</w:t>
            </w:r>
          </w:p>
        </w:tc>
      </w:tr>
      <w:tr w:rsidR="0048311F" w:rsidRPr="0048311F" w14:paraId="635C16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FEE5D" w14:textId="77777777" w:rsidR="0048311F" w:rsidRPr="0048311F" w:rsidRDefault="0048311F" w:rsidP="004831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4831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Digital</w:t>
            </w:r>
          </w:p>
        </w:tc>
        <w:tc>
          <w:tcPr>
            <w:tcW w:w="0" w:type="auto"/>
            <w:vAlign w:val="center"/>
            <w:hideMark/>
          </w:tcPr>
          <w:p w14:paraId="489826E6" w14:textId="77777777" w:rsidR="0048311F" w:rsidRPr="0048311F" w:rsidRDefault="0048311F" w:rsidP="004831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4831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Power BI</w:t>
            </w:r>
          </w:p>
        </w:tc>
        <w:tc>
          <w:tcPr>
            <w:tcW w:w="0" w:type="auto"/>
            <w:vAlign w:val="center"/>
            <w:hideMark/>
          </w:tcPr>
          <w:p w14:paraId="1019197A" w14:textId="77777777" w:rsidR="0048311F" w:rsidRPr="0048311F" w:rsidRDefault="0048311F" w:rsidP="004831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4831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Data visualization</w:t>
            </w:r>
          </w:p>
        </w:tc>
        <w:tc>
          <w:tcPr>
            <w:tcW w:w="0" w:type="auto"/>
            <w:vAlign w:val="center"/>
            <w:hideMark/>
          </w:tcPr>
          <w:p w14:paraId="2DF32195" w14:textId="77777777" w:rsidR="0048311F" w:rsidRPr="0048311F" w:rsidRDefault="0048311F" w:rsidP="004831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4831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Ongoing strategy monitoring</w:t>
            </w:r>
          </w:p>
        </w:tc>
      </w:tr>
    </w:tbl>
    <w:p w14:paraId="5EE4008D" w14:textId="77777777" w:rsidR="0048311F" w:rsidRPr="0048311F" w:rsidRDefault="0048311F" w:rsidP="004831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pict w14:anchorId="7A87AF52">
          <v:rect id="_x0000_i1029" style="width:0;height:1.5pt" o:hralign="center" o:hrstd="t" o:hr="t" fillcolor="#a0a0a0" stroked="f"/>
        </w:pict>
      </w:r>
    </w:p>
    <w:p w14:paraId="6BF61D00" w14:textId="77777777" w:rsidR="0048311F" w:rsidRPr="0048311F" w:rsidRDefault="0048311F" w:rsidP="004831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  <w:t>4. Methodologies for Implementation</w:t>
      </w:r>
    </w:p>
    <w:p w14:paraId="5BC38BE6" w14:textId="77777777" w:rsidR="0048311F" w:rsidRPr="0048311F" w:rsidRDefault="0048311F" w:rsidP="004831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  <w:t>Strategic Analysis</w:t>
      </w:r>
    </w:p>
    <w:p w14:paraId="77DADCFB" w14:textId="77777777" w:rsidR="0048311F" w:rsidRPr="0048311F" w:rsidRDefault="0048311F" w:rsidP="004831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Helps understand positioning, market dynamics, and opportunities.</w:t>
      </w:r>
    </w:p>
    <w:p w14:paraId="225C6EA3" w14:textId="77777777" w:rsidR="0048311F" w:rsidRPr="0048311F" w:rsidRDefault="0048311F" w:rsidP="004831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  <w:t>Design Thinking</w:t>
      </w:r>
    </w:p>
    <w:p w14:paraId="4F0D3AF5" w14:textId="77777777" w:rsidR="0048311F" w:rsidRPr="0048311F" w:rsidRDefault="0048311F" w:rsidP="004831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Introduces human-centered approaches for creative solutions.</w:t>
      </w:r>
    </w:p>
    <w:p w14:paraId="499B9761" w14:textId="77777777" w:rsidR="0048311F" w:rsidRPr="0048311F" w:rsidRDefault="0048311F" w:rsidP="004831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  <w:t>Scenario Planning</w:t>
      </w:r>
    </w:p>
    <w:p w14:paraId="710B3DED" w14:textId="77777777" w:rsidR="0048311F" w:rsidRPr="0048311F" w:rsidRDefault="0048311F" w:rsidP="004831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Explores multiple futures and prepares adaptive strategies.</w:t>
      </w:r>
    </w:p>
    <w:p w14:paraId="57539732" w14:textId="77777777" w:rsidR="0048311F" w:rsidRPr="0048311F" w:rsidRDefault="0048311F" w:rsidP="004831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  <w:t>Tabulated Framework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7"/>
        <w:gridCol w:w="2743"/>
        <w:gridCol w:w="2667"/>
        <w:gridCol w:w="1829"/>
      </w:tblGrid>
      <w:tr w:rsidR="0048311F" w:rsidRPr="0048311F" w14:paraId="1296D7E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DC3ACC" w14:textId="77777777" w:rsidR="0048311F" w:rsidRPr="0048311F" w:rsidRDefault="0048311F" w:rsidP="00483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4831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Methodology</w:t>
            </w:r>
          </w:p>
        </w:tc>
        <w:tc>
          <w:tcPr>
            <w:tcW w:w="0" w:type="auto"/>
            <w:vAlign w:val="center"/>
            <w:hideMark/>
          </w:tcPr>
          <w:p w14:paraId="67C87195" w14:textId="77777777" w:rsidR="0048311F" w:rsidRPr="0048311F" w:rsidRDefault="0048311F" w:rsidP="00483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4831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FBA5A4B" w14:textId="77777777" w:rsidR="0048311F" w:rsidRPr="0048311F" w:rsidRDefault="0048311F" w:rsidP="00483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4831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Application</w:t>
            </w:r>
          </w:p>
        </w:tc>
        <w:tc>
          <w:tcPr>
            <w:tcW w:w="0" w:type="auto"/>
            <w:vAlign w:val="center"/>
            <w:hideMark/>
          </w:tcPr>
          <w:p w14:paraId="7B2697B4" w14:textId="77777777" w:rsidR="0048311F" w:rsidRPr="0048311F" w:rsidRDefault="0048311F" w:rsidP="00483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4831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Outcome</w:t>
            </w:r>
          </w:p>
        </w:tc>
      </w:tr>
      <w:tr w:rsidR="0048311F" w:rsidRPr="0048311F" w14:paraId="66A2BC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51747" w14:textId="77777777" w:rsidR="0048311F" w:rsidRPr="0048311F" w:rsidRDefault="0048311F" w:rsidP="004831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4831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Strategic Analysis</w:t>
            </w:r>
          </w:p>
        </w:tc>
        <w:tc>
          <w:tcPr>
            <w:tcW w:w="0" w:type="auto"/>
            <w:vAlign w:val="center"/>
            <w:hideMark/>
          </w:tcPr>
          <w:p w14:paraId="52BAC347" w14:textId="77777777" w:rsidR="0048311F" w:rsidRPr="0048311F" w:rsidRDefault="0048311F" w:rsidP="004831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4831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Assess current position</w:t>
            </w:r>
          </w:p>
        </w:tc>
        <w:tc>
          <w:tcPr>
            <w:tcW w:w="0" w:type="auto"/>
            <w:vAlign w:val="center"/>
            <w:hideMark/>
          </w:tcPr>
          <w:p w14:paraId="61E25561" w14:textId="77777777" w:rsidR="0048311F" w:rsidRPr="0048311F" w:rsidRDefault="0048311F" w:rsidP="004831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4831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Market &amp; competitor studies</w:t>
            </w:r>
          </w:p>
        </w:tc>
        <w:tc>
          <w:tcPr>
            <w:tcW w:w="0" w:type="auto"/>
            <w:vAlign w:val="center"/>
            <w:hideMark/>
          </w:tcPr>
          <w:p w14:paraId="42F25B3B" w14:textId="77777777" w:rsidR="0048311F" w:rsidRPr="0048311F" w:rsidRDefault="0048311F" w:rsidP="004831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4831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Insight into gaps</w:t>
            </w:r>
          </w:p>
        </w:tc>
      </w:tr>
      <w:tr w:rsidR="0048311F" w:rsidRPr="0048311F" w14:paraId="6B3BDD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894CC" w14:textId="77777777" w:rsidR="0048311F" w:rsidRPr="0048311F" w:rsidRDefault="0048311F" w:rsidP="004831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4831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Design Thinking</w:t>
            </w:r>
          </w:p>
        </w:tc>
        <w:tc>
          <w:tcPr>
            <w:tcW w:w="0" w:type="auto"/>
            <w:vAlign w:val="center"/>
            <w:hideMark/>
          </w:tcPr>
          <w:p w14:paraId="71B0FEA5" w14:textId="77777777" w:rsidR="0048311F" w:rsidRPr="0048311F" w:rsidRDefault="0048311F" w:rsidP="004831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4831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Generate innovative solutions</w:t>
            </w:r>
          </w:p>
        </w:tc>
        <w:tc>
          <w:tcPr>
            <w:tcW w:w="0" w:type="auto"/>
            <w:vAlign w:val="center"/>
            <w:hideMark/>
          </w:tcPr>
          <w:p w14:paraId="2E25E40C" w14:textId="77777777" w:rsidR="0048311F" w:rsidRPr="0048311F" w:rsidRDefault="0048311F" w:rsidP="004831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4831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Workshops &amp; prototyping</w:t>
            </w:r>
          </w:p>
        </w:tc>
        <w:tc>
          <w:tcPr>
            <w:tcW w:w="0" w:type="auto"/>
            <w:vAlign w:val="center"/>
            <w:hideMark/>
          </w:tcPr>
          <w:p w14:paraId="7EAA6D9B" w14:textId="77777777" w:rsidR="0048311F" w:rsidRPr="0048311F" w:rsidRDefault="0048311F" w:rsidP="004831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4831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New service ideas</w:t>
            </w:r>
          </w:p>
        </w:tc>
      </w:tr>
      <w:tr w:rsidR="0048311F" w:rsidRPr="0048311F" w14:paraId="677A95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DA86F" w14:textId="77777777" w:rsidR="0048311F" w:rsidRPr="0048311F" w:rsidRDefault="0048311F" w:rsidP="004831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4831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Scenario Planning</w:t>
            </w:r>
          </w:p>
        </w:tc>
        <w:tc>
          <w:tcPr>
            <w:tcW w:w="0" w:type="auto"/>
            <w:vAlign w:val="center"/>
            <w:hideMark/>
          </w:tcPr>
          <w:p w14:paraId="70F39458" w14:textId="77777777" w:rsidR="0048311F" w:rsidRPr="0048311F" w:rsidRDefault="0048311F" w:rsidP="004831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4831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Prepare for uncertainty</w:t>
            </w:r>
          </w:p>
        </w:tc>
        <w:tc>
          <w:tcPr>
            <w:tcW w:w="0" w:type="auto"/>
            <w:vAlign w:val="center"/>
            <w:hideMark/>
          </w:tcPr>
          <w:p w14:paraId="4B8EF512" w14:textId="77777777" w:rsidR="0048311F" w:rsidRPr="0048311F" w:rsidRDefault="0048311F" w:rsidP="004831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4831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Simulation exercises</w:t>
            </w:r>
          </w:p>
        </w:tc>
        <w:tc>
          <w:tcPr>
            <w:tcW w:w="0" w:type="auto"/>
            <w:vAlign w:val="center"/>
            <w:hideMark/>
          </w:tcPr>
          <w:p w14:paraId="465C8C2E" w14:textId="77777777" w:rsidR="0048311F" w:rsidRPr="0048311F" w:rsidRDefault="0048311F" w:rsidP="004831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4831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Adaptive strategies</w:t>
            </w:r>
          </w:p>
        </w:tc>
      </w:tr>
    </w:tbl>
    <w:p w14:paraId="64D88CC8" w14:textId="77777777" w:rsidR="0048311F" w:rsidRPr="0048311F" w:rsidRDefault="0048311F" w:rsidP="004831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pict w14:anchorId="425DE143">
          <v:rect id="_x0000_i1030" style="width:0;height:1.5pt" o:hralign="center" o:hrstd="t" o:hr="t" fillcolor="#a0a0a0" stroked="f"/>
        </w:pict>
      </w:r>
    </w:p>
    <w:p w14:paraId="629DC340" w14:textId="77777777" w:rsidR="0048311F" w:rsidRPr="0048311F" w:rsidRDefault="0048311F" w:rsidP="004831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  <w:t>5. Workshops for Implanting the Strategic Mindset</w:t>
      </w:r>
    </w:p>
    <w:p w14:paraId="59584BFC" w14:textId="77777777" w:rsidR="0048311F" w:rsidRPr="0048311F" w:rsidRDefault="0048311F" w:rsidP="004831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  <w:t>Purpose &amp; Process</w:t>
      </w:r>
    </w:p>
    <w:p w14:paraId="2B67E54E" w14:textId="77777777" w:rsidR="0048311F" w:rsidRPr="0048311F" w:rsidRDefault="0048311F" w:rsidP="004831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Workshops bring teams together to co-create strategy, practice strategic thinking, and embed ownership.</w:t>
      </w:r>
    </w:p>
    <w:p w14:paraId="4BD4A43F" w14:textId="77777777" w:rsidR="0048311F" w:rsidRPr="0048311F" w:rsidRDefault="0048311F" w:rsidP="004831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  <w:t>Sample Agenda</w:t>
      </w:r>
    </w:p>
    <w:p w14:paraId="37ADE698" w14:textId="77777777" w:rsidR="0048311F" w:rsidRPr="0048311F" w:rsidRDefault="0048311F" w:rsidP="004831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lastRenderedPageBreak/>
        <w:t>Introduction &amp; framing (30 min)</w:t>
      </w:r>
    </w:p>
    <w:p w14:paraId="257429AA" w14:textId="77777777" w:rsidR="0048311F" w:rsidRPr="0048311F" w:rsidRDefault="0048311F" w:rsidP="004831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Environmental scanning (1 hr)</w:t>
      </w:r>
    </w:p>
    <w:p w14:paraId="746F2D6E" w14:textId="77777777" w:rsidR="0048311F" w:rsidRPr="0048311F" w:rsidRDefault="0048311F" w:rsidP="004831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Group SWOT/PESTLE (1.5 hrs)</w:t>
      </w:r>
    </w:p>
    <w:p w14:paraId="682ECA85" w14:textId="77777777" w:rsidR="0048311F" w:rsidRPr="0048311F" w:rsidRDefault="0048311F" w:rsidP="004831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Scenario planning (2 hrs)</w:t>
      </w:r>
    </w:p>
    <w:p w14:paraId="661C505E" w14:textId="77777777" w:rsidR="0048311F" w:rsidRPr="0048311F" w:rsidRDefault="0048311F" w:rsidP="004831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Prioritization &amp; alignment (1 hr)</w:t>
      </w:r>
    </w:p>
    <w:p w14:paraId="6744103F" w14:textId="77777777" w:rsidR="0048311F" w:rsidRPr="0048311F" w:rsidRDefault="0048311F" w:rsidP="004831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Action plan development (1 hr)</w:t>
      </w:r>
    </w:p>
    <w:p w14:paraId="39302285" w14:textId="77777777" w:rsidR="0048311F" w:rsidRPr="0048311F" w:rsidRDefault="0048311F" w:rsidP="004831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  <w:t>Tabulated Framework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5"/>
        <w:gridCol w:w="2076"/>
        <w:gridCol w:w="3188"/>
      </w:tblGrid>
      <w:tr w:rsidR="0048311F" w:rsidRPr="0048311F" w14:paraId="00F274E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A915CC" w14:textId="77777777" w:rsidR="0048311F" w:rsidRPr="0048311F" w:rsidRDefault="0048311F" w:rsidP="00483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4831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Workshop Element</w:t>
            </w:r>
          </w:p>
        </w:tc>
        <w:tc>
          <w:tcPr>
            <w:tcW w:w="0" w:type="auto"/>
            <w:vAlign w:val="center"/>
            <w:hideMark/>
          </w:tcPr>
          <w:p w14:paraId="1FB5DF8B" w14:textId="77777777" w:rsidR="0048311F" w:rsidRPr="0048311F" w:rsidRDefault="0048311F" w:rsidP="00483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4831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Tool Used</w:t>
            </w:r>
          </w:p>
        </w:tc>
        <w:tc>
          <w:tcPr>
            <w:tcW w:w="0" w:type="auto"/>
            <w:vAlign w:val="center"/>
            <w:hideMark/>
          </w:tcPr>
          <w:p w14:paraId="1F4DA653" w14:textId="77777777" w:rsidR="0048311F" w:rsidRPr="0048311F" w:rsidRDefault="0048311F" w:rsidP="00483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4831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Expected Outcome</w:t>
            </w:r>
          </w:p>
        </w:tc>
      </w:tr>
      <w:tr w:rsidR="0048311F" w:rsidRPr="0048311F" w14:paraId="33FD6A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C7978" w14:textId="77777777" w:rsidR="0048311F" w:rsidRPr="0048311F" w:rsidRDefault="0048311F" w:rsidP="004831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4831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Environmental Scanning</w:t>
            </w:r>
          </w:p>
        </w:tc>
        <w:tc>
          <w:tcPr>
            <w:tcW w:w="0" w:type="auto"/>
            <w:vAlign w:val="center"/>
            <w:hideMark/>
          </w:tcPr>
          <w:p w14:paraId="724CD479" w14:textId="77777777" w:rsidR="0048311F" w:rsidRPr="0048311F" w:rsidRDefault="0048311F" w:rsidP="004831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4831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PESTLE</w:t>
            </w:r>
          </w:p>
        </w:tc>
        <w:tc>
          <w:tcPr>
            <w:tcW w:w="0" w:type="auto"/>
            <w:vAlign w:val="center"/>
            <w:hideMark/>
          </w:tcPr>
          <w:p w14:paraId="08801049" w14:textId="77777777" w:rsidR="0048311F" w:rsidRPr="0048311F" w:rsidRDefault="0048311F" w:rsidP="004831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4831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Shared understanding of context</w:t>
            </w:r>
          </w:p>
        </w:tc>
      </w:tr>
      <w:tr w:rsidR="0048311F" w:rsidRPr="0048311F" w14:paraId="22DFEB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7DFDD" w14:textId="77777777" w:rsidR="0048311F" w:rsidRPr="0048311F" w:rsidRDefault="0048311F" w:rsidP="004831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4831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Strategy Generation</w:t>
            </w:r>
          </w:p>
        </w:tc>
        <w:tc>
          <w:tcPr>
            <w:tcW w:w="0" w:type="auto"/>
            <w:vAlign w:val="center"/>
            <w:hideMark/>
          </w:tcPr>
          <w:p w14:paraId="2983F116" w14:textId="77777777" w:rsidR="0048311F" w:rsidRPr="0048311F" w:rsidRDefault="0048311F" w:rsidP="004831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4831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SWOT + Brainstorm</w:t>
            </w:r>
          </w:p>
        </w:tc>
        <w:tc>
          <w:tcPr>
            <w:tcW w:w="0" w:type="auto"/>
            <w:vAlign w:val="center"/>
            <w:hideMark/>
          </w:tcPr>
          <w:p w14:paraId="45C49DA0" w14:textId="77777777" w:rsidR="0048311F" w:rsidRPr="0048311F" w:rsidRDefault="0048311F" w:rsidP="004831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4831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Prioritized opportunities</w:t>
            </w:r>
          </w:p>
        </w:tc>
      </w:tr>
      <w:tr w:rsidR="0048311F" w:rsidRPr="0048311F" w14:paraId="0083F9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0280F" w14:textId="77777777" w:rsidR="0048311F" w:rsidRPr="0048311F" w:rsidRDefault="0048311F" w:rsidP="004831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4831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Scenario Planning</w:t>
            </w:r>
          </w:p>
        </w:tc>
        <w:tc>
          <w:tcPr>
            <w:tcW w:w="0" w:type="auto"/>
            <w:vAlign w:val="center"/>
            <w:hideMark/>
          </w:tcPr>
          <w:p w14:paraId="1AED7861" w14:textId="77777777" w:rsidR="0048311F" w:rsidRPr="0048311F" w:rsidRDefault="0048311F" w:rsidP="004831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4831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Futures Wheel</w:t>
            </w:r>
          </w:p>
        </w:tc>
        <w:tc>
          <w:tcPr>
            <w:tcW w:w="0" w:type="auto"/>
            <w:vAlign w:val="center"/>
            <w:hideMark/>
          </w:tcPr>
          <w:p w14:paraId="232FEC2B" w14:textId="77777777" w:rsidR="0048311F" w:rsidRPr="0048311F" w:rsidRDefault="0048311F" w:rsidP="004831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4831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Risk-aware strategy options</w:t>
            </w:r>
          </w:p>
        </w:tc>
      </w:tr>
      <w:tr w:rsidR="0048311F" w:rsidRPr="0048311F" w14:paraId="22FBE0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E2355" w14:textId="77777777" w:rsidR="0048311F" w:rsidRPr="0048311F" w:rsidRDefault="0048311F" w:rsidP="004831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4831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Alignment</w:t>
            </w:r>
          </w:p>
        </w:tc>
        <w:tc>
          <w:tcPr>
            <w:tcW w:w="0" w:type="auto"/>
            <w:vAlign w:val="center"/>
            <w:hideMark/>
          </w:tcPr>
          <w:p w14:paraId="536E6AA4" w14:textId="77777777" w:rsidR="0048311F" w:rsidRPr="0048311F" w:rsidRDefault="0048311F" w:rsidP="004831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4831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Voting &amp; Consensus</w:t>
            </w:r>
          </w:p>
        </w:tc>
        <w:tc>
          <w:tcPr>
            <w:tcW w:w="0" w:type="auto"/>
            <w:vAlign w:val="center"/>
            <w:hideMark/>
          </w:tcPr>
          <w:p w14:paraId="4DFDF70F" w14:textId="77777777" w:rsidR="0048311F" w:rsidRPr="0048311F" w:rsidRDefault="0048311F" w:rsidP="004831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4831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Collective commitment</w:t>
            </w:r>
          </w:p>
        </w:tc>
      </w:tr>
    </w:tbl>
    <w:p w14:paraId="33DAB7BC" w14:textId="77777777" w:rsidR="0048311F" w:rsidRPr="0048311F" w:rsidRDefault="0048311F" w:rsidP="004831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pict w14:anchorId="2697A693">
          <v:rect id="_x0000_i1031" style="width:0;height:1.5pt" o:hralign="center" o:hrstd="t" o:hr="t" fillcolor="#a0a0a0" stroked="f"/>
        </w:pict>
      </w:r>
    </w:p>
    <w:p w14:paraId="68C7755F" w14:textId="77777777" w:rsidR="0048311F" w:rsidRPr="0048311F" w:rsidRDefault="0048311F" w:rsidP="004831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  <w:t>6. Challenges, Risks &amp; Mitigation</w:t>
      </w:r>
    </w:p>
    <w:p w14:paraId="46EEA1B1" w14:textId="77777777" w:rsidR="0048311F" w:rsidRPr="0048311F" w:rsidRDefault="0048311F" w:rsidP="004831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  <w:t>Common Challenges</w:t>
      </w:r>
    </w:p>
    <w:p w14:paraId="4BBDD785" w14:textId="77777777" w:rsidR="0048311F" w:rsidRPr="0048311F" w:rsidRDefault="0048311F" w:rsidP="004831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Resistance to change</w:t>
      </w:r>
    </w:p>
    <w:p w14:paraId="4D01E973" w14:textId="77777777" w:rsidR="0048311F" w:rsidRPr="0048311F" w:rsidRDefault="0048311F" w:rsidP="004831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Lack of data or over-reliance on intuition</w:t>
      </w:r>
    </w:p>
    <w:p w14:paraId="5D65BC57" w14:textId="77777777" w:rsidR="0048311F" w:rsidRPr="0048311F" w:rsidRDefault="0048311F" w:rsidP="004831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Misalignment between strategy and operations</w:t>
      </w:r>
    </w:p>
    <w:p w14:paraId="22F72E19" w14:textId="77777777" w:rsidR="0048311F" w:rsidRPr="0048311F" w:rsidRDefault="0048311F" w:rsidP="004831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Limited leadership engagement</w:t>
      </w:r>
    </w:p>
    <w:p w14:paraId="7FB03C69" w14:textId="77777777" w:rsidR="0048311F" w:rsidRPr="0048311F" w:rsidRDefault="0048311F" w:rsidP="004831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  <w:t>Mitigation Strategies</w:t>
      </w:r>
    </w:p>
    <w:p w14:paraId="270A855A" w14:textId="77777777" w:rsidR="0048311F" w:rsidRPr="0048311F" w:rsidRDefault="0048311F" w:rsidP="004831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Awareness campaigns and change champions</w:t>
      </w:r>
    </w:p>
    <w:p w14:paraId="59AA9540" w14:textId="77777777" w:rsidR="0048311F" w:rsidRPr="0048311F" w:rsidRDefault="0048311F" w:rsidP="004831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Data-driven dashboards</w:t>
      </w:r>
    </w:p>
    <w:p w14:paraId="002CA400" w14:textId="77777777" w:rsidR="0048311F" w:rsidRPr="0048311F" w:rsidRDefault="0048311F" w:rsidP="004831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Cascading strategy maps</w:t>
      </w:r>
    </w:p>
    <w:p w14:paraId="4B9C4F1E" w14:textId="77777777" w:rsidR="0048311F" w:rsidRPr="0048311F" w:rsidRDefault="0048311F" w:rsidP="004831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Leadership role-modeling</w:t>
      </w:r>
    </w:p>
    <w:p w14:paraId="469417CD" w14:textId="77777777" w:rsidR="0048311F" w:rsidRPr="0048311F" w:rsidRDefault="0048311F" w:rsidP="004831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  <w:t>Tabulated Framework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8"/>
        <w:gridCol w:w="1920"/>
        <w:gridCol w:w="2988"/>
      </w:tblGrid>
      <w:tr w:rsidR="0048311F" w:rsidRPr="0048311F" w14:paraId="026E885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61FCE6" w14:textId="77777777" w:rsidR="0048311F" w:rsidRPr="0048311F" w:rsidRDefault="0048311F" w:rsidP="00483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4831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14:paraId="5C2FCCD5" w14:textId="77777777" w:rsidR="0048311F" w:rsidRPr="0048311F" w:rsidRDefault="0048311F" w:rsidP="00483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4831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30D1F9F2" w14:textId="77777777" w:rsidR="0048311F" w:rsidRPr="0048311F" w:rsidRDefault="0048311F" w:rsidP="00483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4831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Mitigation Strategy</w:t>
            </w:r>
          </w:p>
        </w:tc>
      </w:tr>
      <w:tr w:rsidR="0048311F" w:rsidRPr="0048311F" w14:paraId="54634D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139C2" w14:textId="77777777" w:rsidR="0048311F" w:rsidRPr="0048311F" w:rsidRDefault="0048311F" w:rsidP="004831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4831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Resistance to change</w:t>
            </w:r>
          </w:p>
        </w:tc>
        <w:tc>
          <w:tcPr>
            <w:tcW w:w="0" w:type="auto"/>
            <w:vAlign w:val="center"/>
            <w:hideMark/>
          </w:tcPr>
          <w:p w14:paraId="43C1C49C" w14:textId="77777777" w:rsidR="0048311F" w:rsidRPr="0048311F" w:rsidRDefault="0048311F" w:rsidP="004831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4831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Delayed adoption</w:t>
            </w:r>
          </w:p>
        </w:tc>
        <w:tc>
          <w:tcPr>
            <w:tcW w:w="0" w:type="auto"/>
            <w:vAlign w:val="center"/>
            <w:hideMark/>
          </w:tcPr>
          <w:p w14:paraId="7BA06C2F" w14:textId="77777777" w:rsidR="0048311F" w:rsidRPr="0048311F" w:rsidRDefault="0048311F" w:rsidP="004831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4831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Training &amp; change champions</w:t>
            </w:r>
          </w:p>
        </w:tc>
      </w:tr>
      <w:tr w:rsidR="0048311F" w:rsidRPr="0048311F" w14:paraId="40FEB9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83633" w14:textId="77777777" w:rsidR="0048311F" w:rsidRPr="0048311F" w:rsidRDefault="0048311F" w:rsidP="004831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4831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Data scarcity</w:t>
            </w:r>
          </w:p>
        </w:tc>
        <w:tc>
          <w:tcPr>
            <w:tcW w:w="0" w:type="auto"/>
            <w:vAlign w:val="center"/>
            <w:hideMark/>
          </w:tcPr>
          <w:p w14:paraId="6A63E5BE" w14:textId="77777777" w:rsidR="0048311F" w:rsidRPr="0048311F" w:rsidRDefault="0048311F" w:rsidP="004831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4831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Poor decisions</w:t>
            </w:r>
          </w:p>
        </w:tc>
        <w:tc>
          <w:tcPr>
            <w:tcW w:w="0" w:type="auto"/>
            <w:vAlign w:val="center"/>
            <w:hideMark/>
          </w:tcPr>
          <w:p w14:paraId="1571921A" w14:textId="77777777" w:rsidR="0048311F" w:rsidRPr="0048311F" w:rsidRDefault="0048311F" w:rsidP="004831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4831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Invest in BI &amp; digital tools</w:t>
            </w:r>
          </w:p>
        </w:tc>
      </w:tr>
      <w:tr w:rsidR="0048311F" w:rsidRPr="0048311F" w14:paraId="0385B4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CA1D6" w14:textId="77777777" w:rsidR="0048311F" w:rsidRPr="0048311F" w:rsidRDefault="0048311F" w:rsidP="004831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4831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Misalignment</w:t>
            </w:r>
          </w:p>
        </w:tc>
        <w:tc>
          <w:tcPr>
            <w:tcW w:w="0" w:type="auto"/>
            <w:vAlign w:val="center"/>
            <w:hideMark/>
          </w:tcPr>
          <w:p w14:paraId="564946B6" w14:textId="77777777" w:rsidR="0048311F" w:rsidRPr="0048311F" w:rsidRDefault="0048311F" w:rsidP="004831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4831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Strategy gap</w:t>
            </w:r>
          </w:p>
        </w:tc>
        <w:tc>
          <w:tcPr>
            <w:tcW w:w="0" w:type="auto"/>
            <w:vAlign w:val="center"/>
            <w:hideMark/>
          </w:tcPr>
          <w:p w14:paraId="542AA841" w14:textId="77777777" w:rsidR="0048311F" w:rsidRPr="0048311F" w:rsidRDefault="0048311F" w:rsidP="004831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4831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Cascading scorecards</w:t>
            </w:r>
          </w:p>
        </w:tc>
      </w:tr>
      <w:tr w:rsidR="0048311F" w:rsidRPr="0048311F" w14:paraId="7EBD08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212DC" w14:textId="77777777" w:rsidR="0048311F" w:rsidRPr="0048311F" w:rsidRDefault="0048311F" w:rsidP="004831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4831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Weak leadership</w:t>
            </w:r>
          </w:p>
        </w:tc>
        <w:tc>
          <w:tcPr>
            <w:tcW w:w="0" w:type="auto"/>
            <w:vAlign w:val="center"/>
            <w:hideMark/>
          </w:tcPr>
          <w:p w14:paraId="3C7A608F" w14:textId="77777777" w:rsidR="0048311F" w:rsidRPr="0048311F" w:rsidRDefault="0048311F" w:rsidP="004831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4831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Low accountability</w:t>
            </w:r>
          </w:p>
        </w:tc>
        <w:tc>
          <w:tcPr>
            <w:tcW w:w="0" w:type="auto"/>
            <w:vAlign w:val="center"/>
            <w:hideMark/>
          </w:tcPr>
          <w:p w14:paraId="3DD7113C" w14:textId="77777777" w:rsidR="0048311F" w:rsidRPr="0048311F" w:rsidRDefault="0048311F" w:rsidP="004831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4831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Leadership coaching</w:t>
            </w:r>
          </w:p>
        </w:tc>
      </w:tr>
    </w:tbl>
    <w:p w14:paraId="350E6B63" w14:textId="77777777" w:rsidR="0048311F" w:rsidRPr="0048311F" w:rsidRDefault="0048311F" w:rsidP="004831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pict w14:anchorId="22DE2A13">
          <v:rect id="_x0000_i1032" style="width:0;height:1.5pt" o:hralign="center" o:hrstd="t" o:hr="t" fillcolor="#a0a0a0" stroked="f"/>
        </w:pict>
      </w:r>
    </w:p>
    <w:p w14:paraId="053A8584" w14:textId="77777777" w:rsidR="0048311F" w:rsidRPr="0048311F" w:rsidRDefault="0048311F" w:rsidP="004831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  <w:t>7. Embedding Mindset into Strategy Operations</w:t>
      </w:r>
    </w:p>
    <w:p w14:paraId="3120D68C" w14:textId="77777777" w:rsidR="0048311F" w:rsidRPr="0048311F" w:rsidRDefault="0048311F" w:rsidP="004831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  <w:t>Strategy Maps</w:t>
      </w:r>
    </w:p>
    <w:p w14:paraId="53D3782C" w14:textId="77777777" w:rsidR="0048311F" w:rsidRPr="0048311F" w:rsidRDefault="0048311F" w:rsidP="004831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lastRenderedPageBreak/>
        <w:t>Visual frameworks that link objectives across perspectives (financial, customer, process, learning).</w:t>
      </w:r>
    </w:p>
    <w:p w14:paraId="72B61C7A" w14:textId="77777777" w:rsidR="0048311F" w:rsidRPr="0048311F" w:rsidRDefault="0048311F" w:rsidP="004831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  <w:t>Balanced Scorecard</w:t>
      </w:r>
    </w:p>
    <w:p w14:paraId="4F6F751F" w14:textId="77777777" w:rsidR="0048311F" w:rsidRPr="0048311F" w:rsidRDefault="0048311F" w:rsidP="004831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A measurement tool to balance financial and non-financial KPIs.</w:t>
      </w:r>
    </w:p>
    <w:p w14:paraId="01ED0965" w14:textId="77777777" w:rsidR="0048311F" w:rsidRPr="0048311F" w:rsidRDefault="0048311F" w:rsidP="004831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pict w14:anchorId="4000D81E">
          <v:rect id="_x0000_i1033" style="width:0;height:1.5pt" o:hralign="center" o:hrstd="t" o:hr="t" fillcolor="#a0a0a0" stroked="f"/>
        </w:pict>
      </w:r>
    </w:p>
    <w:p w14:paraId="7D8E2714" w14:textId="77777777" w:rsidR="0048311F" w:rsidRPr="0048311F" w:rsidRDefault="0048311F" w:rsidP="004831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  <w:t>8. Key Performance Indicators (KPIs)</w:t>
      </w:r>
    </w:p>
    <w:p w14:paraId="517E1DBB" w14:textId="77777777" w:rsidR="0048311F" w:rsidRPr="0048311F" w:rsidRDefault="0048311F" w:rsidP="004831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  <w:t>Financial KPIs</w:t>
      </w:r>
    </w:p>
    <w:p w14:paraId="6E477C40" w14:textId="77777777" w:rsidR="0048311F" w:rsidRPr="0048311F" w:rsidRDefault="0048311F" w:rsidP="004831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ROI, Revenue Growth, Cost Efficiency</w:t>
      </w:r>
    </w:p>
    <w:p w14:paraId="4776A3FA" w14:textId="77777777" w:rsidR="0048311F" w:rsidRPr="0048311F" w:rsidRDefault="0048311F" w:rsidP="004831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  <w:t>Internal Process KPIs</w:t>
      </w:r>
    </w:p>
    <w:p w14:paraId="2D7D8A0F" w14:textId="77777777" w:rsidR="0048311F" w:rsidRPr="0048311F" w:rsidRDefault="0048311F" w:rsidP="004831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Process Cycle Time, Quality Metrics, Innovation Rate</w:t>
      </w:r>
    </w:p>
    <w:p w14:paraId="44262BEE" w14:textId="77777777" w:rsidR="0048311F" w:rsidRPr="0048311F" w:rsidRDefault="0048311F" w:rsidP="004831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  <w:t>Learning &amp; Growth KPIs</w:t>
      </w:r>
    </w:p>
    <w:p w14:paraId="07701212" w14:textId="77777777" w:rsidR="0048311F" w:rsidRPr="0048311F" w:rsidRDefault="0048311F" w:rsidP="004831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Employee Engagement, Training Effectiveness, Knowledge Sharing</w:t>
      </w:r>
    </w:p>
    <w:p w14:paraId="7171F063" w14:textId="77777777" w:rsidR="0048311F" w:rsidRPr="0048311F" w:rsidRDefault="0048311F" w:rsidP="004831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  <w:t>Tabulated Framework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2"/>
        <w:gridCol w:w="2240"/>
        <w:gridCol w:w="2381"/>
      </w:tblGrid>
      <w:tr w:rsidR="0048311F" w:rsidRPr="0048311F" w14:paraId="07D57CB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1FFA7B" w14:textId="77777777" w:rsidR="0048311F" w:rsidRPr="0048311F" w:rsidRDefault="0048311F" w:rsidP="00483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4831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Perspective</w:t>
            </w:r>
          </w:p>
        </w:tc>
        <w:tc>
          <w:tcPr>
            <w:tcW w:w="0" w:type="auto"/>
            <w:vAlign w:val="center"/>
            <w:hideMark/>
          </w:tcPr>
          <w:p w14:paraId="54D9058B" w14:textId="77777777" w:rsidR="0048311F" w:rsidRPr="0048311F" w:rsidRDefault="0048311F" w:rsidP="00483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4831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KPI Example</w:t>
            </w:r>
          </w:p>
        </w:tc>
        <w:tc>
          <w:tcPr>
            <w:tcW w:w="0" w:type="auto"/>
            <w:vAlign w:val="center"/>
            <w:hideMark/>
          </w:tcPr>
          <w:p w14:paraId="24B67C91" w14:textId="77777777" w:rsidR="0048311F" w:rsidRPr="0048311F" w:rsidRDefault="0048311F" w:rsidP="00483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4831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Purpose</w:t>
            </w:r>
          </w:p>
        </w:tc>
      </w:tr>
      <w:tr w:rsidR="0048311F" w:rsidRPr="0048311F" w14:paraId="4B7F54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DB772" w14:textId="77777777" w:rsidR="0048311F" w:rsidRPr="0048311F" w:rsidRDefault="0048311F" w:rsidP="004831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4831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Financial</w:t>
            </w:r>
          </w:p>
        </w:tc>
        <w:tc>
          <w:tcPr>
            <w:tcW w:w="0" w:type="auto"/>
            <w:vAlign w:val="center"/>
            <w:hideMark/>
          </w:tcPr>
          <w:p w14:paraId="231350C8" w14:textId="77777777" w:rsidR="0048311F" w:rsidRPr="0048311F" w:rsidRDefault="0048311F" w:rsidP="004831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4831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ROI</w:t>
            </w:r>
          </w:p>
        </w:tc>
        <w:tc>
          <w:tcPr>
            <w:tcW w:w="0" w:type="auto"/>
            <w:vAlign w:val="center"/>
            <w:hideMark/>
          </w:tcPr>
          <w:p w14:paraId="370EBD42" w14:textId="77777777" w:rsidR="0048311F" w:rsidRPr="0048311F" w:rsidRDefault="0048311F" w:rsidP="004831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4831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Measure profitability</w:t>
            </w:r>
          </w:p>
        </w:tc>
      </w:tr>
      <w:tr w:rsidR="0048311F" w:rsidRPr="0048311F" w14:paraId="6745E3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991ED" w14:textId="77777777" w:rsidR="0048311F" w:rsidRPr="0048311F" w:rsidRDefault="0048311F" w:rsidP="004831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4831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Internal Process</w:t>
            </w:r>
          </w:p>
        </w:tc>
        <w:tc>
          <w:tcPr>
            <w:tcW w:w="0" w:type="auto"/>
            <w:vAlign w:val="center"/>
            <w:hideMark/>
          </w:tcPr>
          <w:p w14:paraId="45F02B4E" w14:textId="77777777" w:rsidR="0048311F" w:rsidRPr="0048311F" w:rsidRDefault="0048311F" w:rsidP="004831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4831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Cycle Time</w:t>
            </w:r>
          </w:p>
        </w:tc>
        <w:tc>
          <w:tcPr>
            <w:tcW w:w="0" w:type="auto"/>
            <w:vAlign w:val="center"/>
            <w:hideMark/>
          </w:tcPr>
          <w:p w14:paraId="29BA3311" w14:textId="77777777" w:rsidR="0048311F" w:rsidRPr="0048311F" w:rsidRDefault="0048311F" w:rsidP="004831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4831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Efficiency in operations</w:t>
            </w:r>
          </w:p>
        </w:tc>
      </w:tr>
      <w:tr w:rsidR="0048311F" w:rsidRPr="0048311F" w14:paraId="73419F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6B3C5" w14:textId="77777777" w:rsidR="0048311F" w:rsidRPr="0048311F" w:rsidRDefault="0048311F" w:rsidP="004831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4831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Learning &amp; Growth</w:t>
            </w:r>
          </w:p>
        </w:tc>
        <w:tc>
          <w:tcPr>
            <w:tcW w:w="0" w:type="auto"/>
            <w:vAlign w:val="center"/>
            <w:hideMark/>
          </w:tcPr>
          <w:p w14:paraId="566B8C3E" w14:textId="77777777" w:rsidR="0048311F" w:rsidRPr="0048311F" w:rsidRDefault="0048311F" w:rsidP="004831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4831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Training Effectiveness</w:t>
            </w:r>
          </w:p>
        </w:tc>
        <w:tc>
          <w:tcPr>
            <w:tcW w:w="0" w:type="auto"/>
            <w:vAlign w:val="center"/>
            <w:hideMark/>
          </w:tcPr>
          <w:p w14:paraId="76F01424" w14:textId="77777777" w:rsidR="0048311F" w:rsidRPr="0048311F" w:rsidRDefault="0048311F" w:rsidP="004831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4831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Capability building</w:t>
            </w:r>
          </w:p>
        </w:tc>
      </w:tr>
    </w:tbl>
    <w:p w14:paraId="3789B22E" w14:textId="77777777" w:rsidR="0048311F" w:rsidRPr="0048311F" w:rsidRDefault="0048311F" w:rsidP="004831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pict w14:anchorId="7B6FE018">
          <v:rect id="_x0000_i1034" style="width:0;height:1.5pt" o:hralign="center" o:hrstd="t" o:hr="t" fillcolor="#a0a0a0" stroked="f"/>
        </w:pict>
      </w:r>
    </w:p>
    <w:p w14:paraId="38855AC4" w14:textId="77777777" w:rsidR="0048311F" w:rsidRPr="0048311F" w:rsidRDefault="0048311F" w:rsidP="004831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  <w:t>9. Best Practices &amp; Case Insights</w:t>
      </w:r>
    </w:p>
    <w:p w14:paraId="6EF7D2B0" w14:textId="77777777" w:rsidR="0048311F" w:rsidRPr="0048311F" w:rsidRDefault="0048311F" w:rsidP="004831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Embed strategic reviews quarterly.</w:t>
      </w:r>
    </w:p>
    <w:p w14:paraId="345AA0B3" w14:textId="77777777" w:rsidR="0048311F" w:rsidRPr="0048311F" w:rsidRDefault="0048311F" w:rsidP="004831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Use both traditional and digital tools for blended analysis.</w:t>
      </w:r>
    </w:p>
    <w:p w14:paraId="13D3C91F" w14:textId="77777777" w:rsidR="0048311F" w:rsidRPr="0048311F" w:rsidRDefault="0048311F" w:rsidP="004831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Encourage team-driven voting and consensus-building.</w:t>
      </w:r>
    </w:p>
    <w:p w14:paraId="3ED778C9" w14:textId="77777777" w:rsidR="0048311F" w:rsidRPr="0048311F" w:rsidRDefault="0048311F" w:rsidP="004831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Link rewards to strategic KPI achievement.</w:t>
      </w:r>
    </w:p>
    <w:p w14:paraId="6B419EA5" w14:textId="77777777" w:rsidR="0048311F" w:rsidRPr="0048311F" w:rsidRDefault="0048311F" w:rsidP="004831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pict w14:anchorId="0DF4F9D3">
          <v:rect id="_x0000_i1035" style="width:0;height:1.5pt" o:hralign="center" o:hrstd="t" o:hr="t" fillcolor="#a0a0a0" stroked="f"/>
        </w:pict>
      </w:r>
    </w:p>
    <w:p w14:paraId="4F7001CC" w14:textId="77777777" w:rsidR="0048311F" w:rsidRPr="0048311F" w:rsidRDefault="0048311F" w:rsidP="004831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  <w:t>10. Key Success Factors</w:t>
      </w:r>
    </w:p>
    <w:p w14:paraId="1701D1A5" w14:textId="77777777" w:rsidR="0048311F" w:rsidRPr="0048311F" w:rsidRDefault="0048311F" w:rsidP="0048311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Leadership commitment.</w:t>
      </w:r>
    </w:p>
    <w:p w14:paraId="3BD454F3" w14:textId="77777777" w:rsidR="0048311F" w:rsidRPr="0048311F" w:rsidRDefault="0048311F" w:rsidP="0048311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Inclusive participation.</w:t>
      </w:r>
    </w:p>
    <w:p w14:paraId="5BCBB5FB" w14:textId="77777777" w:rsidR="0048311F" w:rsidRPr="0048311F" w:rsidRDefault="0048311F" w:rsidP="0048311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Consistent communication.</w:t>
      </w:r>
    </w:p>
    <w:p w14:paraId="311157DE" w14:textId="77777777" w:rsidR="0048311F" w:rsidRPr="0048311F" w:rsidRDefault="0048311F" w:rsidP="0048311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Effective use of digital tools.</w:t>
      </w:r>
    </w:p>
    <w:p w14:paraId="0164B8E4" w14:textId="77777777" w:rsidR="0048311F" w:rsidRPr="0048311F" w:rsidRDefault="0048311F" w:rsidP="0048311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Continuous monitoring.</w:t>
      </w:r>
    </w:p>
    <w:p w14:paraId="1015C31F" w14:textId="77777777" w:rsidR="0048311F" w:rsidRPr="0048311F" w:rsidRDefault="0048311F" w:rsidP="004831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lastRenderedPageBreak/>
        <w:pict w14:anchorId="0A20C5EF">
          <v:rect id="_x0000_i1036" style="width:0;height:1.5pt" o:hralign="center" o:hrstd="t" o:hr="t" fillcolor="#a0a0a0" stroked="f"/>
        </w:pict>
      </w:r>
    </w:p>
    <w:p w14:paraId="2DEB29E5" w14:textId="77777777" w:rsidR="0048311F" w:rsidRPr="0048311F" w:rsidRDefault="0048311F" w:rsidP="004831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  <w:t>11. References</w:t>
      </w:r>
    </w:p>
    <w:p w14:paraId="31B30CEC" w14:textId="77777777" w:rsidR="0048311F" w:rsidRPr="0048311F" w:rsidRDefault="0048311F" w:rsidP="0048311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Kaplan, R.S., &amp; Norton, D.P. (1996). </w:t>
      </w:r>
      <w:r w:rsidRPr="0048311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 w:bidi="ar-SA"/>
          <w14:ligatures w14:val="none"/>
        </w:rPr>
        <w:t>The Balanced Scorecard: Translating Strategy into Action.</w:t>
      </w:r>
    </w:p>
    <w:p w14:paraId="3D0389F2" w14:textId="77777777" w:rsidR="0048311F" w:rsidRPr="0048311F" w:rsidRDefault="0048311F" w:rsidP="0048311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Osterwalder, A., &amp; Pigneur, Y. (2010). </w:t>
      </w:r>
      <w:r w:rsidRPr="0048311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 w:bidi="ar-SA"/>
          <w14:ligatures w14:val="none"/>
        </w:rPr>
        <w:t>Business Model Generation.</w:t>
      </w:r>
    </w:p>
    <w:p w14:paraId="4BCFE0B1" w14:textId="77777777" w:rsidR="0048311F" w:rsidRPr="0048311F" w:rsidRDefault="0048311F" w:rsidP="0048311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Mintzberg, H. (1994). </w:t>
      </w:r>
      <w:r w:rsidRPr="0048311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 w:bidi="ar-SA"/>
          <w14:ligatures w14:val="none"/>
        </w:rPr>
        <w:t>The Rise and Fall of Strategic Planning.</w:t>
      </w:r>
    </w:p>
    <w:p w14:paraId="00EBCB4F" w14:textId="77777777" w:rsidR="0048311F" w:rsidRPr="0048311F" w:rsidRDefault="0048311F" w:rsidP="0048311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Strategy Tools &amp; Frameworks: https://www.strategy-tools.com</w:t>
      </w:r>
    </w:p>
    <w:p w14:paraId="70E3437A" w14:textId="77777777" w:rsidR="0048311F" w:rsidRPr="0048311F" w:rsidRDefault="0048311F" w:rsidP="0048311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Harvard Business Review – Strategy Resources: </w:t>
      </w:r>
      <w:hyperlink r:id="rId5" w:tgtFrame="_new" w:history="1">
        <w:r w:rsidRPr="0048311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 w:bidi="ar-SA"/>
            <w14:ligatures w14:val="none"/>
          </w:rPr>
          <w:t>https://hbr.org/topic/strategy</w:t>
        </w:r>
      </w:hyperlink>
    </w:p>
    <w:p w14:paraId="59A09ED9" w14:textId="77777777" w:rsidR="0048311F" w:rsidRPr="0048311F" w:rsidRDefault="0048311F" w:rsidP="004831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pict w14:anchorId="265610BB">
          <v:rect id="_x0000_i1037" style="width:0;height:1.5pt" o:hralign="center" o:hrstd="t" o:hr="t" fillcolor="#a0a0a0" stroked="f"/>
        </w:pict>
      </w:r>
    </w:p>
    <w:p w14:paraId="01FAD60F" w14:textId="77777777" w:rsidR="0048311F" w:rsidRPr="0048311F" w:rsidRDefault="0048311F" w:rsidP="004831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Segoe UI Emoji" w:eastAsia="Times New Roman" w:hAnsi="Segoe UI Emoji" w:cs="Segoe UI Emoji"/>
          <w:kern w:val="0"/>
          <w:sz w:val="24"/>
          <w:szCs w:val="24"/>
          <w:lang w:val="en-GB" w:eastAsia="en-GB" w:bidi="ar-SA"/>
          <w14:ligatures w14:val="none"/>
        </w:rPr>
        <w:t>👉</w:t>
      </w: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This manuscript is now </w:t>
      </w:r>
      <w:r w:rsidRPr="004831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fully structured and publish-ready</w:t>
      </w: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. You can copy this into </w:t>
      </w:r>
      <w:r w:rsidRPr="004831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Word</w:t>
      </w: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and apply:</w:t>
      </w:r>
    </w:p>
    <w:p w14:paraId="0EF2AE28" w14:textId="77777777" w:rsidR="0048311F" w:rsidRPr="0048311F" w:rsidRDefault="0048311F" w:rsidP="0048311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Professional </w:t>
      </w:r>
      <w:r w:rsidRPr="004831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styles</w:t>
      </w: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(Heading 1, 2, 3)</w:t>
      </w:r>
    </w:p>
    <w:p w14:paraId="0F0FEA8F" w14:textId="77777777" w:rsidR="0048311F" w:rsidRPr="0048311F" w:rsidRDefault="0048311F" w:rsidP="0048311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Automatic </w:t>
      </w:r>
      <w:r w:rsidRPr="004831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Table of Contents</w:t>
      </w:r>
    </w:p>
    <w:p w14:paraId="70A63900" w14:textId="77777777" w:rsidR="0048311F" w:rsidRPr="0048311F" w:rsidRDefault="0048311F" w:rsidP="0048311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Page numbers &amp; headers/footers</w:t>
      </w:r>
    </w:p>
    <w:p w14:paraId="33E5B906" w14:textId="77777777" w:rsidR="0048311F" w:rsidRPr="0048311F" w:rsidRDefault="0048311F" w:rsidP="0048311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A </w:t>
      </w:r>
      <w:r w:rsidRPr="004831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cover page</w:t>
      </w: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with title + author name</w:t>
      </w:r>
    </w:p>
    <w:p w14:paraId="0EF7F71F" w14:textId="77777777" w:rsidR="0048311F" w:rsidRPr="0048311F" w:rsidRDefault="0048311F" w:rsidP="004831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pict w14:anchorId="4ECCA488">
          <v:rect id="_x0000_i1038" style="width:0;height:1.5pt" o:hralign="center" o:hrstd="t" o:hr="t" fillcolor="#a0a0a0" stroked="f"/>
        </w:pict>
      </w:r>
    </w:p>
    <w:p w14:paraId="59D00EDE" w14:textId="77777777" w:rsidR="0048311F" w:rsidRPr="0048311F" w:rsidRDefault="0048311F" w:rsidP="004831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Would you like me to now generate this as a </w:t>
      </w:r>
      <w:r w:rsidRPr="004831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Word file (.docx)</w:t>
      </w: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with formatting (cover, TOC, styled sections, tables) so you can open it directly in MS Word and it’s ready to edit/publish?</w:t>
      </w:r>
    </w:p>
    <w:p w14:paraId="1DD733BE" w14:textId="77777777" w:rsidR="0048311F" w:rsidRPr="0048311F" w:rsidRDefault="0048311F" w:rsidP="0048311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val="en-GB" w:eastAsia="en-GB" w:bidi="ar-SA"/>
          <w14:ligatures w14:val="none"/>
        </w:rPr>
      </w:pPr>
      <w:r w:rsidRPr="0048311F">
        <w:rPr>
          <w:rFonts w:ascii="Arial" w:eastAsia="Times New Roman" w:hAnsi="Arial" w:cs="Arial"/>
          <w:vanish/>
          <w:kern w:val="0"/>
          <w:sz w:val="16"/>
          <w:szCs w:val="16"/>
          <w:lang w:val="en-GB" w:eastAsia="en-GB" w:bidi="ar-SA"/>
          <w14:ligatures w14:val="none"/>
        </w:rPr>
        <w:t>Top of Form</w:t>
      </w:r>
    </w:p>
    <w:p w14:paraId="63E8B260" w14:textId="77777777" w:rsidR="0048311F" w:rsidRPr="0048311F" w:rsidRDefault="0048311F" w:rsidP="004831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</w:p>
    <w:p w14:paraId="710FE91C" w14:textId="77777777" w:rsidR="0048311F" w:rsidRPr="0048311F" w:rsidRDefault="0048311F" w:rsidP="0048311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val="en-GB" w:eastAsia="en-GB" w:bidi="ar-SA"/>
          <w14:ligatures w14:val="none"/>
        </w:rPr>
      </w:pPr>
      <w:r w:rsidRPr="0048311F">
        <w:rPr>
          <w:rFonts w:ascii="Arial" w:eastAsia="Times New Roman" w:hAnsi="Arial" w:cs="Arial"/>
          <w:vanish/>
          <w:kern w:val="0"/>
          <w:sz w:val="16"/>
          <w:szCs w:val="16"/>
          <w:lang w:val="en-GB" w:eastAsia="en-GB" w:bidi="ar-SA"/>
          <w14:ligatures w14:val="none"/>
        </w:rPr>
        <w:t>Bottom of Form</w:t>
      </w:r>
    </w:p>
    <w:p w14:paraId="0A6EC804" w14:textId="77777777" w:rsidR="0048311F" w:rsidRPr="0048311F" w:rsidRDefault="0048311F" w:rsidP="004831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48311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ChatGPT can make mistakes. Check important</w:t>
      </w:r>
    </w:p>
    <w:p w14:paraId="4214628C" w14:textId="77777777" w:rsidR="009650D2" w:rsidRDefault="009650D2"/>
    <w:sectPr w:rsidR="009650D2" w:rsidSect="00FF20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A3566"/>
    <w:multiLevelType w:val="multilevel"/>
    <w:tmpl w:val="9A90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E733D"/>
    <w:multiLevelType w:val="multilevel"/>
    <w:tmpl w:val="6E669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E4CFC"/>
    <w:multiLevelType w:val="multilevel"/>
    <w:tmpl w:val="59521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A64A6B"/>
    <w:multiLevelType w:val="multilevel"/>
    <w:tmpl w:val="54E65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B803FD"/>
    <w:multiLevelType w:val="multilevel"/>
    <w:tmpl w:val="6AC8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AA427A"/>
    <w:multiLevelType w:val="multilevel"/>
    <w:tmpl w:val="F80A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440BB7"/>
    <w:multiLevelType w:val="multilevel"/>
    <w:tmpl w:val="2CE48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347FED"/>
    <w:multiLevelType w:val="multilevel"/>
    <w:tmpl w:val="DA46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624DFE"/>
    <w:multiLevelType w:val="multilevel"/>
    <w:tmpl w:val="7BB6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491B83"/>
    <w:multiLevelType w:val="multilevel"/>
    <w:tmpl w:val="3050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1651BA"/>
    <w:multiLevelType w:val="multilevel"/>
    <w:tmpl w:val="2A78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781042"/>
    <w:multiLevelType w:val="multilevel"/>
    <w:tmpl w:val="DAA2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A7758B"/>
    <w:multiLevelType w:val="multilevel"/>
    <w:tmpl w:val="6E58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B802D6"/>
    <w:multiLevelType w:val="multilevel"/>
    <w:tmpl w:val="DBE0A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3E00DA"/>
    <w:multiLevelType w:val="multilevel"/>
    <w:tmpl w:val="B6AEA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DB5ABC"/>
    <w:multiLevelType w:val="multilevel"/>
    <w:tmpl w:val="3A36A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4272974">
    <w:abstractNumId w:val="5"/>
  </w:num>
  <w:num w:numId="2" w16cid:durableId="1110054540">
    <w:abstractNumId w:val="15"/>
  </w:num>
  <w:num w:numId="3" w16cid:durableId="2086997086">
    <w:abstractNumId w:val="4"/>
  </w:num>
  <w:num w:numId="4" w16cid:durableId="1336225941">
    <w:abstractNumId w:val="7"/>
  </w:num>
  <w:num w:numId="5" w16cid:durableId="538011824">
    <w:abstractNumId w:val="14"/>
  </w:num>
  <w:num w:numId="6" w16cid:durableId="1487631144">
    <w:abstractNumId w:val="11"/>
  </w:num>
  <w:num w:numId="7" w16cid:durableId="135218537">
    <w:abstractNumId w:val="2"/>
  </w:num>
  <w:num w:numId="8" w16cid:durableId="727656124">
    <w:abstractNumId w:val="0"/>
  </w:num>
  <w:num w:numId="9" w16cid:durableId="896630327">
    <w:abstractNumId w:val="3"/>
  </w:num>
  <w:num w:numId="10" w16cid:durableId="1683242989">
    <w:abstractNumId w:val="8"/>
  </w:num>
  <w:num w:numId="11" w16cid:durableId="1156720813">
    <w:abstractNumId w:val="1"/>
  </w:num>
  <w:num w:numId="12" w16cid:durableId="106002606">
    <w:abstractNumId w:val="10"/>
  </w:num>
  <w:num w:numId="13" w16cid:durableId="2044943290">
    <w:abstractNumId w:val="13"/>
  </w:num>
  <w:num w:numId="14" w16cid:durableId="1711412422">
    <w:abstractNumId w:val="9"/>
  </w:num>
  <w:num w:numId="15" w16cid:durableId="1565749751">
    <w:abstractNumId w:val="6"/>
  </w:num>
  <w:num w:numId="16" w16cid:durableId="10450645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11F"/>
    <w:rsid w:val="000255D3"/>
    <w:rsid w:val="000B6FB0"/>
    <w:rsid w:val="001A217F"/>
    <w:rsid w:val="002D2B53"/>
    <w:rsid w:val="003575C5"/>
    <w:rsid w:val="00361BC5"/>
    <w:rsid w:val="003926D6"/>
    <w:rsid w:val="003E072D"/>
    <w:rsid w:val="0048311F"/>
    <w:rsid w:val="004B6DC6"/>
    <w:rsid w:val="00571686"/>
    <w:rsid w:val="0058252A"/>
    <w:rsid w:val="00596FCE"/>
    <w:rsid w:val="005A7D89"/>
    <w:rsid w:val="009650D2"/>
    <w:rsid w:val="00B70AAC"/>
    <w:rsid w:val="00C80371"/>
    <w:rsid w:val="00CC6EB7"/>
    <w:rsid w:val="00D613DB"/>
    <w:rsid w:val="00D62679"/>
    <w:rsid w:val="00DE12BB"/>
    <w:rsid w:val="00FB73B0"/>
    <w:rsid w:val="00FF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01BE6"/>
  <w15:chartTrackingRefBased/>
  <w15:docId w15:val="{912D46AE-94F0-4123-9645-36B03134D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31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1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1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1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1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1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1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1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1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11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 w:bidi="ar-E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11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 w:bidi="ar-E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11F"/>
    <w:rPr>
      <w:rFonts w:eastAsiaTheme="majorEastAsia" w:cstheme="majorBidi"/>
      <w:color w:val="0F4761" w:themeColor="accent1" w:themeShade="BF"/>
      <w:sz w:val="28"/>
      <w:szCs w:val="28"/>
      <w:lang w:val="en-US" w:bidi="ar-E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11F"/>
    <w:rPr>
      <w:rFonts w:eastAsiaTheme="majorEastAsia" w:cstheme="majorBidi"/>
      <w:i/>
      <w:iCs/>
      <w:color w:val="0F4761" w:themeColor="accent1" w:themeShade="BF"/>
      <w:lang w:val="en-US" w:bidi="ar-E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11F"/>
    <w:rPr>
      <w:rFonts w:eastAsiaTheme="majorEastAsia" w:cstheme="majorBidi"/>
      <w:color w:val="0F4761" w:themeColor="accent1" w:themeShade="BF"/>
      <w:lang w:val="en-US" w:bidi="ar-E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11F"/>
    <w:rPr>
      <w:rFonts w:eastAsiaTheme="majorEastAsia" w:cstheme="majorBidi"/>
      <w:i/>
      <w:iCs/>
      <w:color w:val="595959" w:themeColor="text1" w:themeTint="A6"/>
      <w:lang w:val="en-US" w:bidi="ar-E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11F"/>
    <w:rPr>
      <w:rFonts w:eastAsiaTheme="majorEastAsia" w:cstheme="majorBidi"/>
      <w:color w:val="595959" w:themeColor="text1" w:themeTint="A6"/>
      <w:lang w:val="en-US" w:bidi="ar-E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11F"/>
    <w:rPr>
      <w:rFonts w:eastAsiaTheme="majorEastAsia" w:cstheme="majorBidi"/>
      <w:i/>
      <w:iCs/>
      <w:color w:val="272727" w:themeColor="text1" w:themeTint="D8"/>
      <w:lang w:val="en-US" w:bidi="ar-E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11F"/>
    <w:rPr>
      <w:rFonts w:eastAsiaTheme="majorEastAsia" w:cstheme="majorBidi"/>
      <w:color w:val="272727" w:themeColor="text1" w:themeTint="D8"/>
      <w:lang w:val="en-US" w:bidi="ar-EG"/>
    </w:rPr>
  </w:style>
  <w:style w:type="paragraph" w:styleId="Title">
    <w:name w:val="Title"/>
    <w:basedOn w:val="Normal"/>
    <w:next w:val="Normal"/>
    <w:link w:val="TitleChar"/>
    <w:uiPriority w:val="10"/>
    <w:qFormat/>
    <w:rsid w:val="004831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11F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ar-EG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1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11F"/>
    <w:rPr>
      <w:rFonts w:eastAsiaTheme="majorEastAsia" w:cstheme="majorBidi"/>
      <w:color w:val="595959" w:themeColor="text1" w:themeTint="A6"/>
      <w:spacing w:val="15"/>
      <w:sz w:val="28"/>
      <w:szCs w:val="28"/>
      <w:lang w:val="en-US" w:bidi="ar-EG"/>
    </w:rPr>
  </w:style>
  <w:style w:type="paragraph" w:styleId="Quote">
    <w:name w:val="Quote"/>
    <w:basedOn w:val="Normal"/>
    <w:next w:val="Normal"/>
    <w:link w:val="QuoteChar"/>
    <w:uiPriority w:val="29"/>
    <w:qFormat/>
    <w:rsid w:val="004831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11F"/>
    <w:rPr>
      <w:i/>
      <w:iCs/>
      <w:color w:val="404040" w:themeColor="text1" w:themeTint="BF"/>
      <w:lang w:val="en-US" w:bidi="ar-EG"/>
    </w:rPr>
  </w:style>
  <w:style w:type="paragraph" w:styleId="ListParagraph">
    <w:name w:val="List Paragraph"/>
    <w:basedOn w:val="Normal"/>
    <w:uiPriority w:val="34"/>
    <w:qFormat/>
    <w:rsid w:val="004831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1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1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11F"/>
    <w:rPr>
      <w:i/>
      <w:iCs/>
      <w:color w:val="0F4761" w:themeColor="accent1" w:themeShade="BF"/>
      <w:lang w:val="en-US" w:bidi="ar-EG"/>
    </w:rPr>
  </w:style>
  <w:style w:type="character" w:styleId="IntenseReference">
    <w:name w:val="Intense Reference"/>
    <w:basedOn w:val="DefaultParagraphFont"/>
    <w:uiPriority w:val="32"/>
    <w:qFormat/>
    <w:rsid w:val="004831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br.org/topic/strateg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1016</Words>
  <Characters>5792</Characters>
  <Application>Microsoft Office Word</Application>
  <DocSecurity>0</DocSecurity>
  <Lines>48</Lines>
  <Paragraphs>13</Paragraphs>
  <ScaleCrop>false</ScaleCrop>
  <Company/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</dc:creator>
  <cp:keywords/>
  <dc:description/>
  <cp:lastModifiedBy>HM</cp:lastModifiedBy>
  <cp:revision>1</cp:revision>
  <dcterms:created xsi:type="dcterms:W3CDTF">2025-08-17T17:27:00Z</dcterms:created>
  <dcterms:modified xsi:type="dcterms:W3CDTF">2025-08-17T17:27:00Z</dcterms:modified>
</cp:coreProperties>
</file>