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261E" w14:textId="342DF97D" w:rsidR="00720304" w:rsidRDefault="00D059FA" w:rsidP="00C036C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GB" w:eastAsia="en-GB" w:bidi="ar-SA"/>
          <w14:ligatures w14:val="none"/>
        </w:rPr>
      </w:pPr>
      <w:r w:rsidRPr="00D059FA">
        <w:rPr>
          <w:rFonts w:ascii="Segoe UI Emoji" w:eastAsia="Times New Roman" w:hAnsi="Segoe UI Emoji" w:cs="Segoe UI Emoji"/>
          <w:b/>
          <w:bCs/>
          <w:kern w:val="0"/>
          <w:sz w:val="27"/>
          <w:szCs w:val="27"/>
          <w:lang w:val="en-GB" w:eastAsia="en-GB" w:bidi="ar-SA"/>
          <w14:ligatures w14:val="none"/>
        </w:rPr>
        <w:t>📝</w:t>
      </w:r>
      <w:r w:rsidRPr="00D059FA">
        <w:rPr>
          <w:rFonts w:ascii="Times New Roman" w:eastAsia="Times New Roman" w:hAnsi="Times New Roman" w:cs="Times New Roman"/>
          <w:b/>
          <w:bCs/>
          <w:kern w:val="0"/>
          <w:sz w:val="27"/>
          <w:szCs w:val="27"/>
          <w:lang w:val="en-GB" w:eastAsia="en-GB" w:bidi="ar-SA"/>
          <w14:ligatures w14:val="none"/>
        </w:rPr>
        <w:t xml:space="preserve"> EU FORMAT CV – </w:t>
      </w:r>
      <w:r w:rsidR="00B758CC">
        <w:rPr>
          <w:rFonts w:ascii="Times New Roman" w:eastAsia="Times New Roman" w:hAnsi="Times New Roman" w:cs="Times New Roman"/>
          <w:b/>
          <w:bCs/>
          <w:kern w:val="0"/>
          <w:sz w:val="27"/>
          <w:szCs w:val="27"/>
          <w:lang w:val="en-GB" w:eastAsia="en-GB" w:bidi="ar-SA"/>
          <w14:ligatures w14:val="none"/>
        </w:rPr>
        <w:t>Team Leader</w:t>
      </w:r>
    </w:p>
    <w:p w14:paraId="17A28E20" w14:textId="600E3EA1" w:rsidR="00D059FA" w:rsidRPr="00C036C5" w:rsidRDefault="00720304" w:rsidP="0042181D">
      <w:pPr>
        <w:spacing w:before="100" w:beforeAutospacing="1" w:after="0" w:line="240" w:lineRule="auto"/>
        <w:outlineLvl w:val="2"/>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 xml:space="preserve">Team Leader: </w:t>
      </w:r>
      <w:r w:rsidRPr="00C036C5">
        <w:rPr>
          <w:rFonts w:ascii="Times New Roman" w:eastAsia="Times New Roman" w:hAnsi="Times New Roman" w:cs="Times New Roman"/>
          <w:kern w:val="0"/>
          <w:lang w:val="en-GB" w:eastAsia="en-GB" w:bidi="ar-SA"/>
          <w14:ligatures w14:val="none"/>
        </w:rPr>
        <w:t xml:space="preserve">Strategy | Business Architect | Digital Transformation | </w:t>
      </w:r>
      <w:r w:rsidR="00D059FA" w:rsidRPr="00C036C5">
        <w:rPr>
          <w:rFonts w:ascii="Times New Roman" w:eastAsia="Times New Roman" w:hAnsi="Times New Roman" w:cs="Times New Roman"/>
          <w:kern w:val="0"/>
          <w:lang w:val="en-GB" w:eastAsia="en-GB" w:bidi="ar-SA"/>
          <w14:ligatures w14:val="none"/>
        </w:rPr>
        <w:t>Cybersecurity</w:t>
      </w:r>
      <w:r w:rsidRPr="00C036C5">
        <w:rPr>
          <w:rFonts w:ascii="Times New Roman" w:eastAsia="Times New Roman" w:hAnsi="Times New Roman" w:cs="Times New Roman"/>
          <w:kern w:val="0"/>
          <w:lang w:val="en-GB" w:eastAsia="en-GB" w:bidi="ar-SA"/>
          <w14:ligatures w14:val="none"/>
        </w:rPr>
        <w:t xml:space="preserve"> | </w:t>
      </w:r>
      <w:r w:rsidR="00D059FA" w:rsidRPr="00C036C5">
        <w:rPr>
          <w:rFonts w:ascii="Times New Roman" w:eastAsia="Times New Roman" w:hAnsi="Times New Roman" w:cs="Times New Roman"/>
          <w:kern w:val="0"/>
          <w:lang w:val="en-GB" w:eastAsia="en-GB" w:bidi="ar-SA"/>
          <w14:ligatures w14:val="none"/>
        </w:rPr>
        <w:t xml:space="preserve">e-Government </w:t>
      </w:r>
      <w:r w:rsidRPr="00C036C5">
        <w:rPr>
          <w:rFonts w:ascii="Times New Roman" w:eastAsia="Times New Roman" w:hAnsi="Times New Roman" w:cs="Times New Roman"/>
          <w:kern w:val="0"/>
          <w:lang w:val="en-GB" w:eastAsia="en-GB" w:bidi="ar-SA"/>
          <w14:ligatures w14:val="none"/>
        </w:rPr>
        <w:t xml:space="preserve">| </w:t>
      </w:r>
      <w:r w:rsidR="002A535A">
        <w:rPr>
          <w:rFonts w:ascii="Times New Roman" w:eastAsia="Times New Roman" w:hAnsi="Times New Roman" w:cs="Times New Roman"/>
          <w:kern w:val="0"/>
          <w:lang w:val="en-GB" w:eastAsia="en-GB" w:bidi="ar-SA"/>
          <w14:ligatures w14:val="none"/>
        </w:rPr>
        <w:t xml:space="preserve"> </w:t>
      </w:r>
      <w:r w:rsidR="00D059FA" w:rsidRPr="00C036C5">
        <w:rPr>
          <w:rFonts w:ascii="Times New Roman" w:eastAsia="Times New Roman" w:hAnsi="Times New Roman" w:cs="Times New Roman"/>
          <w:b/>
          <w:bCs/>
          <w:kern w:val="0"/>
          <w:lang w:val="en-GB" w:eastAsia="en-GB" w:bidi="ar-SA"/>
          <w14:ligatures w14:val="none"/>
        </w:rPr>
        <w:t xml:space="preserve"> </w:t>
      </w:r>
      <w:r w:rsidRPr="00C036C5">
        <w:rPr>
          <w:rFonts w:ascii="Times New Roman" w:eastAsia="Times New Roman" w:hAnsi="Times New Roman" w:cs="Times New Roman"/>
          <w:b/>
          <w:bCs/>
          <w:kern w:val="0"/>
          <w:lang w:val="en-GB" w:eastAsia="en-GB" w:bidi="ar-SA"/>
          <w14:ligatures w14:val="none"/>
        </w:rPr>
        <w:t xml:space="preserve"> </w:t>
      </w:r>
    </w:p>
    <w:p w14:paraId="0BE8A1B1" w14:textId="08C8FF5A"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 Family Name:</w:t>
      </w:r>
      <w:r w:rsidRPr="00C036C5">
        <w:rPr>
          <w:rFonts w:ascii="Times New Roman" w:eastAsia="Times New Roman" w:hAnsi="Times New Roman" w:cs="Times New Roman"/>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ab/>
        <w:t>Hassan</w:t>
      </w:r>
      <w:r w:rsidRPr="00C036C5">
        <w:rPr>
          <w:rFonts w:ascii="Times New Roman" w:eastAsia="Times New Roman" w:hAnsi="Times New Roman" w:cs="Times New Roman"/>
          <w:kern w:val="0"/>
          <w:lang w:val="en-GB" w:eastAsia="en-GB" w:bidi="ar-SA"/>
          <w14:ligatures w14:val="none"/>
        </w:rPr>
        <w:tab/>
      </w:r>
    </w:p>
    <w:p w14:paraId="0207C61B" w14:textId="3777C4E3"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2. First Names:</w:t>
      </w:r>
      <w:r w:rsidRPr="00C036C5">
        <w:rPr>
          <w:rFonts w:ascii="Times New Roman" w:eastAsia="Times New Roman" w:hAnsi="Times New Roman" w:cs="Times New Roman"/>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ab/>
        <w:t>El-Meligy</w:t>
      </w:r>
    </w:p>
    <w:p w14:paraId="7E47FEBD" w14:textId="45D16CDD"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3. Date of Birth:</w:t>
      </w:r>
      <w:r w:rsidRPr="00C036C5">
        <w:rPr>
          <w:rFonts w:ascii="Times New Roman" w:eastAsia="Times New Roman" w:hAnsi="Times New Roman" w:cs="Times New Roman"/>
          <w:b/>
          <w:bCs/>
          <w:kern w:val="0"/>
          <w:lang w:val="en-GB" w:eastAsia="en-GB" w:bidi="ar-SA"/>
          <w14:ligatures w14:val="none"/>
        </w:rPr>
        <w:tab/>
      </w:r>
      <w:r w:rsidR="00AF3F92">
        <w:rPr>
          <w:rFonts w:ascii="Times New Roman" w:eastAsia="Times New Roman" w:hAnsi="Times New Roman" w:cs="Times New Roman"/>
          <w:kern w:val="0"/>
          <w:lang w:val="en-GB" w:eastAsia="en-GB" w:bidi="ar-SA"/>
          <w14:ligatures w14:val="none"/>
        </w:rPr>
        <w:t>21/03/1960</w:t>
      </w:r>
    </w:p>
    <w:p w14:paraId="6A29EAE0" w14:textId="38E2F9AE"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4. Nationality:</w:t>
      </w:r>
      <w:r w:rsidRPr="00C036C5">
        <w:rPr>
          <w:rFonts w:ascii="Times New Roman" w:eastAsia="Times New Roman" w:hAnsi="Times New Roman" w:cs="Times New Roman"/>
          <w:b/>
          <w:bCs/>
          <w:kern w:val="0"/>
          <w:lang w:val="en-GB" w:eastAsia="en-GB" w:bidi="ar-SA"/>
          <w14:ligatures w14:val="none"/>
        </w:rPr>
        <w:tab/>
      </w:r>
      <w:r w:rsidR="00195679">
        <w:rPr>
          <w:rFonts w:ascii="Times New Roman" w:eastAsia="Times New Roman" w:hAnsi="Times New Roman" w:cs="Times New Roman"/>
          <w:b/>
          <w:bCs/>
          <w:kern w:val="0"/>
          <w:lang w:val="en-GB" w:eastAsia="en-GB" w:bidi="ar-SA"/>
          <w14:ligatures w14:val="none"/>
        </w:rPr>
        <w:tab/>
      </w:r>
      <w:r w:rsidRPr="00C036C5">
        <w:rPr>
          <w:rFonts w:ascii="Times New Roman" w:eastAsia="Times New Roman" w:hAnsi="Times New Roman" w:cs="Times New Roman"/>
          <w:kern w:val="0"/>
          <w:lang w:val="en-GB" w:eastAsia="en-GB" w:bidi="ar-SA"/>
          <w14:ligatures w14:val="none"/>
        </w:rPr>
        <w:t>Egypt</w:t>
      </w:r>
    </w:p>
    <w:p w14:paraId="448F6559" w14:textId="769149EC" w:rsidR="00D059FA" w:rsidRPr="00C036C5" w:rsidRDefault="00D059FA" w:rsidP="002008BD">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5. Civil Status:</w:t>
      </w:r>
      <w:r w:rsidRPr="00C036C5">
        <w:rPr>
          <w:rFonts w:ascii="Times New Roman" w:eastAsia="Times New Roman" w:hAnsi="Times New Roman" w:cs="Times New Roman"/>
          <w:b/>
          <w:bCs/>
          <w:kern w:val="0"/>
          <w:lang w:val="en-GB" w:eastAsia="en-GB" w:bidi="ar-SA"/>
          <w14:ligatures w14:val="none"/>
        </w:rPr>
        <w:tab/>
      </w:r>
      <w:r w:rsidR="00195679">
        <w:rPr>
          <w:rFonts w:ascii="Times New Roman" w:eastAsia="Times New Roman" w:hAnsi="Times New Roman" w:cs="Times New Roman"/>
          <w:b/>
          <w:bCs/>
          <w:kern w:val="0"/>
          <w:lang w:val="en-GB" w:eastAsia="en-GB" w:bidi="ar-SA"/>
          <w14:ligatures w14:val="none"/>
        </w:rPr>
        <w:tab/>
      </w:r>
      <w:r w:rsidRPr="00C036C5">
        <w:rPr>
          <w:rFonts w:ascii="Times New Roman" w:eastAsia="Times New Roman" w:hAnsi="Times New Roman" w:cs="Times New Roman"/>
          <w:kern w:val="0"/>
          <w:lang w:val="en-GB" w:eastAsia="en-GB" w:bidi="ar-SA"/>
          <w14:ligatures w14:val="none"/>
        </w:rPr>
        <w:t>Married</w:t>
      </w:r>
      <w:r w:rsidR="00C036C5" w:rsidRPr="00C036C5">
        <w:rPr>
          <w:rFonts w:ascii="Times New Roman" w:eastAsia="Times New Roman" w:hAnsi="Times New Roman" w:cs="Times New Roman"/>
          <w:kern w:val="0"/>
          <w:lang w:val="en-GB" w:eastAsia="en-GB" w:bidi="ar-SA"/>
          <w14:ligatures w14:val="none"/>
        </w:rPr>
        <w:t xml:space="preserve"> (</w:t>
      </w:r>
      <w:r w:rsidR="00C036C5" w:rsidRPr="00C036C5">
        <w:rPr>
          <w:rFonts w:asciiTheme="majorBidi" w:hAnsiTheme="majorBidi" w:cstheme="majorBidi"/>
          <w:b/>
          <w:bCs/>
          <w:color w:val="000000" w:themeColor="text1"/>
        </w:rPr>
        <w:t xml:space="preserve">01001094045 / </w:t>
      </w:r>
      <w:hyperlink r:id="rId6" w:history="1">
        <w:r w:rsidR="00C036C5" w:rsidRPr="00C036C5">
          <w:rPr>
            <w:rStyle w:val="Hyperlink"/>
            <w:rFonts w:asciiTheme="majorBidi" w:hAnsiTheme="majorBidi" w:cstheme="majorBidi"/>
            <w:b/>
            <w:bCs/>
            <w:lang w:val="en-US"/>
          </w:rPr>
          <w:t>h.meligy@ieee.org</w:t>
        </w:r>
      </w:hyperlink>
      <w:r w:rsidR="00C036C5" w:rsidRPr="00C036C5">
        <w:rPr>
          <w:rFonts w:asciiTheme="majorBidi" w:hAnsiTheme="majorBidi" w:cstheme="majorBidi"/>
          <w:b/>
          <w:bCs/>
          <w:color w:val="000000" w:themeColor="text1"/>
        </w:rPr>
        <w:t xml:space="preserve">) </w:t>
      </w:r>
    </w:p>
    <w:p w14:paraId="4C2FD435" w14:textId="77777777" w:rsidR="00D059FA" w:rsidRPr="00C036C5" w:rsidRDefault="00D059FA" w:rsidP="002008BD">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6. Education:</w:t>
      </w:r>
    </w:p>
    <w:tbl>
      <w:tblPr>
        <w:tblStyle w:val="PlainTable1"/>
        <w:tblW w:w="0" w:type="auto"/>
        <w:tblLook w:val="04A0" w:firstRow="1" w:lastRow="0" w:firstColumn="1" w:lastColumn="0" w:noHBand="0" w:noVBand="1"/>
      </w:tblPr>
      <w:tblGrid>
        <w:gridCol w:w="1109"/>
        <w:gridCol w:w="3573"/>
        <w:gridCol w:w="5774"/>
      </w:tblGrid>
      <w:tr w:rsidR="00816946" w:rsidRPr="00C036C5" w14:paraId="77D24CC8" w14:textId="77777777" w:rsidTr="00D05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vAlign w:val="center"/>
            <w:hideMark/>
          </w:tcPr>
          <w:p w14:paraId="61ECDD07" w14:textId="77777777" w:rsidR="00D059FA" w:rsidRPr="00C036C5" w:rsidRDefault="00D059FA" w:rsidP="00D059FA">
            <w:pPr>
              <w:jc w:val="cente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Date</w:t>
            </w:r>
          </w:p>
        </w:tc>
        <w:tc>
          <w:tcPr>
            <w:tcW w:w="0" w:type="auto"/>
            <w:shd w:val="clear" w:color="auto" w:fill="DAE9F7" w:themeFill="text2" w:themeFillTint="1A"/>
            <w:vAlign w:val="center"/>
            <w:hideMark/>
          </w:tcPr>
          <w:p w14:paraId="56E84556"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Institution</w:t>
            </w:r>
          </w:p>
        </w:tc>
        <w:tc>
          <w:tcPr>
            <w:tcW w:w="0" w:type="auto"/>
            <w:shd w:val="clear" w:color="auto" w:fill="DAE9F7" w:themeFill="text2" w:themeFillTint="1A"/>
            <w:vAlign w:val="center"/>
            <w:hideMark/>
          </w:tcPr>
          <w:p w14:paraId="27B8CE62"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Degree/Diploma</w:t>
            </w:r>
          </w:p>
        </w:tc>
      </w:tr>
      <w:tr w:rsidR="00816946" w:rsidRPr="00C036C5" w14:paraId="51EF9FF6" w14:textId="77777777" w:rsidTr="00D05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883EC" w14:textId="266A8E61" w:rsidR="00D059FA"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1999</w:t>
            </w:r>
            <w:r w:rsidR="00D059FA" w:rsidRPr="00C036C5">
              <w:rPr>
                <w:rFonts w:ascii="Times New Roman" w:eastAsia="Times New Roman" w:hAnsi="Times New Roman" w:cs="Times New Roman"/>
                <w:kern w:val="0"/>
                <w:lang w:val="en-GB" w:eastAsia="en-GB" w:bidi="ar-SA"/>
                <w14:ligatures w14:val="none"/>
              </w:rPr>
              <w:t xml:space="preserve"> – 200</w:t>
            </w:r>
            <w:r w:rsidRPr="00C036C5">
              <w:rPr>
                <w:rFonts w:ascii="Times New Roman" w:eastAsia="Times New Roman" w:hAnsi="Times New Roman" w:cs="Times New Roman"/>
                <w:kern w:val="0"/>
                <w:lang w:val="en-GB" w:eastAsia="en-GB" w:bidi="ar-SA"/>
                <w14:ligatures w14:val="none"/>
              </w:rPr>
              <w:t>2</w:t>
            </w:r>
          </w:p>
        </w:tc>
        <w:tc>
          <w:tcPr>
            <w:tcW w:w="0" w:type="auto"/>
            <w:hideMark/>
          </w:tcPr>
          <w:p w14:paraId="6249EAE5" w14:textId="1FD014C2"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Middlesex University, UK</w:t>
            </w:r>
          </w:p>
        </w:tc>
        <w:tc>
          <w:tcPr>
            <w:tcW w:w="0" w:type="auto"/>
            <w:hideMark/>
          </w:tcPr>
          <w:p w14:paraId="48C53E30" w14:textId="4D5A0FE7"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M.Sc. </w:t>
            </w:r>
            <w:r w:rsidR="00FA3898" w:rsidRPr="00C036C5">
              <w:rPr>
                <w:rFonts w:ascii="Times New Roman" w:eastAsia="Times New Roman" w:hAnsi="Times New Roman" w:cs="Times New Roman"/>
                <w:kern w:val="0"/>
                <w:lang w:val="en-GB" w:eastAsia="en-GB" w:bidi="ar-SA"/>
                <w14:ligatures w14:val="none"/>
              </w:rPr>
              <w:t>B</w:t>
            </w:r>
            <w:r w:rsidR="00FA3898">
              <w:rPr>
                <w:rFonts w:ascii="Times New Roman" w:eastAsia="Times New Roman" w:hAnsi="Times New Roman" w:cs="Times New Roman"/>
                <w:kern w:val="0"/>
                <w:lang w:val="en-GB" w:eastAsia="en-GB" w:bidi="ar-SA"/>
                <w14:ligatures w14:val="none"/>
              </w:rPr>
              <w:t>usiness and</w:t>
            </w:r>
            <w:r w:rsidRPr="00C036C5">
              <w:rPr>
                <w:rFonts w:ascii="Times New Roman" w:eastAsia="Times New Roman" w:hAnsi="Times New Roman" w:cs="Times New Roman"/>
                <w:kern w:val="0"/>
                <w:lang w:val="en-GB" w:eastAsia="en-GB" w:bidi="ar-SA"/>
                <w14:ligatures w14:val="none"/>
              </w:rPr>
              <w:t xml:space="preserve"> Information </w:t>
            </w:r>
            <w:r w:rsidR="00FA3898">
              <w:rPr>
                <w:rFonts w:ascii="Times New Roman" w:eastAsia="Times New Roman" w:hAnsi="Times New Roman" w:cs="Times New Roman"/>
                <w:kern w:val="0"/>
                <w:lang w:val="en-GB" w:eastAsia="en-GB" w:bidi="ar-SA"/>
                <w14:ligatures w14:val="none"/>
              </w:rPr>
              <w:t xml:space="preserve">Management </w:t>
            </w:r>
          </w:p>
        </w:tc>
      </w:tr>
      <w:tr w:rsidR="00816946" w:rsidRPr="00C036C5" w14:paraId="6FE53EDB" w14:textId="77777777" w:rsidTr="00D059FA">
        <w:tc>
          <w:tcPr>
            <w:cnfStyle w:val="001000000000" w:firstRow="0" w:lastRow="0" w:firstColumn="1" w:lastColumn="0" w:oddVBand="0" w:evenVBand="0" w:oddHBand="0" w:evenHBand="0" w:firstRowFirstColumn="0" w:firstRowLastColumn="0" w:lastRowFirstColumn="0" w:lastRowLastColumn="0"/>
            <w:tcW w:w="0" w:type="auto"/>
            <w:hideMark/>
          </w:tcPr>
          <w:p w14:paraId="70D8891D" w14:textId="11539BCF" w:rsidR="00D059FA"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1980</w:t>
            </w:r>
            <w:r w:rsidR="00D059FA" w:rsidRPr="00C036C5">
              <w:rPr>
                <w:rFonts w:ascii="Times New Roman" w:eastAsia="Times New Roman" w:hAnsi="Times New Roman" w:cs="Times New Roman"/>
                <w:kern w:val="0"/>
                <w:lang w:val="en-GB" w:eastAsia="en-GB" w:bidi="ar-SA"/>
                <w14:ligatures w14:val="none"/>
              </w:rPr>
              <w:t xml:space="preserve"> – </w:t>
            </w:r>
            <w:r w:rsidRPr="00C036C5">
              <w:rPr>
                <w:rFonts w:ascii="Times New Roman" w:eastAsia="Times New Roman" w:hAnsi="Times New Roman" w:cs="Times New Roman"/>
                <w:kern w:val="0"/>
                <w:lang w:val="en-GB" w:eastAsia="en-GB" w:bidi="ar-SA"/>
                <w14:ligatures w14:val="none"/>
              </w:rPr>
              <w:t>1986</w:t>
            </w:r>
          </w:p>
        </w:tc>
        <w:tc>
          <w:tcPr>
            <w:tcW w:w="0" w:type="auto"/>
            <w:hideMark/>
          </w:tcPr>
          <w:p w14:paraId="3E111B31" w14:textId="7D8F925E" w:rsidR="00D059FA" w:rsidRPr="00C036C5" w:rsidRDefault="00816946"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Suez Canal University </w:t>
            </w:r>
          </w:p>
        </w:tc>
        <w:tc>
          <w:tcPr>
            <w:tcW w:w="0" w:type="auto"/>
            <w:hideMark/>
          </w:tcPr>
          <w:p w14:paraId="314CF1CE" w14:textId="1BDDB41B" w:rsidR="00D059FA" w:rsidRPr="00C036C5" w:rsidRDefault="00D059FA"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M.Sc. </w:t>
            </w:r>
            <w:r w:rsidR="00816946" w:rsidRPr="00C036C5">
              <w:rPr>
                <w:rFonts w:ascii="Times New Roman" w:eastAsia="Times New Roman" w:hAnsi="Times New Roman" w:cs="Times New Roman"/>
                <w:kern w:val="0"/>
                <w:lang w:val="en-GB" w:eastAsia="en-GB" w:bidi="ar-SA"/>
                <w14:ligatures w14:val="none"/>
              </w:rPr>
              <w:t xml:space="preserve">Accounts and finance </w:t>
            </w:r>
            <w:r w:rsidR="00FA3898">
              <w:rPr>
                <w:rFonts w:ascii="Times New Roman" w:eastAsia="Times New Roman" w:hAnsi="Times New Roman" w:cs="Times New Roman"/>
                <w:kern w:val="0"/>
                <w:lang w:val="en-GB" w:eastAsia="en-GB" w:bidi="ar-SA"/>
                <w14:ligatures w14:val="none"/>
              </w:rPr>
              <w:t xml:space="preserve"> </w:t>
            </w:r>
          </w:p>
        </w:tc>
      </w:tr>
      <w:tr w:rsidR="00816946" w:rsidRPr="00C036C5" w14:paraId="10C4A740" w14:textId="77777777" w:rsidTr="00D05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3B4A" w14:textId="56DC4B6D" w:rsidR="00D059FA"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1994</w:t>
            </w:r>
          </w:p>
        </w:tc>
        <w:tc>
          <w:tcPr>
            <w:tcW w:w="0" w:type="auto"/>
            <w:hideMark/>
          </w:tcPr>
          <w:p w14:paraId="1F5456BC" w14:textId="4D5B7A63"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Project Management Institute Member</w:t>
            </w:r>
            <w:r w:rsidR="005B18D2">
              <w:rPr>
                <w:rFonts w:ascii="Times New Roman" w:eastAsia="Times New Roman" w:hAnsi="Times New Roman" w:cs="Times New Roman"/>
                <w:kern w:val="0"/>
                <w:lang w:val="en-GB" w:eastAsia="en-GB" w:bidi="ar-SA"/>
                <w14:ligatures w14:val="none"/>
              </w:rPr>
              <w:t xml:space="preserve"> PMI,ORG  </w:t>
            </w:r>
          </w:p>
        </w:tc>
        <w:tc>
          <w:tcPr>
            <w:tcW w:w="0" w:type="auto"/>
            <w:hideMark/>
          </w:tcPr>
          <w:p w14:paraId="01901D67" w14:textId="02220B79" w:rsidR="00D059FA" w:rsidRPr="00C036C5" w:rsidRDefault="00816946"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Project Management PMP based PMBOK</w:t>
            </w:r>
          </w:p>
        </w:tc>
      </w:tr>
      <w:tr w:rsidR="00816946" w:rsidRPr="00C036C5" w14:paraId="5B95F12A" w14:textId="77777777" w:rsidTr="00D059FA">
        <w:tc>
          <w:tcPr>
            <w:cnfStyle w:val="001000000000" w:firstRow="0" w:lastRow="0" w:firstColumn="1" w:lastColumn="0" w:oddVBand="0" w:evenVBand="0" w:oddHBand="0" w:evenHBand="0" w:firstRowFirstColumn="0" w:firstRowLastColumn="0" w:lastRowFirstColumn="0" w:lastRowLastColumn="0"/>
            <w:tcW w:w="0" w:type="auto"/>
          </w:tcPr>
          <w:p w14:paraId="6220D20B" w14:textId="1E82C635" w:rsidR="00816946" w:rsidRPr="00C036C5" w:rsidRDefault="00816946"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2010</w:t>
            </w:r>
          </w:p>
        </w:tc>
        <w:tc>
          <w:tcPr>
            <w:tcW w:w="0" w:type="auto"/>
          </w:tcPr>
          <w:p w14:paraId="2026EC9B" w14:textId="1A0F9D31" w:rsidR="00816946" w:rsidRPr="00C036C5" w:rsidRDefault="00816946"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PRINCE2 of TSO UK</w:t>
            </w:r>
          </w:p>
        </w:tc>
        <w:tc>
          <w:tcPr>
            <w:tcW w:w="0" w:type="auto"/>
          </w:tcPr>
          <w:p w14:paraId="104FAC69" w14:textId="23671306" w:rsidR="00816946" w:rsidRPr="00C036C5" w:rsidRDefault="00816946"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Project Management and member of the review board of the PRINCE2 2009 review</w:t>
            </w:r>
          </w:p>
        </w:tc>
      </w:tr>
    </w:tbl>
    <w:p w14:paraId="1694552F" w14:textId="256ACABC" w:rsidR="00D059FA" w:rsidRPr="00C036C5" w:rsidRDefault="00C91B75" w:rsidP="00BD6C0E">
      <w:pPr>
        <w:spacing w:before="20" w:after="20" w:line="240" w:lineRule="auto"/>
        <w:jc w:val="both"/>
        <w:rPr>
          <w:rFonts w:ascii="Times New Roman" w:eastAsia="Times New Roman" w:hAnsi="Times New Roman" w:cs="Times New Roman"/>
          <w:kern w:val="0"/>
          <w:lang w:val="en-GB" w:eastAsia="en-GB" w:bidi="ar-SA"/>
          <w14:ligatures w14:val="none"/>
        </w:rPr>
      </w:pPr>
      <w:r>
        <w:rPr>
          <w:rStyle w:val="Strong"/>
          <w:rFonts w:asciiTheme="majorBidi" w:hAnsiTheme="majorBidi" w:cstheme="majorBidi"/>
          <w:b w:val="0"/>
          <w:bCs w:val="0"/>
        </w:rPr>
        <w:t xml:space="preserve">TL </w:t>
      </w:r>
      <w:r w:rsidR="009115CC">
        <w:rPr>
          <w:rStyle w:val="Strong"/>
          <w:rFonts w:asciiTheme="majorBidi" w:hAnsiTheme="majorBidi" w:cstheme="majorBidi"/>
          <w:b w:val="0"/>
          <w:bCs w:val="0"/>
        </w:rPr>
        <w:t xml:space="preserve">| </w:t>
      </w:r>
      <w:r w:rsidR="00067F3B" w:rsidRPr="00C036C5">
        <w:rPr>
          <w:rStyle w:val="Strong"/>
          <w:rFonts w:asciiTheme="majorBidi" w:hAnsiTheme="majorBidi" w:cstheme="majorBidi"/>
          <w:b w:val="0"/>
          <w:bCs w:val="0"/>
        </w:rPr>
        <w:t xml:space="preserve">Strategy &amp; </w:t>
      </w:r>
      <w:r w:rsidR="00D059FA" w:rsidRPr="00C036C5">
        <w:rPr>
          <w:rStyle w:val="Strong"/>
          <w:rFonts w:asciiTheme="majorBidi" w:hAnsiTheme="majorBidi" w:cstheme="majorBidi"/>
          <w:b w:val="0"/>
          <w:bCs w:val="0"/>
        </w:rPr>
        <w:t xml:space="preserve"> Digital Transformation Expert with 25+ years of international experience</w:t>
      </w:r>
      <w:r w:rsidR="00D059FA" w:rsidRPr="00C036C5">
        <w:rPr>
          <w:rFonts w:asciiTheme="majorBidi" w:hAnsiTheme="majorBidi" w:cstheme="majorBidi"/>
          <w:b/>
          <w:bCs/>
        </w:rPr>
        <w:t xml:space="preserve"> in </w:t>
      </w:r>
      <w:r w:rsidR="00F779F8">
        <w:rPr>
          <w:rStyle w:val="Strong"/>
          <w:rFonts w:asciiTheme="majorBidi" w:hAnsiTheme="majorBidi" w:cstheme="majorBidi"/>
          <w:b w:val="0"/>
          <w:bCs w:val="0"/>
        </w:rPr>
        <w:t>Business strategy, industrial modernization, entrepreneurship capacity building</w:t>
      </w:r>
      <w:r w:rsidR="009115CC">
        <w:rPr>
          <w:rStyle w:val="Strong"/>
          <w:rFonts w:asciiTheme="majorBidi" w:hAnsiTheme="majorBidi" w:cstheme="majorBidi"/>
          <w:b w:val="0"/>
          <w:bCs w:val="0"/>
        </w:rPr>
        <w:t>, research and innovation</w:t>
      </w:r>
      <w:r w:rsidR="00F779F8">
        <w:rPr>
          <w:rStyle w:val="Strong"/>
          <w:rFonts w:asciiTheme="majorBidi" w:hAnsiTheme="majorBidi" w:cstheme="majorBidi"/>
          <w:b w:val="0"/>
          <w:bCs w:val="0"/>
        </w:rPr>
        <w:t xml:space="preserve"> </w:t>
      </w:r>
      <w:r w:rsidR="006F31ED" w:rsidRPr="00C036C5">
        <w:rPr>
          <w:rStyle w:val="Strong"/>
          <w:rFonts w:asciiTheme="majorBidi" w:hAnsiTheme="majorBidi" w:cstheme="majorBidi"/>
          <w:b w:val="0"/>
          <w:bCs w:val="0"/>
        </w:rPr>
        <w:t xml:space="preserve"> </w:t>
      </w:r>
      <w:r w:rsidR="009115CC">
        <w:rPr>
          <w:rStyle w:val="Strong"/>
          <w:rFonts w:asciiTheme="majorBidi" w:hAnsiTheme="majorBidi" w:cstheme="majorBidi"/>
          <w:b w:val="0"/>
          <w:bCs w:val="0"/>
        </w:rPr>
        <w:t>|</w:t>
      </w:r>
      <w:r w:rsidR="006F31ED" w:rsidRPr="00C036C5">
        <w:rPr>
          <w:rStyle w:val="Strong"/>
          <w:rFonts w:asciiTheme="majorBidi" w:hAnsiTheme="majorBidi" w:cstheme="majorBidi"/>
          <w:b w:val="0"/>
          <w:bCs w:val="0"/>
        </w:rPr>
        <w:t xml:space="preserve"> e-Government Expert </w:t>
      </w:r>
      <w:r w:rsidR="006F31ED" w:rsidRPr="00C036C5">
        <w:rPr>
          <w:rFonts w:asciiTheme="majorBidi" w:hAnsiTheme="majorBidi" w:cstheme="majorBidi"/>
        </w:rPr>
        <w:t xml:space="preserve">leading digital governance, IT architecture, and institutional reform across Africa and the MENA region. </w:t>
      </w:r>
      <w:r w:rsidR="009C1C4D">
        <w:rPr>
          <w:rFonts w:asciiTheme="majorBidi" w:hAnsiTheme="majorBidi" w:cstheme="majorBidi"/>
        </w:rPr>
        <w:t xml:space="preserve">  </w:t>
      </w:r>
    </w:p>
    <w:p w14:paraId="50BE8325" w14:textId="77777777" w:rsidR="00D059FA" w:rsidRPr="00C036C5" w:rsidRDefault="00D059FA" w:rsidP="002A535A">
      <w:pPr>
        <w:spacing w:before="20" w:after="2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7. Language Skills (Mark 1 to 5; 1 = excellent, 5 = basic)</w:t>
      </w:r>
    </w:p>
    <w:tbl>
      <w:tblPr>
        <w:tblStyle w:val="PlainTable1"/>
        <w:tblW w:w="10345" w:type="dxa"/>
        <w:tblLook w:val="04A0" w:firstRow="1" w:lastRow="0" w:firstColumn="1" w:lastColumn="0" w:noHBand="0" w:noVBand="1"/>
      </w:tblPr>
      <w:tblGrid>
        <w:gridCol w:w="2718"/>
        <w:gridCol w:w="1620"/>
        <w:gridCol w:w="2520"/>
        <w:gridCol w:w="3487"/>
      </w:tblGrid>
      <w:tr w:rsidR="00D059FA" w:rsidRPr="00C036C5" w14:paraId="470D56AD" w14:textId="77777777" w:rsidTr="00C03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AE9F7" w:themeFill="text2" w:themeFillTint="1A"/>
            <w:hideMark/>
          </w:tcPr>
          <w:p w14:paraId="37BA04AC" w14:textId="77777777" w:rsidR="00D059FA" w:rsidRPr="00C036C5" w:rsidRDefault="00D059FA" w:rsidP="00D059FA">
            <w:pPr>
              <w:jc w:val="cente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Language</w:t>
            </w:r>
          </w:p>
        </w:tc>
        <w:tc>
          <w:tcPr>
            <w:tcW w:w="1620" w:type="dxa"/>
            <w:shd w:val="clear" w:color="auto" w:fill="DAE9F7" w:themeFill="text2" w:themeFillTint="1A"/>
            <w:hideMark/>
          </w:tcPr>
          <w:p w14:paraId="76521957"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Reading</w:t>
            </w:r>
          </w:p>
        </w:tc>
        <w:tc>
          <w:tcPr>
            <w:tcW w:w="2520" w:type="dxa"/>
            <w:shd w:val="clear" w:color="auto" w:fill="DAE9F7" w:themeFill="text2" w:themeFillTint="1A"/>
            <w:hideMark/>
          </w:tcPr>
          <w:p w14:paraId="46A31D29"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Speaking</w:t>
            </w:r>
          </w:p>
        </w:tc>
        <w:tc>
          <w:tcPr>
            <w:tcW w:w="3487" w:type="dxa"/>
            <w:shd w:val="clear" w:color="auto" w:fill="DAE9F7" w:themeFill="text2" w:themeFillTint="1A"/>
            <w:hideMark/>
          </w:tcPr>
          <w:p w14:paraId="7AA27FCA" w14:textId="77777777" w:rsidR="00D059FA" w:rsidRPr="00C036C5" w:rsidRDefault="00D059FA" w:rsidP="00D05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Writing</w:t>
            </w:r>
          </w:p>
        </w:tc>
      </w:tr>
      <w:tr w:rsidR="00D059FA" w:rsidRPr="00C036C5" w14:paraId="120F793C" w14:textId="77777777" w:rsidTr="00C0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hideMark/>
          </w:tcPr>
          <w:p w14:paraId="65C31312" w14:textId="77777777" w:rsidR="00D059FA" w:rsidRPr="00C036C5" w:rsidRDefault="00D059FA"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English</w:t>
            </w:r>
          </w:p>
        </w:tc>
        <w:tc>
          <w:tcPr>
            <w:tcW w:w="1620" w:type="dxa"/>
            <w:hideMark/>
          </w:tcPr>
          <w:p w14:paraId="07BF8CC8" w14:textId="1A1B990B" w:rsidR="00D059FA" w:rsidRPr="00C036C5" w:rsidRDefault="00D059FA"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2520" w:type="dxa"/>
            <w:hideMark/>
          </w:tcPr>
          <w:p w14:paraId="5A889611" w14:textId="77777777" w:rsidR="00D059FA" w:rsidRPr="00C036C5" w:rsidRDefault="00D059FA"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3487" w:type="dxa"/>
            <w:hideMark/>
          </w:tcPr>
          <w:p w14:paraId="44F1F9F8" w14:textId="77777777" w:rsidR="00D059FA" w:rsidRPr="00C036C5" w:rsidRDefault="00D059FA" w:rsidP="00D05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r>
      <w:tr w:rsidR="00D059FA" w:rsidRPr="00C036C5" w14:paraId="63CFE3C8" w14:textId="77777777" w:rsidTr="00C036C5">
        <w:tc>
          <w:tcPr>
            <w:cnfStyle w:val="001000000000" w:firstRow="0" w:lastRow="0" w:firstColumn="1" w:lastColumn="0" w:oddVBand="0" w:evenVBand="0" w:oddHBand="0" w:evenHBand="0" w:firstRowFirstColumn="0" w:firstRowLastColumn="0" w:lastRowFirstColumn="0" w:lastRowLastColumn="0"/>
            <w:tcW w:w="2718" w:type="dxa"/>
            <w:hideMark/>
          </w:tcPr>
          <w:p w14:paraId="76AAB9FA" w14:textId="692FA5F4" w:rsidR="00D059FA" w:rsidRPr="00C036C5" w:rsidRDefault="00DD18D5" w:rsidP="00D059FA">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Arabic</w:t>
            </w:r>
          </w:p>
        </w:tc>
        <w:tc>
          <w:tcPr>
            <w:tcW w:w="1620" w:type="dxa"/>
            <w:hideMark/>
          </w:tcPr>
          <w:p w14:paraId="0EAD9B18" w14:textId="5943D3A7" w:rsidR="00D059FA" w:rsidRPr="00C036C5" w:rsidRDefault="00DD18D5"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2520" w:type="dxa"/>
            <w:hideMark/>
          </w:tcPr>
          <w:p w14:paraId="35239128" w14:textId="194972F1" w:rsidR="00D059FA" w:rsidRPr="00C036C5" w:rsidRDefault="00DD18D5"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c>
          <w:tcPr>
            <w:tcW w:w="3487" w:type="dxa"/>
            <w:hideMark/>
          </w:tcPr>
          <w:p w14:paraId="3084702B" w14:textId="5DE07EFD" w:rsidR="00D059FA" w:rsidRPr="00C036C5" w:rsidRDefault="00DD18D5" w:rsidP="00D05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w:t>
            </w:r>
          </w:p>
        </w:tc>
      </w:tr>
    </w:tbl>
    <w:p w14:paraId="262625D5"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4C6A6A0D">
          <v:rect id="_x0000_i1025" style="width:0;height:1.5pt" o:hralign="center" o:hrstd="t" o:hr="t" fillcolor="#a0a0a0" stroked="f"/>
        </w:pict>
      </w:r>
    </w:p>
    <w:p w14:paraId="20862E47" w14:textId="77777777" w:rsidR="00D059FA" w:rsidRPr="00C036C5" w:rsidRDefault="00D059FA" w:rsidP="002A535A">
      <w:pPr>
        <w:spacing w:before="20" w:after="2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8. Membership of Professional Bodies:</w:t>
      </w:r>
    </w:p>
    <w:p w14:paraId="44475B46" w14:textId="6FD9C984" w:rsidR="00426FE5" w:rsidRPr="00C036C5" w:rsidRDefault="00426FE5" w:rsidP="00426FE5">
      <w:pPr>
        <w:numPr>
          <w:ilvl w:val="0"/>
          <w:numId w:val="1"/>
        </w:numPr>
        <w:tabs>
          <w:tab w:val="clear" w:pos="720"/>
          <w:tab w:val="num" w:pos="360"/>
        </w:tabs>
        <w:spacing w:after="0" w:line="240" w:lineRule="auto"/>
        <w:ind w:left="36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Senior IEEE Member, </w:t>
      </w:r>
      <w:r>
        <w:rPr>
          <w:rFonts w:ascii="Times New Roman" w:eastAsia="Times New Roman" w:hAnsi="Times New Roman" w:cs="Times New Roman"/>
          <w:kern w:val="0"/>
          <w:lang w:val="en-GB" w:eastAsia="en-GB" w:bidi="ar-SA"/>
          <w14:ligatures w14:val="none"/>
        </w:rPr>
        <w:t xml:space="preserve">EJB Consulting committee, </w:t>
      </w:r>
      <w:r w:rsidRPr="00C036C5">
        <w:rPr>
          <w:rFonts w:ascii="Times New Roman" w:eastAsia="Times New Roman" w:hAnsi="Times New Roman" w:cs="Times New Roman"/>
          <w:kern w:val="0"/>
          <w:lang w:val="en-GB" w:eastAsia="en-GB" w:bidi="ar-SA"/>
          <w14:ligatures w14:val="none"/>
        </w:rPr>
        <w:t xml:space="preserve">IEEE4Good, PMI,  </w:t>
      </w:r>
      <w:r>
        <w:rPr>
          <w:rFonts w:ascii="Times New Roman" w:eastAsia="Times New Roman" w:hAnsi="Times New Roman" w:cs="Times New Roman"/>
          <w:kern w:val="0"/>
          <w:lang w:val="en-GB" w:eastAsia="en-GB" w:bidi="ar-SA"/>
          <w14:ligatures w14:val="none"/>
        </w:rPr>
        <w:t>ETF</w:t>
      </w:r>
      <w:r w:rsidR="009C1C4D">
        <w:rPr>
          <w:rFonts w:ascii="Times New Roman" w:eastAsia="Times New Roman" w:hAnsi="Times New Roman" w:cs="Times New Roman"/>
          <w:kern w:val="0"/>
          <w:lang w:val="en-GB" w:eastAsia="en-GB" w:bidi="ar-SA"/>
          <w14:ligatures w14:val="none"/>
        </w:rPr>
        <w:t xml:space="preserve">, EU Registered Expert, </w:t>
      </w:r>
    </w:p>
    <w:p w14:paraId="121DED4E"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297340B4">
          <v:rect id="_x0000_i1026" style="width:0;height:1.5pt" o:hralign="center" o:hrstd="t" o:hr="t" fillcolor="#a0a0a0" stroked="f"/>
        </w:pict>
      </w:r>
    </w:p>
    <w:p w14:paraId="212592C5" w14:textId="77777777" w:rsidR="00D059FA" w:rsidRPr="00C036C5" w:rsidRDefault="00D059FA" w:rsidP="002A535A">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9. Other Skills:</w:t>
      </w:r>
    </w:p>
    <w:p w14:paraId="42FB8FB4" w14:textId="4F07C674" w:rsidR="00D059FA" w:rsidRPr="00C036C5" w:rsidRDefault="00D059FA" w:rsidP="002A535A">
      <w:pPr>
        <w:numPr>
          <w:ilvl w:val="0"/>
          <w:numId w:val="2"/>
        </w:numPr>
        <w:spacing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Excellent workshop facilitation &amp; stakeholder coordination skills for both workshops approach and methodology preparation integrating digital tools in Capacity Building and using professional data encapsulated SWOT/PEST for discussing workshops and using Dot Voting and Card sorting among other tools </w:t>
      </w:r>
    </w:p>
    <w:p w14:paraId="3BFA8AB5" w14:textId="6D6E9141" w:rsidR="009F18C0" w:rsidRPr="00C036C5" w:rsidRDefault="009F18C0" w:rsidP="002A535A">
      <w:pPr>
        <w:numPr>
          <w:ilvl w:val="0"/>
          <w:numId w:val="2"/>
        </w:numPr>
        <w:spacing w:before="100" w:beforeAutospacing="1"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Designer of various assessment tools and management and information technology</w:t>
      </w:r>
      <w:r w:rsidR="00C34E3F">
        <w:rPr>
          <w:rFonts w:ascii="Times New Roman" w:eastAsia="Times New Roman" w:hAnsi="Times New Roman" w:cs="Times New Roman"/>
          <w:kern w:val="0"/>
          <w:lang w:val="en-GB" w:eastAsia="en-GB" w:bidi="ar-SA"/>
          <w14:ligatures w14:val="none"/>
        </w:rPr>
        <w:t xml:space="preserve">, TVET, LMIS, M&amp;E expert </w:t>
      </w:r>
    </w:p>
    <w:p w14:paraId="47C4D524"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4585F3E9">
          <v:rect id="_x0000_i1027" style="width:0;height:1.5pt" o:hralign="center" o:hrstd="t" o:hr="t" fillcolor="#a0a0a0" stroked="f"/>
        </w:pict>
      </w:r>
    </w:p>
    <w:p w14:paraId="65319D5E" w14:textId="77777777" w:rsidR="00D059FA" w:rsidRPr="00C036C5" w:rsidRDefault="00D059FA" w:rsidP="002A535A">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10. Present Position:</w:t>
      </w:r>
    </w:p>
    <w:p w14:paraId="4734EFEA" w14:textId="11A87E16" w:rsidR="007E00A2" w:rsidRPr="00C036C5" w:rsidRDefault="00C3567A" w:rsidP="002A535A">
      <w:pPr>
        <w:spacing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Labor Market and </w:t>
      </w:r>
      <w:r w:rsidR="007E00A2" w:rsidRPr="00C036C5">
        <w:rPr>
          <w:rFonts w:ascii="Times New Roman" w:eastAsia="Times New Roman" w:hAnsi="Times New Roman" w:cs="Times New Roman"/>
          <w:kern w:val="0"/>
          <w:lang w:val="en-GB" w:eastAsia="en-GB" w:bidi="ar-SA"/>
          <w14:ligatures w14:val="none"/>
        </w:rPr>
        <w:t xml:space="preserve">Just Transition Expert @EBRD </w:t>
      </w:r>
      <w:r w:rsidR="007B41C3" w:rsidRPr="00C036C5">
        <w:rPr>
          <w:rFonts w:ascii="Times New Roman" w:eastAsia="Times New Roman" w:hAnsi="Times New Roman" w:cs="Times New Roman"/>
          <w:kern w:val="0"/>
          <w:lang w:val="en-GB" w:eastAsia="en-GB" w:bidi="ar-SA"/>
          <w14:ligatures w14:val="none"/>
        </w:rPr>
        <w:t xml:space="preserve">NWFE-EP </w:t>
      </w:r>
      <w:r w:rsidR="007E00A2" w:rsidRPr="00C036C5">
        <w:rPr>
          <w:rFonts w:ascii="Times New Roman" w:eastAsia="Times New Roman" w:hAnsi="Times New Roman" w:cs="Times New Roman"/>
          <w:kern w:val="0"/>
          <w:lang w:val="en-GB" w:eastAsia="en-GB" w:bidi="ar-SA"/>
          <w14:ligatures w14:val="none"/>
        </w:rPr>
        <w:t>for the transition of fossil powered power generation to solar and wind including value chain and social implications</w:t>
      </w:r>
      <w:r w:rsidR="009A3A3B">
        <w:rPr>
          <w:rFonts w:ascii="Times New Roman" w:eastAsia="Times New Roman" w:hAnsi="Times New Roman" w:cs="Times New Roman"/>
          <w:kern w:val="0"/>
          <w:lang w:val="en-GB" w:eastAsia="en-GB" w:bidi="ar-SA"/>
          <w14:ligatures w14:val="none"/>
        </w:rPr>
        <w:t xml:space="preserve">, green jobs and green finance  / inclusiveness </w:t>
      </w:r>
    </w:p>
    <w:p w14:paraId="2ED68B1B"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3EEB062A">
          <v:rect id="_x0000_i1028" style="width:0;height:1.5pt" o:hralign="center" o:hrstd="t" o:hr="t" fillcolor="#a0a0a0" stroked="f"/>
        </w:pict>
      </w:r>
    </w:p>
    <w:p w14:paraId="4EB2D002" w14:textId="4F8EC2E1" w:rsidR="00D059FA" w:rsidRPr="00C036C5" w:rsidRDefault="00D059FA" w:rsidP="002A535A">
      <w:pPr>
        <w:spacing w:after="0" w:line="240" w:lineRule="auto"/>
        <w:outlineLvl w:val="3"/>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11. Years of Professional Experience:</w:t>
      </w:r>
      <w:r w:rsidR="00CA1143" w:rsidRPr="00C036C5">
        <w:rPr>
          <w:rFonts w:ascii="Times New Roman" w:eastAsia="Times New Roman" w:hAnsi="Times New Roman" w:cs="Times New Roman"/>
          <w:b/>
          <w:bCs/>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Over 25 years</w:t>
      </w:r>
    </w:p>
    <w:p w14:paraId="3CE2B2D2" w14:textId="77777777" w:rsidR="00D059FA" w:rsidRPr="00C036C5" w:rsidRDefault="00000000" w:rsidP="00D059FA">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59584EE6">
          <v:rect id="_x0000_i1029" style="width:0;height:1.5pt" o:hralign="center" o:hrstd="t" o:hr="t" fillcolor="#a0a0a0" stroked="f"/>
        </w:pict>
      </w:r>
    </w:p>
    <w:p w14:paraId="5FF2F0D0" w14:textId="77777777" w:rsidR="00D059FA" w:rsidRPr="00C036C5" w:rsidRDefault="00D059FA" w:rsidP="002A535A">
      <w:pPr>
        <w:spacing w:after="0" w:line="240" w:lineRule="auto"/>
        <w:outlineLvl w:val="3"/>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12. Key Qualifications Relevant to the Assignment:</w:t>
      </w:r>
    </w:p>
    <w:p w14:paraId="58728268" w14:textId="3C01BEC0" w:rsidR="00CA1143" w:rsidRPr="00C036C5" w:rsidRDefault="00CA1143" w:rsidP="002A535A">
      <w:pPr>
        <w:numPr>
          <w:ilvl w:val="0"/>
          <w:numId w:val="3"/>
        </w:numPr>
        <w:spacing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Acted as </w:t>
      </w:r>
      <w:r w:rsidRPr="00C036C5">
        <w:rPr>
          <w:rFonts w:ascii="Times New Roman" w:eastAsia="Times New Roman" w:hAnsi="Times New Roman" w:cs="Times New Roman"/>
          <w:b/>
          <w:bCs/>
          <w:kern w:val="0"/>
          <w:lang w:val="en-GB" w:eastAsia="en-GB" w:bidi="ar-SA"/>
          <w14:ligatures w14:val="none"/>
        </w:rPr>
        <w:t>Team Leader</w:t>
      </w:r>
      <w:r w:rsidRPr="00C036C5">
        <w:rPr>
          <w:rFonts w:ascii="Times New Roman" w:eastAsia="Times New Roman" w:hAnsi="Times New Roman" w:cs="Times New Roman"/>
          <w:kern w:val="0"/>
          <w:lang w:val="en-GB" w:eastAsia="en-GB" w:bidi="ar-SA"/>
          <w14:ligatures w14:val="none"/>
        </w:rPr>
        <w:t xml:space="preserve"> in multiple EU-funded assignments and </w:t>
      </w:r>
      <w:r w:rsidRPr="00C036C5">
        <w:rPr>
          <w:rFonts w:ascii="Times New Roman" w:eastAsia="Times New Roman" w:hAnsi="Times New Roman" w:cs="Times New Roman"/>
          <w:b/>
          <w:bCs/>
          <w:kern w:val="0"/>
          <w:lang w:val="en-GB" w:eastAsia="en-GB" w:bidi="ar-SA"/>
          <w14:ligatures w14:val="none"/>
        </w:rPr>
        <w:t>multi-country digital programmes</w:t>
      </w:r>
    </w:p>
    <w:p w14:paraId="2D9424AF" w14:textId="6392A066" w:rsidR="00D059FA" w:rsidRPr="00C036C5" w:rsidRDefault="00D059FA" w:rsidP="002A535A">
      <w:pPr>
        <w:numPr>
          <w:ilvl w:val="0"/>
          <w:numId w:val="3"/>
        </w:numPr>
        <w:spacing w:before="100" w:beforeAutospacing="1" w:after="0" w:line="240" w:lineRule="auto"/>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Delivered </w:t>
      </w:r>
      <w:r w:rsidRPr="00C036C5">
        <w:rPr>
          <w:rFonts w:ascii="Times New Roman" w:eastAsia="Times New Roman" w:hAnsi="Times New Roman" w:cs="Times New Roman"/>
          <w:b/>
          <w:bCs/>
          <w:kern w:val="0"/>
          <w:lang w:val="en-GB" w:eastAsia="en-GB" w:bidi="ar-SA"/>
          <w14:ligatures w14:val="none"/>
        </w:rPr>
        <w:t>multi-stakeholder consultations</w:t>
      </w:r>
      <w:r w:rsidRPr="00C036C5">
        <w:rPr>
          <w:rFonts w:ascii="Times New Roman" w:eastAsia="Times New Roman" w:hAnsi="Times New Roman" w:cs="Times New Roman"/>
          <w:kern w:val="0"/>
          <w:lang w:val="en-GB" w:eastAsia="en-GB" w:bidi="ar-SA"/>
          <w14:ligatures w14:val="none"/>
        </w:rPr>
        <w:t xml:space="preserve"> and facilitated regional cooperation across regulatory bodies, private sectors, and development partners.</w:t>
      </w:r>
      <w:r w:rsidR="00C036C5" w:rsidRPr="00C036C5">
        <w:rPr>
          <w:rFonts w:ascii="Times New Roman" w:eastAsia="Times New Roman" w:hAnsi="Times New Roman" w:cs="Times New Roman"/>
          <w:kern w:val="0"/>
          <w:lang w:val="en-GB" w:eastAsia="en-GB" w:bidi="ar-SA"/>
          <w14:ligatures w14:val="none"/>
        </w:rPr>
        <w:t xml:space="preserve"> </w:t>
      </w:r>
      <w:r w:rsidRPr="00C036C5">
        <w:rPr>
          <w:rFonts w:ascii="Times New Roman" w:eastAsia="Times New Roman" w:hAnsi="Times New Roman" w:cs="Times New Roman"/>
          <w:kern w:val="0"/>
          <w:lang w:val="en-GB" w:eastAsia="en-GB" w:bidi="ar-SA"/>
          <w14:ligatures w14:val="none"/>
        </w:rPr>
        <w:t xml:space="preserve">Strong background in aligning projects with </w:t>
      </w:r>
      <w:r w:rsidRPr="00C036C5">
        <w:rPr>
          <w:rFonts w:ascii="Times New Roman" w:eastAsia="Times New Roman" w:hAnsi="Times New Roman" w:cs="Times New Roman"/>
          <w:b/>
          <w:bCs/>
          <w:kern w:val="0"/>
          <w:lang w:val="en-GB" w:eastAsia="en-GB" w:bidi="ar-SA"/>
          <w14:ligatures w14:val="none"/>
        </w:rPr>
        <w:t xml:space="preserve">Digital Transformation Strategy </w:t>
      </w:r>
    </w:p>
    <w:p w14:paraId="2D5418F8" w14:textId="07D5432A" w:rsidR="00C42A72" w:rsidRPr="00C036C5" w:rsidRDefault="00C42A72" w:rsidP="002A535A">
      <w:pPr>
        <w:spacing w:after="0" w:line="240" w:lineRule="auto"/>
        <w:outlineLvl w:val="2"/>
        <w:rPr>
          <w:rFonts w:ascii="Times New Roman" w:eastAsia="Times New Roman" w:hAnsi="Times New Roman" w:cs="Times New Roman"/>
          <w:b/>
          <w:bCs/>
          <w:kern w:val="0"/>
          <w:lang w:val="en-GB" w:eastAsia="en-GB" w:bidi="ar-SA"/>
          <w14:ligatures w14:val="none"/>
        </w:rPr>
      </w:pPr>
      <w:r w:rsidRPr="00C036C5">
        <w:rPr>
          <w:rFonts w:ascii="Times New Roman" w:eastAsia="Times New Roman" w:hAnsi="Times New Roman" w:cs="Times New Roman"/>
          <w:b/>
          <w:bCs/>
          <w:kern w:val="0"/>
          <w:lang w:val="en-GB" w:eastAsia="en-GB" w:bidi="ar-SA"/>
          <w14:ligatures w14:val="none"/>
        </w:rPr>
        <w:t>13. Regional Experience in Africa a</w:t>
      </w:r>
      <w:r w:rsidR="002A535A">
        <w:rPr>
          <w:rFonts w:ascii="Times New Roman" w:eastAsia="Times New Roman" w:hAnsi="Times New Roman" w:cs="Times New Roman"/>
          <w:b/>
          <w:bCs/>
          <w:kern w:val="0"/>
          <w:lang w:val="en-GB" w:eastAsia="en-GB" w:bidi="ar-SA"/>
          <w14:ligatures w14:val="none"/>
        </w:rPr>
        <w:t>nd MENA</w:t>
      </w:r>
    </w:p>
    <w:tbl>
      <w:tblPr>
        <w:tblStyle w:val="PlainTable1"/>
        <w:tblW w:w="0" w:type="auto"/>
        <w:tblLook w:val="04A0" w:firstRow="1" w:lastRow="0" w:firstColumn="1" w:lastColumn="0" w:noHBand="0" w:noVBand="1"/>
      </w:tblPr>
      <w:tblGrid>
        <w:gridCol w:w="1435"/>
        <w:gridCol w:w="1350"/>
        <w:gridCol w:w="7650"/>
      </w:tblGrid>
      <w:tr w:rsidR="00C42A72" w:rsidRPr="00C036C5" w14:paraId="6B8A5323" w14:textId="77777777" w:rsidTr="002A53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shd w:val="clear" w:color="auto" w:fill="DAE9F7" w:themeFill="text2" w:themeFillTint="1A"/>
            <w:vAlign w:val="center"/>
            <w:hideMark/>
          </w:tcPr>
          <w:p w14:paraId="0E4EAB9A" w14:textId="77777777" w:rsidR="00C42A72" w:rsidRPr="00C036C5" w:rsidRDefault="00C42A72" w:rsidP="00944DEF">
            <w:pPr>
              <w:jc w:val="cente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Country</w:t>
            </w:r>
          </w:p>
        </w:tc>
        <w:tc>
          <w:tcPr>
            <w:tcW w:w="1350" w:type="dxa"/>
            <w:shd w:val="clear" w:color="auto" w:fill="DAE9F7" w:themeFill="text2" w:themeFillTint="1A"/>
            <w:vAlign w:val="center"/>
            <w:hideMark/>
          </w:tcPr>
          <w:p w14:paraId="7B19EDB0" w14:textId="77777777" w:rsidR="00C42A72" w:rsidRPr="00C036C5" w:rsidRDefault="00C42A72" w:rsidP="00944D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Year</w:t>
            </w:r>
          </w:p>
        </w:tc>
        <w:tc>
          <w:tcPr>
            <w:tcW w:w="7650" w:type="dxa"/>
            <w:shd w:val="clear" w:color="auto" w:fill="DAE9F7" w:themeFill="text2" w:themeFillTint="1A"/>
            <w:vAlign w:val="center"/>
            <w:hideMark/>
          </w:tcPr>
          <w:p w14:paraId="2CC0625D" w14:textId="77777777" w:rsidR="00C42A72" w:rsidRPr="00C036C5" w:rsidRDefault="00C42A72" w:rsidP="00944D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Description</w:t>
            </w:r>
          </w:p>
        </w:tc>
      </w:tr>
      <w:tr w:rsidR="00C42A72" w:rsidRPr="00C036C5" w14:paraId="08B8C2EE"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4A45F40" w14:textId="7777777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Egypt</w:t>
            </w:r>
          </w:p>
        </w:tc>
        <w:tc>
          <w:tcPr>
            <w:tcW w:w="1350" w:type="dxa"/>
            <w:hideMark/>
          </w:tcPr>
          <w:p w14:paraId="20E6E5B4"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2016–2025</w:t>
            </w:r>
          </w:p>
        </w:tc>
        <w:tc>
          <w:tcPr>
            <w:tcW w:w="7650" w:type="dxa"/>
            <w:hideMark/>
          </w:tcPr>
          <w:p w14:paraId="550700DB" w14:textId="5AB73D56"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National advisor for GRP, LMIS, Just Transition </w:t>
            </w:r>
            <w:r w:rsidR="002A535A">
              <w:rPr>
                <w:rFonts w:ascii="Times New Roman" w:eastAsia="Times New Roman" w:hAnsi="Times New Roman" w:cs="Times New Roman"/>
                <w:kern w:val="0"/>
                <w:lang w:val="en-GB" w:eastAsia="en-GB" w:bidi="ar-SA"/>
                <w14:ligatures w14:val="none"/>
              </w:rPr>
              <w:t>EBRD</w:t>
            </w:r>
          </w:p>
        </w:tc>
      </w:tr>
      <w:tr w:rsidR="00FD0896" w:rsidRPr="00C036C5" w14:paraId="4E23DC39"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4C214E5D" w14:textId="1F22DB67"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Algeria</w:t>
            </w:r>
          </w:p>
        </w:tc>
        <w:tc>
          <w:tcPr>
            <w:tcW w:w="1350" w:type="dxa"/>
          </w:tcPr>
          <w:p w14:paraId="34C82B77" w14:textId="05F02956"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1994</w:t>
            </w:r>
          </w:p>
        </w:tc>
        <w:tc>
          <w:tcPr>
            <w:tcW w:w="7650" w:type="dxa"/>
          </w:tcPr>
          <w:p w14:paraId="7E383A5C" w14:textId="22A6A242"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Business Analysis expert to government  utilities projects </w:t>
            </w:r>
          </w:p>
        </w:tc>
      </w:tr>
      <w:tr w:rsidR="00C42A72" w:rsidRPr="00C036C5" w14:paraId="5D1670D6"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31AD11F" w14:textId="7E91EA6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West Africa </w:t>
            </w:r>
          </w:p>
        </w:tc>
        <w:tc>
          <w:tcPr>
            <w:tcW w:w="1350" w:type="dxa"/>
            <w:hideMark/>
          </w:tcPr>
          <w:p w14:paraId="26D54FA1"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2023</w:t>
            </w:r>
          </w:p>
        </w:tc>
        <w:tc>
          <w:tcPr>
            <w:tcW w:w="7650" w:type="dxa"/>
            <w:hideMark/>
          </w:tcPr>
          <w:p w14:paraId="605CA442" w14:textId="46DADD1C"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Led e-government project (EU/GIZ/McKinsey</w:t>
            </w:r>
            <w:r w:rsidR="00FD0896" w:rsidRPr="00C036C5">
              <w:rPr>
                <w:rFonts w:ascii="Times New Roman" w:eastAsia="Times New Roman" w:hAnsi="Times New Roman" w:cs="Times New Roman"/>
                <w:kern w:val="0"/>
                <w:lang w:val="en-GB" w:eastAsia="en-GB" w:bidi="ar-SA"/>
                <w14:ligatures w14:val="none"/>
              </w:rPr>
              <w:t xml:space="preserve"> and TBA Tonny Blair Institute </w:t>
            </w:r>
            <w:r w:rsidRPr="00C036C5">
              <w:rPr>
                <w:rFonts w:ascii="Times New Roman" w:eastAsia="Times New Roman" w:hAnsi="Times New Roman" w:cs="Times New Roman"/>
                <w:kern w:val="0"/>
                <w:lang w:val="en-GB" w:eastAsia="en-GB" w:bidi="ar-SA"/>
                <w14:ligatures w14:val="none"/>
              </w:rPr>
              <w:t>)</w:t>
            </w:r>
          </w:p>
        </w:tc>
      </w:tr>
      <w:tr w:rsidR="00FD0896" w:rsidRPr="00C036C5" w14:paraId="3B6546A0"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50432078" w14:textId="379B6AB6" w:rsidR="00FD0896" w:rsidRPr="00C036C5" w:rsidRDefault="00D14B6C"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Iraq</w:t>
            </w:r>
          </w:p>
        </w:tc>
        <w:tc>
          <w:tcPr>
            <w:tcW w:w="1350" w:type="dxa"/>
          </w:tcPr>
          <w:p w14:paraId="3A417BE1" w14:textId="2DBBA091"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2018</w:t>
            </w:r>
          </w:p>
        </w:tc>
        <w:tc>
          <w:tcPr>
            <w:tcW w:w="7650" w:type="dxa"/>
          </w:tcPr>
          <w:p w14:paraId="7D3A29DF" w14:textId="3EDA6628"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Government constructions - Consultant for   business process reengineering </w:t>
            </w:r>
          </w:p>
        </w:tc>
      </w:tr>
      <w:tr w:rsidR="00C42A72" w:rsidRPr="00C036C5" w14:paraId="0D347C18"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40F39B0F" w14:textId="7777777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Jordan</w:t>
            </w:r>
          </w:p>
        </w:tc>
        <w:tc>
          <w:tcPr>
            <w:tcW w:w="1350" w:type="dxa"/>
            <w:hideMark/>
          </w:tcPr>
          <w:p w14:paraId="5C9055B4"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2019</w:t>
            </w:r>
          </w:p>
        </w:tc>
        <w:tc>
          <w:tcPr>
            <w:tcW w:w="7650" w:type="dxa"/>
            <w:hideMark/>
          </w:tcPr>
          <w:p w14:paraId="2834D0A1" w14:textId="5B8DE65E"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EU/GIZ Digital Export Strategy Expert (Trade and e-Government)</w:t>
            </w:r>
            <w:r w:rsidR="00FD0896" w:rsidRPr="00C036C5">
              <w:rPr>
                <w:rFonts w:ascii="Times New Roman" w:eastAsia="Times New Roman" w:hAnsi="Times New Roman" w:cs="Times New Roman"/>
                <w:kern w:val="0"/>
                <w:lang w:val="en-GB" w:eastAsia="en-GB" w:bidi="ar-SA"/>
                <w14:ligatures w14:val="none"/>
              </w:rPr>
              <w:t xml:space="preserve">, employability </w:t>
            </w:r>
          </w:p>
        </w:tc>
      </w:tr>
      <w:tr w:rsidR="00FD0896" w:rsidRPr="00C036C5" w14:paraId="2C91F4BF"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633F17AC" w14:textId="4E4E13DF"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KSA</w:t>
            </w:r>
          </w:p>
        </w:tc>
        <w:tc>
          <w:tcPr>
            <w:tcW w:w="1350" w:type="dxa"/>
          </w:tcPr>
          <w:p w14:paraId="067C1900" w14:textId="31A0BE30"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2007</w:t>
            </w:r>
          </w:p>
        </w:tc>
        <w:tc>
          <w:tcPr>
            <w:tcW w:w="7650" w:type="dxa"/>
          </w:tcPr>
          <w:p w14:paraId="61D7BD9C" w14:textId="6B468889"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Consultant for private sector modernization and business process reengineering </w:t>
            </w:r>
          </w:p>
        </w:tc>
      </w:tr>
      <w:tr w:rsidR="00FD0896" w:rsidRPr="00C036C5" w14:paraId="5E16AB2C"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6F4E734" w14:textId="4F060127"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Yemen</w:t>
            </w:r>
          </w:p>
        </w:tc>
        <w:tc>
          <w:tcPr>
            <w:tcW w:w="1350" w:type="dxa"/>
          </w:tcPr>
          <w:p w14:paraId="5C569F2A" w14:textId="674CF23A" w:rsidR="00FD0896" w:rsidRPr="00C036C5" w:rsidRDefault="00FD0896"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2009</w:t>
            </w:r>
          </w:p>
        </w:tc>
        <w:tc>
          <w:tcPr>
            <w:tcW w:w="7650" w:type="dxa"/>
          </w:tcPr>
          <w:p w14:paraId="0224EFF8" w14:textId="2DA55D3A" w:rsidR="00FD0896" w:rsidRPr="00C036C5" w:rsidRDefault="00FD0896"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Consultant for</w:t>
            </w:r>
            <w:r w:rsidR="005B18D2">
              <w:rPr>
                <w:rFonts w:ascii="Times New Roman" w:eastAsia="Times New Roman" w:hAnsi="Times New Roman" w:cs="Times New Roman"/>
                <w:kern w:val="0"/>
                <w:lang w:val="en-GB" w:eastAsia="en-GB" w:bidi="ar-SA"/>
                <w14:ligatures w14:val="none"/>
              </w:rPr>
              <w:t xml:space="preserve"> government services modernization G2B to </w:t>
            </w:r>
            <w:r w:rsidRPr="00C036C5">
              <w:rPr>
                <w:rFonts w:ascii="Times New Roman" w:eastAsia="Times New Roman" w:hAnsi="Times New Roman" w:cs="Times New Roman"/>
                <w:kern w:val="0"/>
                <w:lang w:val="en-GB" w:eastAsia="en-GB" w:bidi="ar-SA"/>
                <w14:ligatures w14:val="none"/>
              </w:rPr>
              <w:t xml:space="preserve"> private sector modernization and business process reengineering – Ministry of petroleum </w:t>
            </w:r>
          </w:p>
        </w:tc>
      </w:tr>
      <w:tr w:rsidR="00FD0896" w:rsidRPr="00C036C5" w14:paraId="21D238F6" w14:textId="77777777" w:rsidTr="002A535A">
        <w:tc>
          <w:tcPr>
            <w:cnfStyle w:val="001000000000" w:firstRow="0" w:lastRow="0" w:firstColumn="1" w:lastColumn="0" w:oddVBand="0" w:evenVBand="0" w:oddHBand="0" w:evenHBand="0" w:firstRowFirstColumn="0" w:firstRowLastColumn="0" w:lastRowFirstColumn="0" w:lastRowLastColumn="0"/>
            <w:tcW w:w="1435" w:type="dxa"/>
          </w:tcPr>
          <w:p w14:paraId="00CD3057" w14:textId="23F6BC08" w:rsidR="00FD0896" w:rsidRPr="00C036C5" w:rsidRDefault="00FD0896"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Lebanon</w:t>
            </w:r>
          </w:p>
        </w:tc>
        <w:tc>
          <w:tcPr>
            <w:tcW w:w="1350" w:type="dxa"/>
          </w:tcPr>
          <w:p w14:paraId="5AC43C11" w14:textId="543CE720"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2021</w:t>
            </w:r>
          </w:p>
        </w:tc>
        <w:tc>
          <w:tcPr>
            <w:tcW w:w="7650" w:type="dxa"/>
          </w:tcPr>
          <w:p w14:paraId="35413670" w14:textId="679FA592" w:rsidR="00FD0896" w:rsidRPr="00C036C5" w:rsidRDefault="00FD0896" w:rsidP="00944D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Managing NGO projects in Lebanon </w:t>
            </w:r>
            <w:r w:rsidR="00A422C3">
              <w:rPr>
                <w:rFonts w:ascii="Times New Roman" w:eastAsia="Times New Roman" w:hAnsi="Times New Roman" w:cs="Times New Roman"/>
                <w:kern w:val="0"/>
                <w:lang w:val="en-GB" w:eastAsia="en-GB" w:bidi="ar-SA"/>
                <w14:ligatures w14:val="none"/>
              </w:rPr>
              <w:t>and MENA region with office in Dubai Zone</w:t>
            </w:r>
          </w:p>
        </w:tc>
      </w:tr>
      <w:tr w:rsidR="00C42A72" w:rsidRPr="00C036C5" w14:paraId="75013150" w14:textId="77777777" w:rsidTr="002A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318962C3" w14:textId="77777777" w:rsidR="00C42A72" w:rsidRPr="00C036C5" w:rsidRDefault="00C42A72" w:rsidP="00944DEF">
            <w:pPr>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MENA</w:t>
            </w:r>
          </w:p>
        </w:tc>
        <w:tc>
          <w:tcPr>
            <w:tcW w:w="1350" w:type="dxa"/>
            <w:hideMark/>
          </w:tcPr>
          <w:p w14:paraId="7E9E9599" w14:textId="77777777"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2020–2023</w:t>
            </w:r>
          </w:p>
        </w:tc>
        <w:tc>
          <w:tcPr>
            <w:tcW w:w="7650" w:type="dxa"/>
            <w:hideMark/>
          </w:tcPr>
          <w:p w14:paraId="24DE08B8" w14:textId="47D28876" w:rsidR="00C42A72" w:rsidRPr="00C036C5" w:rsidRDefault="00C42A72" w:rsidP="00944D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eastAsia="en-GB" w:bidi="ar-SA"/>
                <w14:ligatures w14:val="none"/>
              </w:rPr>
            </w:pPr>
            <w:r w:rsidRPr="00C036C5">
              <w:rPr>
                <w:rFonts w:ascii="Times New Roman" w:eastAsia="Times New Roman" w:hAnsi="Times New Roman" w:cs="Times New Roman"/>
                <w:kern w:val="0"/>
                <w:lang w:val="en-GB" w:eastAsia="en-GB" w:bidi="ar-SA"/>
                <w14:ligatures w14:val="none"/>
              </w:rPr>
              <w:t xml:space="preserve">Regional Director on employability &amp; entrepreneurship with </w:t>
            </w:r>
            <w:r w:rsidR="00FD0896" w:rsidRPr="00C036C5">
              <w:rPr>
                <w:rFonts w:ascii="Times New Roman" w:eastAsia="Times New Roman" w:hAnsi="Times New Roman" w:cs="Times New Roman"/>
                <w:kern w:val="0"/>
                <w:lang w:val="en-GB" w:eastAsia="en-GB" w:bidi="ar-SA"/>
                <w14:ligatures w14:val="none"/>
              </w:rPr>
              <w:t xml:space="preserve">the EU and </w:t>
            </w:r>
            <w:r w:rsidRPr="00C036C5">
              <w:rPr>
                <w:rFonts w:ascii="Times New Roman" w:eastAsia="Times New Roman" w:hAnsi="Times New Roman" w:cs="Times New Roman"/>
                <w:kern w:val="0"/>
                <w:lang w:val="en-GB" w:eastAsia="en-GB" w:bidi="ar-SA"/>
                <w14:ligatures w14:val="none"/>
              </w:rPr>
              <w:t>AFD and PPI</w:t>
            </w:r>
          </w:p>
        </w:tc>
      </w:tr>
    </w:tbl>
    <w:p w14:paraId="49CDCC4A" w14:textId="77777777" w:rsidR="00C42A72" w:rsidRPr="00C036C5" w:rsidRDefault="00000000" w:rsidP="00C42A72">
      <w:pPr>
        <w:spacing w:after="0" w:line="240" w:lineRule="auto"/>
        <w:rPr>
          <w:rFonts w:ascii="Times New Roman" w:eastAsia="Times New Roman" w:hAnsi="Times New Roman" w:cs="Times New Roman"/>
          <w:kern w:val="0"/>
          <w:lang w:val="en-GB" w:eastAsia="en-GB" w:bidi="ar-SA"/>
          <w14:ligatures w14:val="none"/>
        </w:rPr>
      </w:pPr>
      <w:r>
        <w:rPr>
          <w:rFonts w:ascii="Times New Roman" w:eastAsia="Times New Roman" w:hAnsi="Times New Roman" w:cs="Times New Roman"/>
          <w:kern w:val="0"/>
          <w:lang w:val="en-GB" w:eastAsia="en-GB" w:bidi="ar-SA"/>
          <w14:ligatures w14:val="none"/>
        </w:rPr>
        <w:pict w14:anchorId="35D451D5">
          <v:rect id="_x0000_i1030" style="width:0;height:1.5pt" o:hralign="center" o:hrstd="t" o:hr="t" fillcolor="#a0a0a0" stroked="f"/>
        </w:pict>
      </w:r>
    </w:p>
    <w:p w14:paraId="5D3CF791" w14:textId="77777777" w:rsidR="00596A93" w:rsidRPr="00C036C5" w:rsidRDefault="00596A93" w:rsidP="00C42A72">
      <w:pPr>
        <w:rPr>
          <w:rFonts w:eastAsia="Arial" w:cs="Times New Roman"/>
          <w:b/>
          <w:bCs/>
          <w:caps/>
          <w:color w:val="000000"/>
          <w:spacing w:val="8"/>
          <w:lang w:val="en-GB" w:bidi="en-US"/>
        </w:rPr>
        <w:sectPr w:rsidR="00596A93" w:rsidRPr="00C036C5" w:rsidSect="00C036C5">
          <w:pgSz w:w="11906" w:h="16838"/>
          <w:pgMar w:top="720" w:right="720" w:bottom="720" w:left="720" w:header="720" w:footer="720" w:gutter="0"/>
          <w:cols w:space="720"/>
          <w:docGrid w:linePitch="360"/>
        </w:sectPr>
      </w:pPr>
      <w:bookmarkStart w:id="0" w:name="GIZCV0043"/>
    </w:p>
    <w:bookmarkEnd w:id="0"/>
    <w:p w14:paraId="3708C5A4" w14:textId="1C58114A" w:rsidR="00596A93" w:rsidRPr="00596A93" w:rsidRDefault="00596A93" w:rsidP="00596A93">
      <w:pPr>
        <w:spacing w:before="100" w:beforeAutospacing="1" w:after="0" w:line="240" w:lineRule="auto"/>
        <w:outlineLvl w:val="2"/>
        <w:rPr>
          <w:rFonts w:ascii="Times New Roman" w:eastAsia="Times New Roman" w:hAnsi="Times New Roman" w:cs="Times New Roman"/>
          <w:b/>
          <w:bCs/>
          <w:kern w:val="0"/>
          <w:sz w:val="27"/>
          <w:szCs w:val="27"/>
          <w:lang w:val="en-GB" w:eastAsia="en-GB" w:bidi="ar-SA"/>
          <w14:ligatures w14:val="none"/>
        </w:rPr>
      </w:pPr>
      <w:r w:rsidRPr="000E033B">
        <w:rPr>
          <w:rFonts w:ascii="Times New Roman" w:eastAsia="Times New Roman" w:hAnsi="Times New Roman" w:cs="Times New Roman"/>
          <w:b/>
          <w:bCs/>
          <w:kern w:val="0"/>
          <w:sz w:val="27"/>
          <w:szCs w:val="27"/>
          <w:lang w:val="en-GB" w:eastAsia="en-GB" w:bidi="ar-SA"/>
          <w14:ligatures w14:val="none"/>
        </w:rPr>
        <w:lastRenderedPageBreak/>
        <w:t>14. Professional Experience (last 10 years)</w:t>
      </w:r>
    </w:p>
    <w:tbl>
      <w:tblPr>
        <w:tblStyle w:val="TABCV"/>
        <w:tblW w:w="5000" w:type="pct"/>
        <w:tblLook w:val="04A0" w:firstRow="1" w:lastRow="0" w:firstColumn="1" w:lastColumn="0" w:noHBand="0" w:noVBand="1"/>
      </w:tblPr>
      <w:tblGrid>
        <w:gridCol w:w="540"/>
        <w:gridCol w:w="1440"/>
        <w:gridCol w:w="1751"/>
        <w:gridCol w:w="1308"/>
        <w:gridCol w:w="1174"/>
        <w:gridCol w:w="2337"/>
        <w:gridCol w:w="6848"/>
      </w:tblGrid>
      <w:tr w:rsidR="0012222A" w:rsidRPr="00C42A72" w14:paraId="3AD04A30" w14:textId="77777777" w:rsidTr="00440B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40" w:type="dxa"/>
            <w:shd w:val="clear" w:color="auto" w:fill="D9D9D9"/>
            <w:vAlign w:val="center"/>
          </w:tcPr>
          <w:p w14:paraId="2B7A7900" w14:textId="77777777" w:rsidR="00596A93" w:rsidRPr="00C42A72" w:rsidRDefault="00596A93" w:rsidP="007B333F">
            <w:pPr>
              <w:jc w:val="center"/>
              <w:rPr>
                <w:rFonts w:eastAsia="Arial" w:cs="Times New Roman"/>
                <w:color w:val="000000"/>
                <w:spacing w:val="8"/>
                <w:lang w:val="en-GB" w:bidi="en-US"/>
              </w:rPr>
            </w:pPr>
            <w:r w:rsidRPr="00C42A72">
              <w:rPr>
                <w:rFonts w:eastAsia="Arial" w:cs="Times New Roman"/>
                <w:color w:val="000000"/>
                <w:spacing w:val="8"/>
                <w:lang w:val="en-GB" w:bidi="en-US"/>
              </w:rPr>
              <w:t>NO</w:t>
            </w:r>
          </w:p>
        </w:tc>
        <w:tc>
          <w:tcPr>
            <w:tcW w:w="1440" w:type="dxa"/>
            <w:shd w:val="clear" w:color="auto" w:fill="D9D9D9"/>
            <w:vAlign w:val="center"/>
          </w:tcPr>
          <w:p w14:paraId="1480BECF"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1" w:name="GIZCV0029"/>
            <w:r w:rsidRPr="00C42A72">
              <w:rPr>
                <w:rFonts w:eastAsia="Arial" w:cs="Times New Roman"/>
                <w:color w:val="000000"/>
                <w:spacing w:val="8"/>
                <w:lang w:val="en-GB" w:bidi="en-US"/>
              </w:rPr>
              <w:t>DATE FROM–TO</w:t>
            </w:r>
            <w:bookmarkEnd w:id="1"/>
          </w:p>
        </w:tc>
        <w:tc>
          <w:tcPr>
            <w:tcW w:w="1751" w:type="dxa"/>
            <w:shd w:val="clear" w:color="auto" w:fill="D9D9D9"/>
            <w:vAlign w:val="center"/>
          </w:tcPr>
          <w:p w14:paraId="2A24BB74" w14:textId="606C88C3" w:rsidR="00596A93" w:rsidRPr="00C42A72" w:rsidRDefault="00440B0C"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dur</w:t>
            </w:r>
          </w:p>
        </w:tc>
        <w:tc>
          <w:tcPr>
            <w:tcW w:w="1308" w:type="dxa"/>
            <w:shd w:val="clear" w:color="auto" w:fill="D9D9D9"/>
            <w:vAlign w:val="center"/>
          </w:tcPr>
          <w:p w14:paraId="5E382A14"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2" w:name="GIZCV0030"/>
            <w:r w:rsidRPr="00C42A72">
              <w:rPr>
                <w:rFonts w:eastAsia="Arial" w:cs="Times New Roman"/>
                <w:color w:val="000000"/>
                <w:spacing w:val="8"/>
                <w:lang w:val="en-GB" w:bidi="en-US"/>
              </w:rPr>
              <w:t>LOCATION</w:t>
            </w:r>
            <w:bookmarkEnd w:id="2"/>
          </w:p>
        </w:tc>
        <w:tc>
          <w:tcPr>
            <w:tcW w:w="1174" w:type="dxa"/>
            <w:shd w:val="clear" w:color="auto" w:fill="D9D9D9"/>
            <w:vAlign w:val="center"/>
          </w:tcPr>
          <w:p w14:paraId="2BB33269"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3" w:name="GIZCV0031"/>
            <w:r w:rsidRPr="00C42A72">
              <w:rPr>
                <w:rFonts w:eastAsia="Arial" w:cs="Times New Roman"/>
                <w:color w:val="000000"/>
                <w:spacing w:val="8"/>
                <w:lang w:val="en-GB" w:bidi="en-US"/>
              </w:rPr>
              <w:t>COMPANY</w:t>
            </w:r>
            <w:bookmarkEnd w:id="3"/>
          </w:p>
        </w:tc>
        <w:tc>
          <w:tcPr>
            <w:tcW w:w="2337" w:type="dxa"/>
            <w:shd w:val="clear" w:color="auto" w:fill="D9D9D9"/>
            <w:vAlign w:val="center"/>
          </w:tcPr>
          <w:p w14:paraId="14A1A443"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4" w:name="GIZCV0032"/>
            <w:r w:rsidRPr="00C42A72">
              <w:rPr>
                <w:rFonts w:eastAsia="Arial" w:cs="Times New Roman"/>
                <w:color w:val="000000"/>
                <w:spacing w:val="8"/>
                <w:lang w:val="en-GB" w:bidi="en-US"/>
              </w:rPr>
              <w:t>POSITION</w:t>
            </w:r>
            <w:bookmarkEnd w:id="4"/>
          </w:p>
        </w:tc>
        <w:tc>
          <w:tcPr>
            <w:tcW w:w="6848" w:type="dxa"/>
            <w:shd w:val="clear" w:color="auto" w:fill="D9D9D9"/>
            <w:vAlign w:val="center"/>
          </w:tcPr>
          <w:p w14:paraId="18276812" w14:textId="77777777" w:rsidR="00596A93" w:rsidRPr="00C42A72" w:rsidRDefault="00596A93" w:rsidP="007B333F">
            <w:pPr>
              <w:jc w:val="center"/>
              <w:cnfStyle w:val="100000000000" w:firstRow="1" w:lastRow="0" w:firstColumn="0" w:lastColumn="0" w:oddVBand="0" w:evenVBand="0" w:oddHBand="0" w:evenHBand="0" w:firstRowFirstColumn="0" w:firstRowLastColumn="0" w:lastRowFirstColumn="0" w:lastRowLastColumn="0"/>
              <w:rPr>
                <w:rFonts w:eastAsia="Arial" w:cs="Times New Roman"/>
                <w:color w:val="000000"/>
                <w:spacing w:val="8"/>
                <w:lang w:val="en-GB" w:bidi="en-US"/>
              </w:rPr>
            </w:pPr>
            <w:bookmarkStart w:id="5" w:name="GIZCV0033"/>
            <w:r w:rsidRPr="00C42A72">
              <w:rPr>
                <w:rFonts w:eastAsia="Arial" w:cs="Times New Roman"/>
                <w:color w:val="000000"/>
                <w:spacing w:val="8"/>
                <w:lang w:val="en-GB" w:bidi="en-US"/>
              </w:rPr>
              <w:t>DESCRIPTION</w:t>
            </w:r>
            <w:bookmarkEnd w:id="5"/>
          </w:p>
        </w:tc>
      </w:tr>
      <w:tr w:rsidR="0012222A" w:rsidRPr="00C42A72" w14:paraId="4F846060"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3BAF07F"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w:t>
            </w:r>
          </w:p>
        </w:tc>
        <w:tc>
          <w:tcPr>
            <w:tcW w:w="1440" w:type="dxa"/>
          </w:tcPr>
          <w:p w14:paraId="15A928E8" w14:textId="4B6FEFA2"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4/2023</w:t>
            </w:r>
          </w:p>
          <w:p w14:paraId="15930DEC" w14:textId="2049084C"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5/2025</w:t>
            </w:r>
          </w:p>
        </w:tc>
        <w:tc>
          <w:tcPr>
            <w:tcW w:w="1751" w:type="dxa"/>
          </w:tcPr>
          <w:p w14:paraId="4589CEB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155 WD</w:t>
            </w:r>
          </w:p>
        </w:tc>
        <w:tc>
          <w:tcPr>
            <w:tcW w:w="1308" w:type="dxa"/>
          </w:tcPr>
          <w:p w14:paraId="52CBC38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6E1900B6" w14:textId="5D46CC58"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EBRD</w:t>
            </w:r>
          </w:p>
        </w:tc>
        <w:tc>
          <w:tcPr>
            <w:tcW w:w="2337" w:type="dxa"/>
          </w:tcPr>
          <w:p w14:paraId="39CBF301" w14:textId="77777777" w:rsidR="009A2B29"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Labor Market </w:t>
            </w:r>
          </w:p>
          <w:p w14:paraId="55A098EC" w14:textId="0EFDCDC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and </w:t>
            </w:r>
          </w:p>
          <w:p w14:paraId="597EB0C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Just Transition Key Expert</w:t>
            </w:r>
          </w:p>
        </w:tc>
        <w:tc>
          <w:tcPr>
            <w:tcW w:w="6848" w:type="dxa"/>
          </w:tcPr>
          <w:p w14:paraId="78DC5C40" w14:textId="578B1C59" w:rsidR="00596A93" w:rsidRPr="00F947CC" w:rsidRDefault="00596A93" w:rsidP="00FA6ABE">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F947CC">
              <w:rPr>
                <w:rFonts w:eastAsia="Arial" w:cs="Times New Roman"/>
                <w:color w:val="000000"/>
                <w:spacing w:val="8"/>
                <w:lang w:val="en-GB" w:bidi="en-US"/>
              </w:rPr>
              <w:t xml:space="preserve">Produce a current situation on the Egyptian Labor Market with focus on energy sector and renewable energy / innovation </w:t>
            </w:r>
            <w:r w:rsidR="00F947CC" w:rsidRPr="00F947CC">
              <w:rPr>
                <w:rFonts w:eastAsia="Arial" w:cs="Times New Roman"/>
                <w:color w:val="000000"/>
                <w:spacing w:val="8"/>
                <w:lang w:val="en-GB" w:bidi="en-US"/>
              </w:rPr>
              <w:t xml:space="preserve">- </w:t>
            </w:r>
            <w:r w:rsidRPr="00F947CC">
              <w:rPr>
                <w:rFonts w:eastAsia="Arial" w:cs="Times New Roman"/>
                <w:color w:val="000000"/>
                <w:spacing w:val="8"/>
                <w:lang w:val="en-GB" w:bidi="en-US"/>
              </w:rPr>
              <w:t xml:space="preserve">Study the impact of 7000 transferred labor and their families and how affected with the related communities </w:t>
            </w:r>
          </w:p>
          <w:p w14:paraId="0E9399EA" w14:textId="73108EE5" w:rsidR="007538B2"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Responsible for assessing and managing the Just Transition program in NWFE-Energy Pillar program for affected workers and employees of the transition between fossil and solar/wind – Approx 7000 Persons affected at this period were manged with the Ministry of Electricity and electricity Holding Company </w:t>
            </w:r>
            <w:r w:rsidR="007538B2" w:rsidRPr="00F947CC">
              <w:rPr>
                <w:rFonts w:eastAsia="Arial" w:cs="Times New Roman"/>
                <w:color w:val="000000"/>
                <w:spacing w:val="8"/>
                <w:lang w:val="en-GB" w:bidi="en-US"/>
              </w:rPr>
              <w:t xml:space="preserve"> </w:t>
            </w:r>
          </w:p>
        </w:tc>
      </w:tr>
      <w:tr w:rsidR="0012222A" w:rsidRPr="00C42A72" w14:paraId="7A19D20F"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722FD3"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2</w:t>
            </w:r>
          </w:p>
        </w:tc>
        <w:tc>
          <w:tcPr>
            <w:tcW w:w="1440" w:type="dxa"/>
          </w:tcPr>
          <w:p w14:paraId="4BA1692C"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02/2023</w:t>
            </w:r>
          </w:p>
          <w:p w14:paraId="0A4CADAE"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05/2023</w:t>
            </w:r>
          </w:p>
        </w:tc>
        <w:tc>
          <w:tcPr>
            <w:tcW w:w="1751" w:type="dxa"/>
          </w:tcPr>
          <w:p w14:paraId="3AAFA6E1"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69 WD</w:t>
            </w:r>
          </w:p>
        </w:tc>
        <w:tc>
          <w:tcPr>
            <w:tcW w:w="1308" w:type="dxa"/>
          </w:tcPr>
          <w:p w14:paraId="7FA1E831"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West Africa Region</w:t>
            </w:r>
          </w:p>
        </w:tc>
        <w:tc>
          <w:tcPr>
            <w:tcW w:w="1174" w:type="dxa"/>
          </w:tcPr>
          <w:p w14:paraId="0155939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4B0AED9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TBI</w:t>
            </w:r>
          </w:p>
          <w:p w14:paraId="7D4920A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GIZ</w:t>
            </w:r>
          </w:p>
          <w:p w14:paraId="79779750"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Mackenzy Company</w:t>
            </w:r>
          </w:p>
        </w:tc>
        <w:tc>
          <w:tcPr>
            <w:tcW w:w="2337" w:type="dxa"/>
          </w:tcPr>
          <w:p w14:paraId="59A79202" w14:textId="1F0C0C2F" w:rsidR="00F662DF" w:rsidRDefault="00F947CC"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F662DF">
              <w:rPr>
                <w:rFonts w:eastAsia="Arial" w:cs="Times New Roman"/>
                <w:color w:val="000000"/>
                <w:spacing w:val="8"/>
                <w:lang w:val="en-GB" w:bidi="en-US"/>
              </w:rPr>
              <w:t>Strategy</w:t>
            </w:r>
          </w:p>
          <w:p w14:paraId="47E3165F" w14:textId="39224D72" w:rsidR="00F662DF"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Team Leader</w:t>
            </w:r>
          </w:p>
          <w:p w14:paraId="7936902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Project Manager</w:t>
            </w:r>
          </w:p>
          <w:p w14:paraId="3D45F09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Enabling</w:t>
            </w:r>
          </w:p>
          <w:p w14:paraId="3F2B3CB3"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b/>
                <w:bCs/>
                <w:color w:val="000000"/>
                <w:spacing w:val="8"/>
                <w:lang w:val="en-GB" w:bidi="en-US"/>
              </w:rPr>
            </w:pPr>
          </w:p>
          <w:p w14:paraId="4E7CB77D" w14:textId="5A06074D" w:rsidR="00596A93" w:rsidRPr="009A2B29"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9A2B29">
              <w:rPr>
                <w:rFonts w:eastAsia="Arial" w:cs="Times New Roman"/>
                <w:color w:val="000000"/>
                <w:spacing w:val="8"/>
                <w:lang w:val="en-GB" w:bidi="en-US"/>
              </w:rPr>
              <w:t xml:space="preserve">Digital Transformation </w:t>
            </w:r>
          </w:p>
        </w:tc>
        <w:tc>
          <w:tcPr>
            <w:tcW w:w="6848" w:type="dxa"/>
          </w:tcPr>
          <w:p w14:paraId="21982635"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National strategy for the e-government to implement an ICT leads to structured business enabling (GIZ ad Makenzy) cooperation</w:t>
            </w:r>
          </w:p>
          <w:p w14:paraId="75EF5842" w14:textId="4882B928"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The project used sampling for business enabling and process reengineering related to job creation. Mapping of business sector and all levels included G2G/G2C/G2C to encourage SMES to participate in the business incorporation process.  Streamline business process for the whole country and related partners works (GIZ Business Enabling / McKinsey &amp; Company  and Tonny Bair Institute TBI (Tony Blair Institute) </w:t>
            </w:r>
          </w:p>
        </w:tc>
      </w:tr>
      <w:tr w:rsidR="0012222A" w:rsidRPr="00C42A72" w14:paraId="4D042DE6"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B9C93D7"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3</w:t>
            </w:r>
          </w:p>
        </w:tc>
        <w:tc>
          <w:tcPr>
            <w:tcW w:w="1440" w:type="dxa"/>
          </w:tcPr>
          <w:p w14:paraId="50E08BD3" w14:textId="77777777" w:rsidR="00596A93" w:rsidRPr="00C42A72" w:rsidRDefault="00596A93" w:rsidP="00944DEF">
            <w:pPr>
              <w:spacing w:after="0" w:line="240" w:lineRule="auto"/>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01/2023</w:t>
            </w:r>
          </w:p>
          <w:p w14:paraId="51610CFF"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02/2025</w:t>
            </w:r>
          </w:p>
        </w:tc>
        <w:tc>
          <w:tcPr>
            <w:tcW w:w="1751" w:type="dxa"/>
          </w:tcPr>
          <w:p w14:paraId="133C695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120 WD</w:t>
            </w:r>
          </w:p>
        </w:tc>
        <w:tc>
          <w:tcPr>
            <w:tcW w:w="1308" w:type="dxa"/>
          </w:tcPr>
          <w:p w14:paraId="0FA19B6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p w14:paraId="45D46B41"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p w14:paraId="0123817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Suez Canal Zone</w:t>
            </w:r>
          </w:p>
        </w:tc>
        <w:tc>
          <w:tcPr>
            <w:tcW w:w="1174" w:type="dxa"/>
          </w:tcPr>
          <w:p w14:paraId="4A2A9EC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EBRD</w:t>
            </w:r>
          </w:p>
        </w:tc>
        <w:tc>
          <w:tcPr>
            <w:tcW w:w="2337" w:type="dxa"/>
          </w:tcPr>
          <w:p w14:paraId="6E83DE57" w14:textId="40E55608" w:rsidR="00F662DF" w:rsidRDefault="00F662DF"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601AFFE1" w14:textId="0C9941F4"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BPR Expert</w:t>
            </w:r>
          </w:p>
          <w:p w14:paraId="4187B413" w14:textId="6D0DAE51"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Enabling</w:t>
            </w:r>
          </w:p>
          <w:p w14:paraId="0E14145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p w14:paraId="335D4CD6"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tc>
        <w:tc>
          <w:tcPr>
            <w:tcW w:w="6848" w:type="dxa"/>
          </w:tcPr>
          <w:p w14:paraId="66866601" w14:textId="7F9DDB35" w:rsidR="0012222A"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 xml:space="preserve">Industrial zone for private sector Key Expert for process reengineering and analysis of digitalization integration to the Suez Canal Zone  all 50+ services (Largest Economical Zone in Egypt) Strategy and policy in ongoing project to facilitate and streamline the processes of the economic zone. Participating in the as-is and to-be situational analysis and final manuals including the digital integration and implementation by the SP </w:t>
            </w:r>
          </w:p>
        </w:tc>
      </w:tr>
      <w:tr w:rsidR="0012222A" w:rsidRPr="00C42A72" w14:paraId="672F1340"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619BDC"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4</w:t>
            </w:r>
          </w:p>
        </w:tc>
        <w:tc>
          <w:tcPr>
            <w:tcW w:w="1440" w:type="dxa"/>
          </w:tcPr>
          <w:p w14:paraId="1FA50F74"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10/2020</w:t>
            </w:r>
          </w:p>
          <w:p w14:paraId="1A4EA863" w14:textId="0FF880C0"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1/2023</w:t>
            </w:r>
          </w:p>
        </w:tc>
        <w:tc>
          <w:tcPr>
            <w:tcW w:w="1751" w:type="dxa"/>
          </w:tcPr>
          <w:p w14:paraId="569EB03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300 WD</w:t>
            </w:r>
          </w:p>
        </w:tc>
        <w:tc>
          <w:tcPr>
            <w:tcW w:w="1308" w:type="dxa"/>
          </w:tcPr>
          <w:p w14:paraId="20DBD89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p w14:paraId="2D102CA9"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Lebanon</w:t>
            </w:r>
          </w:p>
          <w:p w14:paraId="608E1E2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France</w:t>
            </w:r>
          </w:p>
        </w:tc>
        <w:tc>
          <w:tcPr>
            <w:tcW w:w="1174" w:type="dxa"/>
          </w:tcPr>
          <w:p w14:paraId="4727479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PPI</w:t>
            </w:r>
          </w:p>
        </w:tc>
        <w:tc>
          <w:tcPr>
            <w:tcW w:w="2337" w:type="dxa"/>
          </w:tcPr>
          <w:p w14:paraId="6559736D" w14:textId="3DA52BA3" w:rsidR="00F662DF" w:rsidRDefault="00F947CC"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F662DF">
              <w:rPr>
                <w:rFonts w:eastAsia="Arial" w:cs="Times New Roman"/>
                <w:color w:val="000000"/>
                <w:spacing w:val="8"/>
                <w:lang w:val="en-GB" w:bidi="en-US"/>
              </w:rPr>
              <w:t>Strategy</w:t>
            </w:r>
          </w:p>
          <w:p w14:paraId="0055598F" w14:textId="44D19CEF" w:rsidR="00F662DF"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CSOs</w:t>
            </w:r>
          </w:p>
          <w:p w14:paraId="48F3012A" w14:textId="13C8258D"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Regional Managing </w:t>
            </w:r>
          </w:p>
          <w:p w14:paraId="377E9A1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Director for French NGO</w:t>
            </w:r>
          </w:p>
          <w:p w14:paraId="2F62B83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1E647915"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0F85E0B1"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Managing and directly involved in capacity building projects funded by the EU / AFD and other donors in the MENA region for Employability, Migration and refugees in Egypt, Lebanon covering over 30 CDO/NGO and 12 international NGOs</w:t>
            </w:r>
          </w:p>
          <w:p w14:paraId="1E099369"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Managing and fundraising for new project gaining three four parallel projects (4M Euros) for Entrepreneurship support, innovation centres and employability </w:t>
            </w:r>
          </w:p>
          <w:p w14:paraId="02FE0C6B" w14:textId="73F2D7FC"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Over 8000 Job opportunities were created and approx. 2000 were trained during the period of the project while 800 were employed and self-employed with full capacity building by the project </w:t>
            </w:r>
          </w:p>
        </w:tc>
      </w:tr>
      <w:tr w:rsidR="0012222A" w:rsidRPr="00C42A72" w14:paraId="58E62A4D"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40268CE"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5</w:t>
            </w:r>
          </w:p>
        </w:tc>
        <w:tc>
          <w:tcPr>
            <w:tcW w:w="1440" w:type="dxa"/>
          </w:tcPr>
          <w:p w14:paraId="3B7B5631" w14:textId="77777777" w:rsidR="00596A93" w:rsidRPr="00C42A72" w:rsidRDefault="00596A93" w:rsidP="00944DEF">
            <w:pPr>
              <w:spacing w:after="0" w:line="240" w:lineRule="auto"/>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10/2020</w:t>
            </w:r>
          </w:p>
          <w:p w14:paraId="05A667DA"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01/2021</w:t>
            </w:r>
          </w:p>
        </w:tc>
        <w:tc>
          <w:tcPr>
            <w:tcW w:w="1751" w:type="dxa"/>
          </w:tcPr>
          <w:p w14:paraId="5BEAC5B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 WD</w:t>
            </w:r>
          </w:p>
        </w:tc>
        <w:tc>
          <w:tcPr>
            <w:tcW w:w="1308" w:type="dxa"/>
          </w:tcPr>
          <w:p w14:paraId="58AF4402"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6D0F4B7" w14:textId="77777777" w:rsidR="00596A93" w:rsidRPr="00C42A72" w:rsidRDefault="00596A93" w:rsidP="00944DE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Chemonics USAID/WB</w:t>
            </w:r>
          </w:p>
          <w:p w14:paraId="2948F13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IFC Funded</w:t>
            </w:r>
          </w:p>
        </w:tc>
        <w:tc>
          <w:tcPr>
            <w:tcW w:w="2337" w:type="dxa"/>
          </w:tcPr>
          <w:p w14:paraId="71D81A59" w14:textId="77777777" w:rsidR="00F662DF" w:rsidRDefault="00F662DF" w:rsidP="00F662D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6E5A918F" w14:textId="387E56AA" w:rsidR="00596A93" w:rsidRPr="00C42A72" w:rsidRDefault="00596A93" w:rsidP="00944DE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Business planning Expert</w:t>
            </w:r>
          </w:p>
          <w:p w14:paraId="238F1F3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Industrial Strategy</w:t>
            </w:r>
          </w:p>
          <w:p w14:paraId="44ACB1E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2AB39034"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45AFE8AB"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Formulation of an IZ strategy framework and revisiting of six industrial zones strategies (southern Egypt) , Drafting of six revisited business plans to be used as roadmap based on a number of strategic objectives.  formulation of documents and materials required for strategy &amp; capacity development</w:t>
            </w:r>
          </w:p>
          <w:p w14:paraId="087DB06E" w14:textId="1A408F66" w:rsidR="0012222A" w:rsidRPr="00F947CC" w:rsidRDefault="00596A93" w:rsidP="00F947CC">
            <w:pPr>
              <w:numPr>
                <w:ilvl w:val="0"/>
                <w:numId w:val="9"/>
              </w:numPr>
              <w:spacing w:after="0"/>
              <w:ind w:left="219" w:hanging="219"/>
              <w:contextualSpacing/>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Industrial Zones are the main attraction of the new jobs, and we linked this to the academia in each governorate for each IZ strategy</w:t>
            </w:r>
          </w:p>
        </w:tc>
      </w:tr>
      <w:tr w:rsidR="0012222A" w:rsidRPr="00C42A72" w14:paraId="3A2A1488"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0F1AA9C"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6</w:t>
            </w:r>
          </w:p>
        </w:tc>
        <w:tc>
          <w:tcPr>
            <w:tcW w:w="1440" w:type="dxa"/>
          </w:tcPr>
          <w:p w14:paraId="222AE5F6" w14:textId="713E548A"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1/2020</w:t>
            </w:r>
          </w:p>
          <w:p w14:paraId="62C4C630" w14:textId="7F3E315C"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9/2020</w:t>
            </w:r>
          </w:p>
        </w:tc>
        <w:tc>
          <w:tcPr>
            <w:tcW w:w="1751" w:type="dxa"/>
          </w:tcPr>
          <w:p w14:paraId="31F405A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90 WD</w:t>
            </w:r>
          </w:p>
        </w:tc>
        <w:tc>
          <w:tcPr>
            <w:tcW w:w="1308" w:type="dxa"/>
          </w:tcPr>
          <w:p w14:paraId="7989351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1FC7F095"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African Bank for Development</w:t>
            </w:r>
          </w:p>
        </w:tc>
        <w:tc>
          <w:tcPr>
            <w:tcW w:w="2337" w:type="dxa"/>
          </w:tcPr>
          <w:p w14:paraId="03830864" w14:textId="5AF0E3BF" w:rsidR="00F662DF" w:rsidRDefault="00F947CC"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w:t>
            </w:r>
            <w:r w:rsidR="00F662DF">
              <w:rPr>
                <w:rFonts w:eastAsia="Arial" w:cs="Times New Roman"/>
                <w:color w:val="000000"/>
                <w:spacing w:val="8"/>
                <w:lang w:val="en-GB" w:bidi="en-US"/>
              </w:rPr>
              <w:t>Strategy</w:t>
            </w:r>
          </w:p>
          <w:p w14:paraId="54654398" w14:textId="0A77BCED"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Project Manager </w:t>
            </w:r>
          </w:p>
          <w:p w14:paraId="31F759EA" w14:textId="77777777" w:rsidR="00F779F8"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of </w:t>
            </w:r>
          </w:p>
          <w:p w14:paraId="4301D314" w14:textId="41749EA8"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LMS/capacity building program and e-learning platform</w:t>
            </w:r>
          </w:p>
        </w:tc>
        <w:tc>
          <w:tcPr>
            <w:tcW w:w="6848" w:type="dxa"/>
          </w:tcPr>
          <w:p w14:paraId="380B8A12"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and design of LMS for the African Bank for Development and Ministry of Higher Education and research to support programs aiming at entrepreneurship and employability support </w:t>
            </w:r>
          </w:p>
          <w:p w14:paraId="2DBCAC48"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The LMS and e-learning platforms attracts new jobs by providing new training for new skills needed in the market and attract more than 1000 a year per platform</w:t>
            </w:r>
          </w:p>
        </w:tc>
      </w:tr>
      <w:tr w:rsidR="0012222A" w:rsidRPr="00C42A72" w14:paraId="55D816D9"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B627F18"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lastRenderedPageBreak/>
              <w:t>7</w:t>
            </w:r>
          </w:p>
        </w:tc>
        <w:tc>
          <w:tcPr>
            <w:tcW w:w="1440" w:type="dxa"/>
          </w:tcPr>
          <w:p w14:paraId="0CB2A5D2" w14:textId="18362BE3"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1/2018</w:t>
            </w:r>
          </w:p>
          <w:p w14:paraId="3C90248F"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12/219</w:t>
            </w:r>
          </w:p>
        </w:tc>
        <w:tc>
          <w:tcPr>
            <w:tcW w:w="1751" w:type="dxa"/>
          </w:tcPr>
          <w:p w14:paraId="00D74F6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 WD</w:t>
            </w:r>
          </w:p>
        </w:tc>
        <w:tc>
          <w:tcPr>
            <w:tcW w:w="1308" w:type="dxa"/>
          </w:tcPr>
          <w:p w14:paraId="5F0EDB64"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8038084" w14:textId="70CA4847" w:rsidR="00596A93" w:rsidRPr="00C42A72" w:rsidRDefault="00AE2A01"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EJB</w:t>
            </w:r>
            <w:r w:rsidR="00596A93" w:rsidRPr="00C42A72">
              <w:rPr>
                <w:rFonts w:eastAsia="Arial" w:cs="Times New Roman"/>
                <w:color w:val="000000"/>
                <w:spacing w:val="8"/>
                <w:lang w:val="en-GB" w:bidi="en-US"/>
              </w:rPr>
              <w:t xml:space="preserve"> NGO</w:t>
            </w:r>
          </w:p>
        </w:tc>
        <w:tc>
          <w:tcPr>
            <w:tcW w:w="2337" w:type="dxa"/>
          </w:tcPr>
          <w:p w14:paraId="1966308E" w14:textId="4FB6D284" w:rsidR="00596A93" w:rsidRPr="00C42A72" w:rsidRDefault="00F947CC"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596A93" w:rsidRPr="00C42A72">
              <w:rPr>
                <w:rFonts w:eastAsia="Arial" w:cs="Times New Roman"/>
                <w:color w:val="000000"/>
                <w:spacing w:val="8"/>
                <w:lang w:val="en-GB" w:bidi="en-US"/>
              </w:rPr>
              <w:t>Team Leader</w:t>
            </w:r>
          </w:p>
          <w:p w14:paraId="006180F2"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Project Manager </w:t>
            </w:r>
          </w:p>
          <w:p w14:paraId="379C70B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Ask the Expert program</w:t>
            </w:r>
          </w:p>
          <w:p w14:paraId="079D3484"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1D8DB5A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607F8E81" w14:textId="77777777" w:rsidR="00596A93" w:rsidRPr="00C42A72" w:rsidRDefault="00596A93" w:rsidP="00944DEF">
            <w:pPr>
              <w:numPr>
                <w:ilvl w:val="0"/>
                <w:numId w:val="9"/>
              </w:numPr>
              <w:spacing w:after="0"/>
              <w:ind w:left="219" w:hanging="219"/>
              <w:contextualSpacing/>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Design and implementation of the EJB Ask the expert program to support employability and entrepreneurship / MSMES giving support to 50 EJB members and 50 IMC creative micro and small enterprises </w:t>
            </w:r>
          </w:p>
          <w:p w14:paraId="3556967D" w14:textId="7674E840" w:rsidR="00596A93" w:rsidRPr="00F947CC" w:rsidRDefault="00596A93" w:rsidP="00F947CC">
            <w:pPr>
              <w:numPr>
                <w:ilvl w:val="0"/>
                <w:numId w:val="9"/>
              </w:numPr>
              <w:spacing w:after="0"/>
              <w:ind w:left="219" w:hanging="219"/>
              <w:contextualSpacing/>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Covered companies approx. 100 firms attracted more than 40 new jobs and 120 already employed prior to the </w:t>
            </w:r>
            <w:r w:rsidR="007103C3">
              <w:rPr>
                <w:rFonts w:eastAsia="Arial" w:cs="Times New Roman"/>
                <w:color w:val="000000"/>
                <w:spacing w:val="8"/>
                <w:lang w:val="en-GB" w:bidi="en-US"/>
              </w:rPr>
              <w:t xml:space="preserve">capacity building </w:t>
            </w:r>
          </w:p>
        </w:tc>
      </w:tr>
      <w:tr w:rsidR="0012222A" w:rsidRPr="00C42A72" w14:paraId="6A96E5AB"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F15537"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8</w:t>
            </w:r>
          </w:p>
        </w:tc>
        <w:tc>
          <w:tcPr>
            <w:tcW w:w="1440" w:type="dxa"/>
          </w:tcPr>
          <w:p w14:paraId="0E5F00FD" w14:textId="2A33B6AA" w:rsidR="00596A93" w:rsidRPr="00C42A72"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1/2019</w:t>
            </w:r>
          </w:p>
          <w:p w14:paraId="6DB5B3DD"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12/2019</w:t>
            </w:r>
          </w:p>
        </w:tc>
        <w:tc>
          <w:tcPr>
            <w:tcW w:w="1751" w:type="dxa"/>
          </w:tcPr>
          <w:p w14:paraId="6EC209D6"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 WD</w:t>
            </w:r>
          </w:p>
        </w:tc>
        <w:tc>
          <w:tcPr>
            <w:tcW w:w="1308" w:type="dxa"/>
          </w:tcPr>
          <w:p w14:paraId="25004DF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Jordan</w:t>
            </w:r>
          </w:p>
        </w:tc>
        <w:tc>
          <w:tcPr>
            <w:tcW w:w="1174" w:type="dxa"/>
          </w:tcPr>
          <w:p w14:paraId="17BB632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EU/GIZ</w:t>
            </w:r>
          </w:p>
          <w:p w14:paraId="0AD8B7E0"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ICON</w:t>
            </w:r>
          </w:p>
        </w:tc>
        <w:tc>
          <w:tcPr>
            <w:tcW w:w="2337" w:type="dxa"/>
          </w:tcPr>
          <w:p w14:paraId="45B8B557" w14:textId="77777777" w:rsidR="00F662DF" w:rsidRDefault="00F662DF" w:rsidP="00F662D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3712CFE3" w14:textId="54E59ED9"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Project Manager </w:t>
            </w:r>
          </w:p>
          <w:p w14:paraId="7FB3A5A3"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Export for Employability Program</w:t>
            </w:r>
          </w:p>
          <w:p w14:paraId="29E65640"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6449578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6CB0595E"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Export Strategy - Improve availability and quality of demand-driven trade-related services alongside identifying existing barriers to trade, developing action plans for facilitating export procedures and reducing trade costs, in line with the World Trade Organization's Trade Facilitation Agreement.  </w:t>
            </w:r>
          </w:p>
          <w:p w14:paraId="666923FF" w14:textId="4682FD33" w:rsidR="0012222A"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Support over 300 SME in Jordan to increase the exportation to Europe including the financial process</w:t>
            </w:r>
            <w:r w:rsidR="00F947CC">
              <w:rPr>
                <w:rFonts w:eastAsia="Arial" w:cs="Times New Roman"/>
                <w:color w:val="000000"/>
                <w:spacing w:val="8"/>
                <w:lang w:val="en-GB" w:bidi="en-US"/>
              </w:rPr>
              <w:t xml:space="preserve">/ </w:t>
            </w:r>
            <w:r w:rsidRPr="00F947CC">
              <w:rPr>
                <w:rFonts w:eastAsia="Arial" w:cs="Times New Roman"/>
                <w:color w:val="000000"/>
                <w:spacing w:val="8"/>
                <w:lang w:val="en-GB" w:bidi="en-US"/>
              </w:rPr>
              <w:t xml:space="preserve">M&amp;E Report </w:t>
            </w:r>
          </w:p>
        </w:tc>
      </w:tr>
      <w:tr w:rsidR="0012222A" w:rsidRPr="00C42A72" w14:paraId="50B3F7BE"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F5D0E0"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9</w:t>
            </w:r>
          </w:p>
        </w:tc>
        <w:tc>
          <w:tcPr>
            <w:tcW w:w="1440" w:type="dxa"/>
          </w:tcPr>
          <w:p w14:paraId="265AEF9A" w14:textId="378E01C8"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1/2017</w:t>
            </w:r>
          </w:p>
          <w:p w14:paraId="09A6B2B4"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12/2019</w:t>
            </w:r>
          </w:p>
        </w:tc>
        <w:tc>
          <w:tcPr>
            <w:tcW w:w="1751" w:type="dxa"/>
          </w:tcPr>
          <w:p w14:paraId="5B224901"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200 WD</w:t>
            </w:r>
          </w:p>
        </w:tc>
        <w:tc>
          <w:tcPr>
            <w:tcW w:w="1308" w:type="dxa"/>
          </w:tcPr>
          <w:p w14:paraId="4D578C3F"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32AC2168"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108A686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European Profile</w:t>
            </w:r>
          </w:p>
        </w:tc>
        <w:tc>
          <w:tcPr>
            <w:tcW w:w="2337" w:type="dxa"/>
          </w:tcPr>
          <w:p w14:paraId="22F557EC" w14:textId="77777777" w:rsidR="00F662DF" w:rsidRDefault="00F662DF" w:rsidP="00F662D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426099EC" w14:textId="77777777" w:rsidR="009A2B29"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TVET </w:t>
            </w:r>
          </w:p>
          <w:p w14:paraId="31FAA572" w14:textId="7694B7EB"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Labor Market Information System</w:t>
            </w:r>
          </w:p>
        </w:tc>
        <w:tc>
          <w:tcPr>
            <w:tcW w:w="6848" w:type="dxa"/>
          </w:tcPr>
          <w:p w14:paraId="47E253C1" w14:textId="4570C7E7" w:rsidR="00596A93" w:rsidRPr="00C42A72"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Strategy Formulation for LMIS and Skill development and transition to labour market information leading to the final LMIS/CGS - Transition from Education to Labor Market analysis and linking LMIS with tracer studies for the Ministry of Education and TVET  - leading to MVP and establishing startups or support entrepreneurship and self-employability (150 M Euros)</w:t>
            </w:r>
            <w:r w:rsidR="00F947CC">
              <w:rPr>
                <w:rFonts w:eastAsia="Arial" w:cs="Times New Roman"/>
                <w:color w:val="000000"/>
                <w:spacing w:val="8"/>
                <w:lang w:val="en-GB" w:bidi="en-US"/>
              </w:rPr>
              <w:t xml:space="preserve"> </w:t>
            </w:r>
            <w:r w:rsidRPr="00C42A72">
              <w:rPr>
                <w:rFonts w:eastAsia="Arial" w:cs="Times New Roman"/>
                <w:color w:val="000000"/>
                <w:spacing w:val="8"/>
                <w:lang w:val="en-GB" w:bidi="en-US"/>
              </w:rPr>
              <w:t>Attracting new jobs from around the country with 800K graduated from TVET</w:t>
            </w:r>
          </w:p>
        </w:tc>
      </w:tr>
      <w:tr w:rsidR="0012222A" w:rsidRPr="00C42A72" w14:paraId="65107347" w14:textId="77777777" w:rsidTr="00440B0C">
        <w:trPr>
          <w:cnfStyle w:val="000000010000" w:firstRow="0" w:lastRow="0" w:firstColumn="0" w:lastColumn="0" w:oddVBand="0" w:evenVBand="0" w:oddHBand="0" w:evenHBand="1"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540" w:type="dxa"/>
          </w:tcPr>
          <w:p w14:paraId="23340BB1"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10</w:t>
            </w:r>
          </w:p>
        </w:tc>
        <w:tc>
          <w:tcPr>
            <w:tcW w:w="1440" w:type="dxa"/>
          </w:tcPr>
          <w:p w14:paraId="1EB14CB6" w14:textId="42615D00"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1/2016</w:t>
            </w:r>
          </w:p>
          <w:p w14:paraId="12D89991" w14:textId="2C399175"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9</w:t>
            </w:r>
            <w:r w:rsidR="00596A93" w:rsidRPr="00C42A72">
              <w:rPr>
                <w:rFonts w:eastAsia="Arial" w:cs="Times New Roman"/>
                <w:color w:val="000000"/>
                <w:spacing w:val="8"/>
                <w:lang w:val="en-GB" w:bidi="en-US"/>
              </w:rPr>
              <w:t>5/2016</w:t>
            </w:r>
          </w:p>
        </w:tc>
        <w:tc>
          <w:tcPr>
            <w:tcW w:w="1751" w:type="dxa"/>
          </w:tcPr>
          <w:p w14:paraId="1A88130A"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 WD</w:t>
            </w:r>
          </w:p>
        </w:tc>
        <w:tc>
          <w:tcPr>
            <w:tcW w:w="1308" w:type="dxa"/>
          </w:tcPr>
          <w:p w14:paraId="714F256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045B825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45A32E6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IQ Consulting</w:t>
            </w:r>
          </w:p>
        </w:tc>
        <w:tc>
          <w:tcPr>
            <w:tcW w:w="2337" w:type="dxa"/>
          </w:tcPr>
          <w:p w14:paraId="2038CCA3" w14:textId="02D6C74F" w:rsidR="00596A93"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Strategy</w:t>
            </w:r>
          </w:p>
          <w:p w14:paraId="5D4322CB" w14:textId="1D24D4FC" w:rsidR="00F662DF"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Team Leader</w:t>
            </w:r>
          </w:p>
          <w:p w14:paraId="4070FB89" w14:textId="43D0F518" w:rsidR="00596A93"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TVET Labor Market Information System</w:t>
            </w:r>
          </w:p>
        </w:tc>
        <w:tc>
          <w:tcPr>
            <w:tcW w:w="6848" w:type="dxa"/>
          </w:tcPr>
          <w:p w14:paraId="496E7DF3" w14:textId="5C33B785"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of the </w:t>
            </w:r>
            <w:r w:rsidR="00A035F4">
              <w:rPr>
                <w:rFonts w:eastAsia="Arial" w:cs="Times New Roman"/>
                <w:color w:val="000000"/>
                <w:spacing w:val="8"/>
                <w:lang w:val="en-GB" w:bidi="en-US"/>
              </w:rPr>
              <w:t xml:space="preserve">labor market and career guidance </w:t>
            </w:r>
            <w:r w:rsidRPr="00C42A72">
              <w:rPr>
                <w:rFonts w:eastAsia="Arial" w:cs="Times New Roman"/>
                <w:color w:val="000000"/>
                <w:spacing w:val="8"/>
                <w:lang w:val="en-GB" w:bidi="en-US"/>
              </w:rPr>
              <w:t xml:space="preserve"> </w:t>
            </w:r>
          </w:p>
          <w:p w14:paraId="2EE2C28C" w14:textId="01D5C406"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National Labor Market Information System and Carer Guidance System – analysis and </w:t>
            </w:r>
            <w:r w:rsidR="0012222A" w:rsidRPr="00C42A72">
              <w:rPr>
                <w:rFonts w:eastAsia="Arial" w:cs="Times New Roman"/>
                <w:color w:val="000000"/>
                <w:spacing w:val="8"/>
                <w:lang w:val="en-GB" w:bidi="en-US"/>
              </w:rPr>
              <w:t>design</w:t>
            </w:r>
            <w:r w:rsidRPr="00C42A72">
              <w:rPr>
                <w:rFonts w:eastAsia="Arial" w:cs="Times New Roman"/>
                <w:color w:val="000000"/>
                <w:spacing w:val="8"/>
                <w:lang w:val="en-GB" w:bidi="en-US"/>
              </w:rPr>
              <w:t xml:space="preserve"> of the required national solution and implementation supervision </w:t>
            </w:r>
          </w:p>
          <w:p w14:paraId="22EFD022" w14:textId="7B836971" w:rsidR="00596A93"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The system was built to attract and close the underemployment gap</w:t>
            </w:r>
          </w:p>
        </w:tc>
      </w:tr>
      <w:tr w:rsidR="0012222A" w:rsidRPr="00C42A72" w14:paraId="2466B286"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3235D35"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11</w:t>
            </w:r>
          </w:p>
        </w:tc>
        <w:tc>
          <w:tcPr>
            <w:tcW w:w="1440" w:type="dxa"/>
          </w:tcPr>
          <w:p w14:paraId="3EBBA21B" w14:textId="77777777" w:rsidR="00596A93" w:rsidRPr="00C42A72" w:rsidRDefault="00596A93" w:rsidP="00944DEF">
            <w:pPr>
              <w:spacing w:after="0" w:line="240" w:lineRule="auto"/>
              <w:cnfStyle w:val="000000100000" w:firstRow="0" w:lastRow="0" w:firstColumn="0" w:lastColumn="0" w:oddVBand="0" w:evenVBand="0" w:oddHBand="1" w:evenHBand="0" w:firstRowFirstColumn="0" w:firstRowLastColumn="0" w:lastRowFirstColumn="0" w:lastRowLastColumn="0"/>
              <w:rPr>
                <w:rFonts w:eastAsia="Arial" w:cs="Arial"/>
                <w:bCs/>
                <w:color w:val="000000"/>
                <w:spacing w:val="8"/>
                <w:lang w:val="en-GB" w:bidi="en-US"/>
              </w:rPr>
            </w:pPr>
            <w:r w:rsidRPr="00C42A72">
              <w:rPr>
                <w:rFonts w:eastAsia="Arial" w:cs="Arial"/>
                <w:bCs/>
                <w:color w:val="000000"/>
                <w:spacing w:val="8"/>
                <w:lang w:val="en-GB" w:bidi="en-US"/>
              </w:rPr>
              <w:t>01/2015</w:t>
            </w:r>
          </w:p>
          <w:p w14:paraId="3F46B635"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Arial"/>
                <w:bCs/>
                <w:color w:val="000000"/>
                <w:spacing w:val="8"/>
                <w:lang w:val="en-GB" w:bidi="en-US"/>
              </w:rPr>
              <w:t>05/2015</w:t>
            </w:r>
          </w:p>
        </w:tc>
        <w:tc>
          <w:tcPr>
            <w:tcW w:w="1751" w:type="dxa"/>
          </w:tcPr>
          <w:p w14:paraId="16C8E546"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40 WD</w:t>
            </w:r>
          </w:p>
        </w:tc>
        <w:tc>
          <w:tcPr>
            <w:tcW w:w="1308" w:type="dxa"/>
          </w:tcPr>
          <w:p w14:paraId="341075F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768B304A"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EBRD</w:t>
            </w:r>
          </w:p>
        </w:tc>
        <w:tc>
          <w:tcPr>
            <w:tcW w:w="2337" w:type="dxa"/>
          </w:tcPr>
          <w:p w14:paraId="298F67D8" w14:textId="5CA07B41" w:rsidR="00F662DF" w:rsidRDefault="00F662DF"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Digital Strategy </w:t>
            </w:r>
          </w:p>
          <w:p w14:paraId="2D185B8D" w14:textId="2194F9FC"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Enabling Expert and DT</w:t>
            </w:r>
          </w:p>
          <w:p w14:paraId="2B869180" w14:textId="29CF6257"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tc>
        <w:tc>
          <w:tcPr>
            <w:tcW w:w="6848" w:type="dxa"/>
          </w:tcPr>
          <w:p w14:paraId="6488AC32"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Worked as a Modernization of Business Incorporation Expert in EBRD, and he was responsible for. Design and analysis of Job Creation through OSS and Business Process Re-engineering of the SFD / MoF   </w:t>
            </w:r>
          </w:p>
          <w:p w14:paraId="6A42EC0E" w14:textId="41F1CC43" w:rsidR="0012222A"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MSMEDA is the supporting organization for MSMEs in Egyp</w:t>
            </w:r>
            <w:r w:rsidR="00CD2569">
              <w:rPr>
                <w:rFonts w:eastAsia="Arial" w:cs="Times New Roman"/>
                <w:color w:val="000000"/>
                <w:spacing w:val="8"/>
                <w:lang w:val="en-GB" w:bidi="en-US"/>
              </w:rPr>
              <w:t>t</w:t>
            </w:r>
            <w:r w:rsidR="003E5923">
              <w:rPr>
                <w:rFonts w:eastAsia="Arial" w:cs="Times New Roman"/>
                <w:color w:val="000000"/>
                <w:spacing w:val="8"/>
                <w:lang w:val="en-GB" w:bidi="en-US"/>
              </w:rPr>
              <w:t xml:space="preserve"> for financial services</w:t>
            </w:r>
          </w:p>
        </w:tc>
      </w:tr>
      <w:tr w:rsidR="0012222A" w:rsidRPr="00C42A72" w14:paraId="2F437231"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2DB8591"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12</w:t>
            </w:r>
          </w:p>
        </w:tc>
        <w:tc>
          <w:tcPr>
            <w:tcW w:w="1440" w:type="dxa"/>
          </w:tcPr>
          <w:p w14:paraId="53AA1035" w14:textId="1AF337A4" w:rsidR="00596A93"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1/2008</w:t>
            </w:r>
          </w:p>
          <w:p w14:paraId="0A9FB8B6" w14:textId="7FAA468C" w:rsidR="00E12D76"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02/2002</w:t>
            </w:r>
          </w:p>
        </w:tc>
        <w:tc>
          <w:tcPr>
            <w:tcW w:w="1751" w:type="dxa"/>
          </w:tcPr>
          <w:p w14:paraId="2C7DD7F7"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500 WD</w:t>
            </w:r>
          </w:p>
        </w:tc>
        <w:tc>
          <w:tcPr>
            <w:tcW w:w="1308" w:type="dxa"/>
          </w:tcPr>
          <w:p w14:paraId="72D2DAE5"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1E247DE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Megacom Consulting</w:t>
            </w:r>
          </w:p>
        </w:tc>
        <w:tc>
          <w:tcPr>
            <w:tcW w:w="2337" w:type="dxa"/>
          </w:tcPr>
          <w:p w14:paraId="78FFB4F3"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Strategy Programs</w:t>
            </w:r>
          </w:p>
          <w:p w14:paraId="69454708" w14:textId="13FC5ECD" w:rsidR="00F662DF"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431E8EEF" w14:textId="53CDA4FB" w:rsidR="00F662DF"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p w14:paraId="02839898" w14:textId="0D81AEE0" w:rsidR="00F662DF"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Labor Market </w:t>
            </w:r>
          </w:p>
          <w:p w14:paraId="4DF333DB" w14:textId="6590E3E4" w:rsidR="00F662DF" w:rsidRPr="00C42A72"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and TVET</w:t>
            </w:r>
          </w:p>
        </w:tc>
        <w:tc>
          <w:tcPr>
            <w:tcW w:w="6848" w:type="dxa"/>
          </w:tcPr>
          <w:p w14:paraId="0619480E" w14:textId="3D51C7ED"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Various private sector support assignment for strategy, transformation, HR and capacity building for </w:t>
            </w:r>
            <w:r w:rsidR="0061700F" w:rsidRPr="00C42A72">
              <w:rPr>
                <w:rFonts w:eastAsia="Arial" w:cs="Times New Roman"/>
                <w:color w:val="000000"/>
                <w:spacing w:val="8"/>
                <w:lang w:val="en-GB" w:bidi="en-US"/>
              </w:rPr>
              <w:t>public</w:t>
            </w:r>
            <w:r w:rsidRPr="00C42A72">
              <w:rPr>
                <w:rFonts w:eastAsia="Arial" w:cs="Times New Roman"/>
                <w:color w:val="000000"/>
                <w:spacing w:val="8"/>
                <w:lang w:val="en-GB" w:bidi="en-US"/>
              </w:rPr>
              <w:t xml:space="preserve"> and private sector in Egypt</w:t>
            </w:r>
          </w:p>
          <w:p w14:paraId="12EDFF5B"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Various employment program and job placement events </w:t>
            </w:r>
          </w:p>
          <w:p w14:paraId="4F69F75C" w14:textId="622C3642"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Various intervention in TVET programs related to labor market, career guidance and tracer studies</w:t>
            </w:r>
            <w:r w:rsidR="003E5923">
              <w:rPr>
                <w:rFonts w:eastAsia="Arial" w:cs="Times New Roman"/>
                <w:color w:val="000000"/>
                <w:spacing w:val="8"/>
                <w:lang w:val="en-GB" w:bidi="en-US"/>
              </w:rPr>
              <w:t xml:space="preserve"> /</w:t>
            </w:r>
            <w:r w:rsidRPr="00C42A72">
              <w:rPr>
                <w:rFonts w:eastAsia="Arial" w:cs="Times New Roman"/>
                <w:color w:val="000000"/>
                <w:spacing w:val="8"/>
                <w:lang w:val="en-GB" w:bidi="en-US"/>
              </w:rPr>
              <w:t xml:space="preserve"> </w:t>
            </w:r>
            <w:r w:rsidR="003E5923">
              <w:rPr>
                <w:rFonts w:eastAsia="Arial" w:cs="Times New Roman"/>
                <w:color w:val="000000"/>
                <w:spacing w:val="8"/>
                <w:lang w:val="en-GB" w:bidi="en-US"/>
              </w:rPr>
              <w:t>capacity building for the change management</w:t>
            </w:r>
          </w:p>
        </w:tc>
      </w:tr>
      <w:tr w:rsidR="0012222A" w:rsidRPr="00C42A72" w14:paraId="504D1DFF"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809F9C"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13</w:t>
            </w:r>
          </w:p>
        </w:tc>
        <w:tc>
          <w:tcPr>
            <w:tcW w:w="1440" w:type="dxa"/>
          </w:tcPr>
          <w:p w14:paraId="66780D65"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10/2008</w:t>
            </w:r>
          </w:p>
          <w:p w14:paraId="26A6C0D9"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10/2009</w:t>
            </w:r>
          </w:p>
        </w:tc>
        <w:tc>
          <w:tcPr>
            <w:tcW w:w="1751" w:type="dxa"/>
          </w:tcPr>
          <w:p w14:paraId="6641008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50 WD</w:t>
            </w:r>
          </w:p>
        </w:tc>
        <w:tc>
          <w:tcPr>
            <w:tcW w:w="1308" w:type="dxa"/>
          </w:tcPr>
          <w:p w14:paraId="66BEF22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465C55E0"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IFC</w:t>
            </w:r>
          </w:p>
        </w:tc>
        <w:tc>
          <w:tcPr>
            <w:tcW w:w="2337" w:type="dxa"/>
          </w:tcPr>
          <w:p w14:paraId="31C35AC9" w14:textId="3672112C" w:rsidR="00596A93" w:rsidRPr="00C42A72" w:rsidRDefault="00F947CC"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TL -</w:t>
            </w:r>
            <w:r w:rsidR="00596A93" w:rsidRPr="00C42A72">
              <w:rPr>
                <w:rFonts w:eastAsia="Arial" w:cs="Times New Roman"/>
                <w:color w:val="000000"/>
                <w:spacing w:val="8"/>
                <w:lang w:val="en-GB" w:bidi="en-US"/>
              </w:rPr>
              <w:t xml:space="preserve">Project Manager </w:t>
            </w:r>
          </w:p>
          <w:p w14:paraId="6ACB53DE" w14:textId="2802681F"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Process Reengineering</w:t>
            </w:r>
          </w:p>
        </w:tc>
        <w:tc>
          <w:tcPr>
            <w:tcW w:w="6848" w:type="dxa"/>
          </w:tcPr>
          <w:p w14:paraId="440CE11C" w14:textId="677B2413" w:rsidR="00F947CC" w:rsidRDefault="00596A93" w:rsidP="00D06E9B">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F947CC">
              <w:rPr>
                <w:rFonts w:eastAsia="Arial" w:cs="Times New Roman"/>
                <w:color w:val="000000"/>
                <w:spacing w:val="8"/>
                <w:lang w:val="en-GB" w:bidi="en-US"/>
              </w:rPr>
              <w:t xml:space="preserve">Business enabling and process reengineering for Egyptian EMRA  mining and quarrying sector </w:t>
            </w:r>
            <w:r w:rsidR="00F947CC" w:rsidRPr="00F947CC">
              <w:rPr>
                <w:rFonts w:eastAsia="Arial" w:cs="Times New Roman"/>
                <w:color w:val="000000"/>
                <w:spacing w:val="8"/>
                <w:lang w:val="en-GB" w:bidi="en-US"/>
              </w:rPr>
              <w:t xml:space="preserve"> </w:t>
            </w:r>
            <w:r w:rsidR="00697069">
              <w:rPr>
                <w:rFonts w:eastAsia="Arial" w:cs="Times New Roman"/>
                <w:color w:val="000000"/>
                <w:spacing w:val="8"/>
                <w:lang w:val="en-GB" w:bidi="en-US"/>
              </w:rPr>
              <w:t xml:space="preserve">and mapping of current licensing process for private sectors </w:t>
            </w:r>
          </w:p>
          <w:p w14:paraId="1EDE46C1" w14:textId="1842D1DD" w:rsidR="00596A93"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F947CC">
              <w:rPr>
                <w:rFonts w:eastAsia="Arial" w:cs="Times New Roman"/>
                <w:color w:val="000000"/>
                <w:spacing w:val="8"/>
                <w:lang w:val="en-GB" w:bidi="en-US"/>
              </w:rPr>
              <w:t xml:space="preserve">Designing the licensing process and manuals </w:t>
            </w:r>
            <w:r w:rsidR="00F947CC" w:rsidRPr="00F947CC">
              <w:rPr>
                <w:rFonts w:eastAsia="Arial" w:cs="Times New Roman"/>
                <w:color w:val="000000"/>
                <w:spacing w:val="8"/>
                <w:lang w:val="en-GB" w:bidi="en-US"/>
              </w:rPr>
              <w:t xml:space="preserve">0 </w:t>
            </w:r>
            <w:r w:rsidR="00F947CC">
              <w:rPr>
                <w:rFonts w:eastAsia="Arial" w:cs="Times New Roman"/>
                <w:color w:val="000000"/>
                <w:spacing w:val="8"/>
                <w:lang w:val="en-GB" w:bidi="en-US"/>
              </w:rPr>
              <w:t xml:space="preserve"> </w:t>
            </w:r>
            <w:r w:rsidR="00F947CC" w:rsidRPr="00F947CC">
              <w:rPr>
                <w:rFonts w:eastAsia="Arial" w:cs="Times New Roman"/>
                <w:color w:val="000000"/>
                <w:spacing w:val="8"/>
                <w:lang w:val="en-GB" w:bidi="en-US"/>
              </w:rPr>
              <w:t xml:space="preserve"> </w:t>
            </w:r>
          </w:p>
        </w:tc>
      </w:tr>
      <w:tr w:rsidR="0012222A" w:rsidRPr="00C42A72" w14:paraId="35E92A37"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84AF35"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14</w:t>
            </w:r>
          </w:p>
        </w:tc>
        <w:tc>
          <w:tcPr>
            <w:tcW w:w="1440" w:type="dxa"/>
          </w:tcPr>
          <w:p w14:paraId="3242497D" w14:textId="59544877"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1/2009</w:t>
            </w:r>
          </w:p>
          <w:p w14:paraId="340A13F5" w14:textId="77777777" w:rsidR="00596A93" w:rsidRPr="00C42A72" w:rsidRDefault="00596A93"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10/2009</w:t>
            </w:r>
          </w:p>
        </w:tc>
        <w:tc>
          <w:tcPr>
            <w:tcW w:w="1751" w:type="dxa"/>
          </w:tcPr>
          <w:p w14:paraId="01AC65CA"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50 WD</w:t>
            </w:r>
          </w:p>
        </w:tc>
        <w:tc>
          <w:tcPr>
            <w:tcW w:w="1308" w:type="dxa"/>
          </w:tcPr>
          <w:p w14:paraId="4DC9AA4F"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Yemen</w:t>
            </w:r>
          </w:p>
        </w:tc>
        <w:tc>
          <w:tcPr>
            <w:tcW w:w="1174" w:type="dxa"/>
          </w:tcPr>
          <w:p w14:paraId="4C976DD2"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IFC</w:t>
            </w:r>
          </w:p>
        </w:tc>
        <w:tc>
          <w:tcPr>
            <w:tcW w:w="2337" w:type="dxa"/>
          </w:tcPr>
          <w:p w14:paraId="4CC9F5D0" w14:textId="1AFA98CE" w:rsidR="00F662DF" w:rsidRDefault="00F947CC"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F662DF">
              <w:rPr>
                <w:rFonts w:eastAsia="Arial" w:cs="Times New Roman"/>
                <w:color w:val="000000"/>
                <w:spacing w:val="8"/>
                <w:lang w:val="en-GB" w:bidi="en-US"/>
              </w:rPr>
              <w:t xml:space="preserve">Strategy </w:t>
            </w:r>
          </w:p>
          <w:p w14:paraId="750587F4"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Business Process Reengineering</w:t>
            </w:r>
          </w:p>
        </w:tc>
        <w:tc>
          <w:tcPr>
            <w:tcW w:w="6848" w:type="dxa"/>
          </w:tcPr>
          <w:p w14:paraId="703D855D" w14:textId="77777777" w:rsidR="00596A93" w:rsidRPr="00C42A72" w:rsidRDefault="00596A93" w:rsidP="00944DEF">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Business enabling and process reengineering for Yemen mining and quarrying sector </w:t>
            </w:r>
          </w:p>
          <w:p w14:paraId="03322604" w14:textId="4905500C" w:rsidR="0012222A"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Designing the licensing process and manuals</w:t>
            </w:r>
            <w:r w:rsidR="001B5608">
              <w:rPr>
                <w:rFonts w:eastAsia="Arial" w:cs="Times New Roman"/>
                <w:color w:val="000000"/>
                <w:spacing w:val="8"/>
                <w:lang w:val="en-GB" w:bidi="en-US"/>
              </w:rPr>
              <w:t xml:space="preserve"> for the implementation of private sectors licensing </w:t>
            </w:r>
            <w:r w:rsidR="003E5923">
              <w:rPr>
                <w:rFonts w:eastAsia="Arial" w:cs="Times New Roman"/>
                <w:color w:val="000000"/>
                <w:spacing w:val="8"/>
                <w:lang w:val="en-GB" w:bidi="en-US"/>
              </w:rPr>
              <w:t xml:space="preserve">/ capacity building for the change management </w:t>
            </w:r>
          </w:p>
        </w:tc>
      </w:tr>
      <w:tr w:rsidR="0012222A" w:rsidRPr="00C42A72" w14:paraId="38703483"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0553C1"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15</w:t>
            </w:r>
          </w:p>
        </w:tc>
        <w:tc>
          <w:tcPr>
            <w:tcW w:w="1440" w:type="dxa"/>
          </w:tcPr>
          <w:p w14:paraId="606AE070" w14:textId="116CEE00"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1/2007</w:t>
            </w:r>
          </w:p>
          <w:p w14:paraId="7F3113E8"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12/2012</w:t>
            </w:r>
          </w:p>
        </w:tc>
        <w:tc>
          <w:tcPr>
            <w:tcW w:w="1751" w:type="dxa"/>
          </w:tcPr>
          <w:p w14:paraId="18D5A8B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200 WD</w:t>
            </w:r>
          </w:p>
        </w:tc>
        <w:tc>
          <w:tcPr>
            <w:tcW w:w="1308" w:type="dxa"/>
          </w:tcPr>
          <w:p w14:paraId="57B62AA7"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028F2F06"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tc>
        <w:tc>
          <w:tcPr>
            <w:tcW w:w="2337" w:type="dxa"/>
          </w:tcPr>
          <w:p w14:paraId="4A0BB14D"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TVET support</w:t>
            </w:r>
          </w:p>
          <w:p w14:paraId="65DCE101" w14:textId="51099DA0" w:rsidR="00596A93" w:rsidRPr="00C42A72" w:rsidRDefault="00596A93" w:rsidP="00F947CC">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65B0BFBF"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48B9012A"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Strategy expert for 4 ETPs (Food, Wood, BCM and Engineering Industries) to design the capacity building TVET programs for the 4 sectors </w:t>
            </w:r>
          </w:p>
          <w:p w14:paraId="7C6E8EFB" w14:textId="77777777"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The strategy and sectors followed were covering approx. 2000 new job opportunities to be created the first year</w:t>
            </w:r>
          </w:p>
        </w:tc>
      </w:tr>
      <w:tr w:rsidR="0012222A" w:rsidRPr="00C42A72" w14:paraId="5EF1278F"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39B4CD9"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lastRenderedPageBreak/>
              <w:t>16</w:t>
            </w:r>
          </w:p>
        </w:tc>
        <w:tc>
          <w:tcPr>
            <w:tcW w:w="1440" w:type="dxa"/>
          </w:tcPr>
          <w:p w14:paraId="645FFF4F" w14:textId="024A78A0" w:rsidR="00E12D76"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01/</w:t>
            </w:r>
            <w:r w:rsidR="00596A93" w:rsidRPr="00C42A72">
              <w:rPr>
                <w:rFonts w:eastAsia="Arial" w:cs="Times New Roman"/>
                <w:color w:val="000000"/>
                <w:spacing w:val="8"/>
                <w:lang w:val="en-GB" w:bidi="en-US"/>
              </w:rPr>
              <w:t>2005</w:t>
            </w:r>
          </w:p>
          <w:p w14:paraId="37DFF0B5" w14:textId="1F510571" w:rsidR="00596A93" w:rsidRPr="00C42A72"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09/</w:t>
            </w:r>
            <w:r w:rsidR="00596A93" w:rsidRPr="00C42A72">
              <w:rPr>
                <w:rFonts w:eastAsia="Arial" w:cs="Times New Roman"/>
                <w:color w:val="000000"/>
                <w:spacing w:val="8"/>
                <w:lang w:val="en-GB" w:bidi="en-US"/>
              </w:rPr>
              <w:t>2012</w:t>
            </w:r>
          </w:p>
        </w:tc>
        <w:tc>
          <w:tcPr>
            <w:tcW w:w="1751" w:type="dxa"/>
          </w:tcPr>
          <w:p w14:paraId="25221B5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200 WD</w:t>
            </w:r>
          </w:p>
        </w:tc>
        <w:tc>
          <w:tcPr>
            <w:tcW w:w="1308" w:type="dxa"/>
          </w:tcPr>
          <w:p w14:paraId="28805677"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E81D5F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Microsoft</w:t>
            </w:r>
          </w:p>
          <w:p w14:paraId="35FB450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And 5 ministries </w:t>
            </w:r>
          </w:p>
        </w:tc>
        <w:tc>
          <w:tcPr>
            <w:tcW w:w="2337" w:type="dxa"/>
          </w:tcPr>
          <w:p w14:paraId="5000D217" w14:textId="7F1271AF" w:rsidR="00F662DF" w:rsidRDefault="00F947CC"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TL - </w:t>
            </w:r>
            <w:r w:rsidR="00596A93" w:rsidRPr="00C42A72">
              <w:rPr>
                <w:rFonts w:eastAsia="Arial" w:cs="Times New Roman"/>
                <w:color w:val="000000"/>
                <w:spacing w:val="8"/>
                <w:lang w:val="en-GB" w:bidi="en-US"/>
              </w:rPr>
              <w:t xml:space="preserve">Digital Transformation </w:t>
            </w:r>
          </w:p>
          <w:p w14:paraId="75F26E7F" w14:textId="55EFC363" w:rsidR="00F662DF" w:rsidRPr="00C42A72" w:rsidRDefault="00F662DF"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Government GRP/MFIS</w:t>
            </w:r>
          </w:p>
        </w:tc>
        <w:tc>
          <w:tcPr>
            <w:tcW w:w="6848" w:type="dxa"/>
          </w:tcPr>
          <w:p w14:paraId="7085FABD" w14:textId="4518B0BA"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Architecture and implementation of a government ERP full fledge system for Egypt at five ministries and government entities including MOIC, MoHIEd, Research Centres, Health and </w:t>
            </w:r>
            <w:r w:rsidR="00F779F8" w:rsidRPr="00C42A72">
              <w:rPr>
                <w:rFonts w:eastAsia="Arial" w:cs="Times New Roman"/>
                <w:color w:val="000000"/>
                <w:spacing w:val="8"/>
                <w:lang w:val="en-GB" w:bidi="en-US"/>
              </w:rPr>
              <w:t>Ambulant</w:t>
            </w:r>
          </w:p>
        </w:tc>
      </w:tr>
      <w:tr w:rsidR="0012222A" w:rsidRPr="00C42A72" w14:paraId="4B453380"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4877F60"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17</w:t>
            </w:r>
          </w:p>
        </w:tc>
        <w:tc>
          <w:tcPr>
            <w:tcW w:w="1440" w:type="dxa"/>
          </w:tcPr>
          <w:p w14:paraId="10903C21" w14:textId="7E024AEB" w:rsidR="00E12D76" w:rsidRDefault="0021530C"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01/</w:t>
            </w:r>
            <w:r w:rsidR="00596A93" w:rsidRPr="00C42A72">
              <w:rPr>
                <w:rFonts w:eastAsia="Arial" w:cs="Times New Roman"/>
                <w:color w:val="000000"/>
                <w:spacing w:val="8"/>
                <w:lang w:val="en-GB" w:bidi="en-US"/>
              </w:rPr>
              <w:t>2005</w:t>
            </w:r>
          </w:p>
          <w:p w14:paraId="3D2E6B54" w14:textId="38EE24E6" w:rsidR="00596A93" w:rsidRPr="00C42A72" w:rsidRDefault="0021530C"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10/</w:t>
            </w:r>
            <w:r w:rsidR="00596A93" w:rsidRPr="00C42A72">
              <w:rPr>
                <w:rFonts w:eastAsia="Arial" w:cs="Times New Roman"/>
                <w:color w:val="000000"/>
                <w:spacing w:val="8"/>
                <w:lang w:val="en-GB" w:bidi="en-US"/>
              </w:rPr>
              <w:t>2012</w:t>
            </w:r>
          </w:p>
        </w:tc>
        <w:tc>
          <w:tcPr>
            <w:tcW w:w="1751" w:type="dxa"/>
          </w:tcPr>
          <w:p w14:paraId="38D84D1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w:t>
            </w:r>
          </w:p>
        </w:tc>
        <w:tc>
          <w:tcPr>
            <w:tcW w:w="1308" w:type="dxa"/>
          </w:tcPr>
          <w:p w14:paraId="5D12EB9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39E5A19B"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MoTI / IMC</w:t>
            </w:r>
          </w:p>
          <w:p w14:paraId="39757A4C"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tc>
        <w:tc>
          <w:tcPr>
            <w:tcW w:w="2337" w:type="dxa"/>
          </w:tcPr>
          <w:p w14:paraId="520FF211" w14:textId="105F72EE" w:rsidR="00F662DF" w:rsidRDefault="00F662DF"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Digital Transformation </w:t>
            </w:r>
          </w:p>
          <w:p w14:paraId="6AE177EB" w14:textId="6967E6D9"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Specs and Implementation of ERP</w:t>
            </w:r>
          </w:p>
        </w:tc>
        <w:tc>
          <w:tcPr>
            <w:tcW w:w="6848" w:type="dxa"/>
          </w:tcPr>
          <w:p w14:paraId="66C2690E" w14:textId="364FA786" w:rsidR="0012222A" w:rsidRPr="00F947CC" w:rsidRDefault="00596A93" w:rsidP="00F947CC">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Specs and Implementation of ERP for over 100 different ERP for more than 95 firms working in various industries including construction, power generation, textile, </w:t>
            </w:r>
            <w:r w:rsidR="0012222A" w:rsidRPr="00C42A72">
              <w:rPr>
                <w:rFonts w:eastAsia="Arial" w:cs="Times New Roman"/>
                <w:color w:val="000000"/>
                <w:spacing w:val="8"/>
                <w:lang w:val="en-GB" w:bidi="en-US"/>
              </w:rPr>
              <w:t>readymade</w:t>
            </w:r>
            <w:r w:rsidRPr="00C42A72">
              <w:rPr>
                <w:rFonts w:eastAsia="Arial" w:cs="Times New Roman"/>
                <w:color w:val="000000"/>
                <w:spacing w:val="8"/>
                <w:lang w:val="en-GB" w:bidi="en-US"/>
              </w:rPr>
              <w:t xml:space="preserve"> garment, consulting companies and convictions, food and wood industries.</w:t>
            </w:r>
          </w:p>
        </w:tc>
      </w:tr>
      <w:tr w:rsidR="0012222A" w:rsidRPr="00C42A72" w14:paraId="4C9876D7"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8D5812E"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18</w:t>
            </w:r>
          </w:p>
        </w:tc>
        <w:tc>
          <w:tcPr>
            <w:tcW w:w="1440" w:type="dxa"/>
          </w:tcPr>
          <w:p w14:paraId="71C986B8" w14:textId="4AC2F7C1"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2/2005</w:t>
            </w:r>
          </w:p>
          <w:p w14:paraId="5B4225D9" w14:textId="0891B2C3" w:rsidR="00596A93" w:rsidRPr="00C42A72" w:rsidRDefault="00E12D76"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2/2007</w:t>
            </w:r>
          </w:p>
        </w:tc>
        <w:tc>
          <w:tcPr>
            <w:tcW w:w="1751" w:type="dxa"/>
          </w:tcPr>
          <w:p w14:paraId="13B2C9F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100 WD</w:t>
            </w:r>
          </w:p>
        </w:tc>
        <w:tc>
          <w:tcPr>
            <w:tcW w:w="1308" w:type="dxa"/>
          </w:tcPr>
          <w:p w14:paraId="4CFB54F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60F8273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tc>
        <w:tc>
          <w:tcPr>
            <w:tcW w:w="2337" w:type="dxa"/>
          </w:tcPr>
          <w:p w14:paraId="1A1E2C4D" w14:textId="28DA9028" w:rsidR="00F662DF" w:rsidRDefault="00F662DF"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Strategy </w:t>
            </w:r>
          </w:p>
          <w:p w14:paraId="1A9E1E14" w14:textId="63D90527" w:rsidR="00596A93"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Private Sector Modernization Expert</w:t>
            </w:r>
          </w:p>
          <w:p w14:paraId="4B38044E" w14:textId="17A792F8" w:rsidR="00596A93" w:rsidRPr="00C42A72" w:rsidRDefault="00596A93" w:rsidP="00F947CC">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3F09F45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7BF046F5" w14:textId="1498EA38"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Strategic Management Expert in IMC and responsible for. Managed a number of private sector development and capacity building programmes, and labor market analysis. Organizing and participating activities</w:t>
            </w:r>
          </w:p>
          <w:p w14:paraId="4AFC5011" w14:textId="515DF420" w:rsidR="0012222A" w:rsidRPr="00F947CC" w:rsidRDefault="00596A93" w:rsidP="00F947CC">
            <w:pPr>
              <w:numPr>
                <w:ilvl w:val="0"/>
                <w:numId w:val="9"/>
              </w:numPr>
              <w:spacing w:after="0"/>
              <w:ind w:left="219" w:hanging="219"/>
              <w:contextualSpacing/>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Over 300 SME were support for non-financial services of various type</w:t>
            </w:r>
          </w:p>
        </w:tc>
      </w:tr>
      <w:tr w:rsidR="0012222A" w:rsidRPr="00C42A72" w14:paraId="05137D65" w14:textId="77777777" w:rsidTr="0044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013E7B5"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19</w:t>
            </w:r>
          </w:p>
        </w:tc>
        <w:tc>
          <w:tcPr>
            <w:tcW w:w="1440" w:type="dxa"/>
          </w:tcPr>
          <w:p w14:paraId="66ACB6CF" w14:textId="34A77B69" w:rsidR="00596A93" w:rsidRPr="00C42A72" w:rsidRDefault="00E12D76"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w:t>
            </w:r>
            <w:r w:rsidR="00596A93" w:rsidRPr="00C42A72">
              <w:rPr>
                <w:rFonts w:eastAsia="Arial" w:cs="Times New Roman"/>
                <w:color w:val="000000"/>
                <w:spacing w:val="8"/>
                <w:lang w:val="en-GB" w:bidi="en-US"/>
              </w:rPr>
              <w:t>2/2005</w:t>
            </w:r>
          </w:p>
          <w:p w14:paraId="0AEE1BEA" w14:textId="77777777" w:rsidR="00596A93" w:rsidRPr="00C42A72" w:rsidRDefault="00596A93" w:rsidP="00944DEF">
            <w:pPr>
              <w:spacing w:after="0"/>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11/2005</w:t>
            </w:r>
          </w:p>
        </w:tc>
        <w:tc>
          <w:tcPr>
            <w:tcW w:w="1751" w:type="dxa"/>
          </w:tcPr>
          <w:p w14:paraId="6BB18505"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30 WD</w:t>
            </w:r>
          </w:p>
        </w:tc>
        <w:tc>
          <w:tcPr>
            <w:tcW w:w="1308" w:type="dxa"/>
          </w:tcPr>
          <w:p w14:paraId="144906AE"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tc>
        <w:tc>
          <w:tcPr>
            <w:tcW w:w="1174" w:type="dxa"/>
          </w:tcPr>
          <w:p w14:paraId="50921069"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EU</w:t>
            </w:r>
          </w:p>
          <w:p w14:paraId="0E8C65C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ECORYS</w:t>
            </w:r>
          </w:p>
        </w:tc>
        <w:tc>
          <w:tcPr>
            <w:tcW w:w="2337" w:type="dxa"/>
          </w:tcPr>
          <w:p w14:paraId="3B28A69B"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Strategy (Research and Innovation) Expert</w:t>
            </w:r>
          </w:p>
          <w:p w14:paraId="218C6E10"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Digital Transformation </w:t>
            </w:r>
          </w:p>
          <w:p w14:paraId="236728EA"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p>
          <w:p w14:paraId="47996F53" w14:textId="77777777" w:rsidR="00596A93" w:rsidRPr="00C42A72" w:rsidRDefault="00596A93" w:rsidP="00944DEF">
            <w:pPr>
              <w:spacing w:after="0"/>
              <w:jc w:val="center"/>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Process Reengineering</w:t>
            </w:r>
          </w:p>
        </w:tc>
        <w:tc>
          <w:tcPr>
            <w:tcW w:w="6848" w:type="dxa"/>
          </w:tcPr>
          <w:p w14:paraId="6450A695" w14:textId="068366C3" w:rsidR="00596A93" w:rsidRPr="00C42A72" w:rsidRDefault="00596A93" w:rsidP="00944DEF">
            <w:pPr>
              <w:numPr>
                <w:ilvl w:val="0"/>
                <w:numId w:val="9"/>
              </w:numPr>
              <w:spacing w:after="0"/>
              <w:ind w:left="219" w:hanging="219"/>
              <w:contextualSpacing/>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Strategic Management Expert </w:t>
            </w:r>
            <w:r w:rsidR="003E5923">
              <w:rPr>
                <w:rFonts w:eastAsia="Arial" w:cs="Times New Roman"/>
                <w:color w:val="000000"/>
                <w:spacing w:val="8"/>
                <w:lang w:val="en-GB" w:bidi="en-US"/>
              </w:rPr>
              <w:t>at</w:t>
            </w:r>
            <w:r w:rsidRPr="00C42A72">
              <w:rPr>
                <w:rFonts w:eastAsia="Arial" w:cs="Times New Roman"/>
                <w:color w:val="000000"/>
                <w:spacing w:val="8"/>
                <w:lang w:val="en-GB" w:bidi="en-US"/>
              </w:rPr>
              <w:t xml:space="preserve"> Ecorys, and responsible for. In relation to job creation and employment / labor market analysis in the relent sectors - Reviewing business process; for all research centres and universities for submitting research - Capacity Building / Business Re-engineering RDI process; Implementing and formulating strategy of EU RDI;    Innovation Strategy and ICs</w:t>
            </w:r>
          </w:p>
        </w:tc>
      </w:tr>
      <w:tr w:rsidR="0012222A" w:rsidRPr="00C42A72" w14:paraId="0A23EF82" w14:textId="77777777" w:rsidTr="00440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7BE484F" w14:textId="77777777" w:rsidR="00596A93" w:rsidRPr="00C42A72" w:rsidRDefault="00596A93" w:rsidP="00944DEF">
            <w:pPr>
              <w:spacing w:after="0"/>
              <w:rPr>
                <w:rFonts w:eastAsia="Arial" w:cs="Times New Roman"/>
                <w:color w:val="000000"/>
                <w:spacing w:val="8"/>
                <w:lang w:val="en-GB" w:bidi="en-US"/>
              </w:rPr>
            </w:pPr>
            <w:r w:rsidRPr="00C42A72">
              <w:rPr>
                <w:rFonts w:eastAsia="Arial" w:cs="Times New Roman"/>
                <w:color w:val="000000"/>
                <w:spacing w:val="8"/>
                <w:lang w:val="en-GB" w:bidi="en-US"/>
              </w:rPr>
              <w:t>20</w:t>
            </w:r>
          </w:p>
        </w:tc>
        <w:tc>
          <w:tcPr>
            <w:tcW w:w="1440" w:type="dxa"/>
          </w:tcPr>
          <w:p w14:paraId="0A486B78" w14:textId="3F0CF05E" w:rsidR="00E12D76"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01/</w:t>
            </w:r>
            <w:r w:rsidR="00596A93" w:rsidRPr="00C42A72">
              <w:rPr>
                <w:rFonts w:eastAsia="Arial" w:cs="Times New Roman"/>
                <w:color w:val="000000"/>
                <w:spacing w:val="8"/>
                <w:lang w:val="en-GB" w:bidi="en-US"/>
              </w:rPr>
              <w:t>1990-</w:t>
            </w:r>
          </w:p>
          <w:p w14:paraId="39E8D684" w14:textId="0D766A6A" w:rsidR="00596A93" w:rsidRPr="00C42A72" w:rsidRDefault="0021530C" w:rsidP="00944DEF">
            <w:pPr>
              <w:spacing w:after="0"/>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02/</w:t>
            </w:r>
            <w:r w:rsidR="00596A93" w:rsidRPr="00C42A72">
              <w:rPr>
                <w:rFonts w:eastAsia="Arial" w:cs="Times New Roman"/>
                <w:color w:val="000000"/>
                <w:spacing w:val="8"/>
                <w:lang w:val="en-GB" w:bidi="en-US"/>
              </w:rPr>
              <w:t>2002</w:t>
            </w:r>
          </w:p>
        </w:tc>
        <w:tc>
          <w:tcPr>
            <w:tcW w:w="1751" w:type="dxa"/>
          </w:tcPr>
          <w:p w14:paraId="347A5B4C"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122 Month</w:t>
            </w:r>
          </w:p>
        </w:tc>
        <w:tc>
          <w:tcPr>
            <w:tcW w:w="1308" w:type="dxa"/>
          </w:tcPr>
          <w:p w14:paraId="550D482D"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Egypt</w:t>
            </w:r>
          </w:p>
          <w:p w14:paraId="7996D0D1"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Italy</w:t>
            </w:r>
          </w:p>
        </w:tc>
        <w:tc>
          <w:tcPr>
            <w:tcW w:w="1174" w:type="dxa"/>
          </w:tcPr>
          <w:p w14:paraId="29D5E667"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ABB</w:t>
            </w:r>
          </w:p>
          <w:p w14:paraId="0DF4B64B"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ABB SAE SADELMI</w:t>
            </w:r>
          </w:p>
          <w:p w14:paraId="0002098E" w14:textId="77777777"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p>
        </w:tc>
        <w:tc>
          <w:tcPr>
            <w:tcW w:w="2337" w:type="dxa"/>
          </w:tcPr>
          <w:p w14:paraId="693549CD" w14:textId="06B66CAD" w:rsidR="00596A93" w:rsidRPr="00C42A72" w:rsidRDefault="00596A93" w:rsidP="00944DEF">
            <w:pPr>
              <w:spacing w:after="0"/>
              <w:jc w:val="center"/>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Manager and Supervisor of Site Planning </w:t>
            </w:r>
            <w:r w:rsidR="00E459C7">
              <w:rPr>
                <w:rFonts w:eastAsia="Arial" w:cs="Times New Roman"/>
                <w:color w:val="000000"/>
                <w:spacing w:val="8"/>
                <w:lang w:val="en-GB" w:bidi="en-US"/>
              </w:rPr>
              <w:t>and Systems used at the projects sites and main branch in Italy and Egypt</w:t>
            </w:r>
          </w:p>
        </w:tc>
        <w:tc>
          <w:tcPr>
            <w:tcW w:w="6848" w:type="dxa"/>
          </w:tcPr>
          <w:p w14:paraId="76AA522F" w14:textId="7E4362C3" w:rsidR="00E459C7" w:rsidRDefault="00E459C7"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Pr>
                <w:rFonts w:eastAsia="Arial" w:cs="Times New Roman"/>
                <w:color w:val="000000"/>
                <w:spacing w:val="8"/>
                <w:lang w:val="en-GB" w:bidi="en-US"/>
              </w:rPr>
              <w:t xml:space="preserve">Management of the project planning and human resources for the </w:t>
            </w:r>
            <w:r w:rsidR="004430E9">
              <w:rPr>
                <w:rFonts w:eastAsia="Arial" w:cs="Times New Roman"/>
                <w:color w:val="000000"/>
                <w:spacing w:val="8"/>
                <w:lang w:val="en-GB" w:bidi="en-US"/>
              </w:rPr>
              <w:t>construction’s</w:t>
            </w:r>
            <w:r>
              <w:rPr>
                <w:rFonts w:eastAsia="Arial" w:cs="Times New Roman"/>
                <w:color w:val="000000"/>
                <w:spacing w:val="8"/>
                <w:lang w:val="en-GB" w:bidi="en-US"/>
              </w:rPr>
              <w:t xml:space="preserve"> sites in Egypt and the region – working fulltime divided between Milan and Cairo branch </w:t>
            </w:r>
          </w:p>
          <w:p w14:paraId="3C5D26AD" w14:textId="3BC10359"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Manager and Supervisor of Site Planning using state of the art software, supervising ABB sites around Egypt and abroad in MENA and north Africa.</w:t>
            </w:r>
          </w:p>
          <w:p w14:paraId="5CA17D15" w14:textId="77777777" w:rsidR="00596A93" w:rsidRPr="00C42A72" w:rsidRDefault="00596A93" w:rsidP="00944DEF">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Architect and software developer of various solution pertains to the administration in Milano, Italy and worldwide, supervising all IT and Planner activities using Primavera and providing capacity building on side procedure with the integration of software solution.</w:t>
            </w:r>
          </w:p>
          <w:p w14:paraId="3A487E59" w14:textId="2E320D00" w:rsidR="0012222A" w:rsidRPr="00F947CC" w:rsidRDefault="00596A93" w:rsidP="00F947CC">
            <w:pPr>
              <w:numPr>
                <w:ilvl w:val="0"/>
                <w:numId w:val="9"/>
              </w:numPr>
              <w:spacing w:after="0"/>
              <w:ind w:left="219" w:hanging="219"/>
              <w:contextualSpacing/>
              <w:jc w:val="both"/>
              <w:cnfStyle w:val="000000010000" w:firstRow="0" w:lastRow="0" w:firstColumn="0" w:lastColumn="0" w:oddVBand="0" w:evenVBand="0" w:oddHBand="0" w:evenHBand="1" w:firstRowFirstColumn="0" w:firstRowLastColumn="0" w:lastRowFirstColumn="0" w:lastRowLastColumn="0"/>
              <w:rPr>
                <w:rFonts w:eastAsia="Arial" w:cs="Times New Roman"/>
                <w:color w:val="000000"/>
                <w:spacing w:val="8"/>
                <w:lang w:val="en-GB" w:bidi="en-US"/>
              </w:rPr>
            </w:pPr>
            <w:r w:rsidRPr="00C42A72">
              <w:rPr>
                <w:rFonts w:eastAsia="Arial" w:cs="Times New Roman"/>
                <w:color w:val="000000"/>
                <w:spacing w:val="8"/>
                <w:lang w:val="en-GB" w:bidi="en-US"/>
              </w:rPr>
              <w:t xml:space="preserve">Responsible of all the IT activities, and infrastructure, communication and networking including security </w:t>
            </w:r>
          </w:p>
        </w:tc>
      </w:tr>
    </w:tbl>
    <w:p w14:paraId="029FC90D" w14:textId="77777777" w:rsidR="00596A93" w:rsidRDefault="00596A93" w:rsidP="00C42A72">
      <w:pPr>
        <w:spacing w:after="0" w:line="240" w:lineRule="auto"/>
        <w:rPr>
          <w:rFonts w:ascii="Times New Roman" w:eastAsia="Times New Roman" w:hAnsi="Times New Roman" w:cs="Times New Roman"/>
          <w:kern w:val="0"/>
          <w:sz w:val="24"/>
          <w:szCs w:val="24"/>
          <w:lang w:val="en-GB" w:eastAsia="en-GB" w:bidi="ar-SA"/>
          <w14:ligatures w14:val="none"/>
        </w:rPr>
      </w:pPr>
    </w:p>
    <w:p w14:paraId="22874022" w14:textId="2D11A4AB" w:rsidR="00EC0847" w:rsidRPr="005D50FE" w:rsidRDefault="00C036C5" w:rsidP="0078166F">
      <w:pPr>
        <w:tabs>
          <w:tab w:val="left" w:pos="2070"/>
        </w:tabs>
        <w:jc w:val="both"/>
        <w:rPr>
          <w:rFonts w:ascii="Times New Roman" w:eastAsia="Times New Roman" w:hAnsi="Times New Roman" w:cs="Times New Roman"/>
          <w:b/>
          <w:bCs/>
          <w:kern w:val="0"/>
          <w:sz w:val="24"/>
          <w:szCs w:val="24"/>
          <w:lang w:eastAsia="en-GB" w:bidi="ar-SA"/>
          <w14:ligatures w14:val="none"/>
        </w:rPr>
      </w:pPr>
      <w:r w:rsidRPr="005D50FE">
        <w:rPr>
          <w:rFonts w:ascii="Times New Roman" w:eastAsia="Times New Roman" w:hAnsi="Times New Roman" w:cs="Times New Roman"/>
          <w:b/>
          <w:bCs/>
          <w:kern w:val="0"/>
          <w:sz w:val="24"/>
          <w:szCs w:val="24"/>
          <w:lang w:eastAsia="en-GB" w:bidi="ar-SA"/>
          <w14:ligatures w14:val="none"/>
        </w:rPr>
        <w:t xml:space="preserve"> </w:t>
      </w:r>
      <w:r w:rsidR="005D50FE" w:rsidRPr="005D50FE">
        <w:rPr>
          <w:rFonts w:ascii="Times New Roman" w:eastAsia="Times New Roman" w:hAnsi="Times New Roman" w:cs="Times New Roman"/>
          <w:b/>
          <w:bCs/>
          <w:kern w:val="0"/>
          <w:sz w:val="24"/>
          <w:szCs w:val="24"/>
          <w:lang w:eastAsia="en-GB" w:bidi="ar-SA"/>
          <w14:ligatures w14:val="none"/>
        </w:rPr>
        <w:t xml:space="preserve">References </w:t>
      </w:r>
    </w:p>
    <w:p w14:paraId="7309A84B" w14:textId="0417AD7C" w:rsidR="005D50FE" w:rsidRDefault="005D50FE" w:rsidP="0078166F">
      <w:pPr>
        <w:tabs>
          <w:tab w:val="left" w:pos="2070"/>
        </w:tabs>
        <w:jc w:val="both"/>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Dr. Sherif Kamel, AUC Dean of BA</w:t>
      </w:r>
      <w:r w:rsidR="002E1D27">
        <w:rPr>
          <w:rFonts w:ascii="Times New Roman" w:eastAsia="Times New Roman" w:hAnsi="Times New Roman" w:cs="Times New Roman"/>
          <w:kern w:val="0"/>
          <w:sz w:val="24"/>
          <w:szCs w:val="24"/>
          <w:lang w:eastAsia="en-GB" w:bidi="ar-SA"/>
          <w14:ligatures w14:val="none"/>
        </w:rPr>
        <w:t xml:space="preserve"> - </w:t>
      </w:r>
      <w:r>
        <w:rPr>
          <w:rFonts w:ascii="Times New Roman" w:eastAsia="Times New Roman" w:hAnsi="Times New Roman" w:cs="Times New Roman"/>
          <w:kern w:val="0"/>
          <w:sz w:val="24"/>
          <w:szCs w:val="24"/>
          <w:lang w:eastAsia="en-GB" w:bidi="ar-SA"/>
          <w14:ligatures w14:val="none"/>
        </w:rPr>
        <w:t xml:space="preserve"> </w:t>
      </w:r>
      <w:hyperlink r:id="rId7" w:history="1">
        <w:r w:rsidR="002E1D27" w:rsidRPr="00BE284C">
          <w:rPr>
            <w:rStyle w:val="Hyperlink"/>
            <w:rFonts w:ascii="Times New Roman" w:eastAsia="Times New Roman" w:hAnsi="Times New Roman" w:cs="Times New Roman"/>
            <w:kern w:val="0"/>
            <w:sz w:val="24"/>
            <w:szCs w:val="24"/>
            <w:lang w:val="en-US" w:eastAsia="en-GB" w:bidi="ar-SA"/>
            <w14:ligatures w14:val="none"/>
          </w:rPr>
          <w:t>skamel@aucegypt.edu</w:t>
        </w:r>
      </w:hyperlink>
      <w:r w:rsidR="002E1D27">
        <w:rPr>
          <w:rFonts w:ascii="Times New Roman" w:eastAsia="Times New Roman" w:hAnsi="Times New Roman" w:cs="Times New Roman"/>
          <w:kern w:val="0"/>
          <w:sz w:val="24"/>
          <w:szCs w:val="24"/>
          <w:lang w:eastAsia="en-GB" w:bidi="ar-SA"/>
          <w14:ligatures w14:val="none"/>
        </w:rPr>
        <w:t xml:space="preserve"> </w:t>
      </w:r>
    </w:p>
    <w:p w14:paraId="5CF31873" w14:textId="0E863C94" w:rsidR="005D50FE" w:rsidRDefault="005D50FE" w:rsidP="0078166F">
      <w:pPr>
        <w:tabs>
          <w:tab w:val="left" w:pos="2070"/>
        </w:tabs>
        <w:jc w:val="both"/>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Dr. Tarek Abdel Kader Hatem, AUC, Entrepreneurship</w:t>
      </w:r>
      <w:r w:rsidR="002E1D27">
        <w:rPr>
          <w:rFonts w:ascii="Times New Roman" w:eastAsia="Times New Roman" w:hAnsi="Times New Roman" w:cs="Times New Roman"/>
          <w:kern w:val="0"/>
          <w:sz w:val="24"/>
          <w:szCs w:val="24"/>
          <w:lang w:eastAsia="en-GB" w:bidi="ar-SA"/>
          <w14:ligatures w14:val="none"/>
        </w:rPr>
        <w:t xml:space="preserve"> - </w:t>
      </w:r>
      <w:r>
        <w:rPr>
          <w:rFonts w:ascii="Times New Roman" w:eastAsia="Times New Roman" w:hAnsi="Times New Roman" w:cs="Times New Roman"/>
          <w:kern w:val="0"/>
          <w:sz w:val="24"/>
          <w:szCs w:val="24"/>
          <w:lang w:eastAsia="en-GB" w:bidi="ar-SA"/>
          <w14:ligatures w14:val="none"/>
        </w:rPr>
        <w:t xml:space="preserve"> </w:t>
      </w:r>
      <w:hyperlink r:id="rId8" w:history="1">
        <w:r w:rsidR="002E1D27" w:rsidRPr="00BE284C">
          <w:rPr>
            <w:rStyle w:val="Hyperlink"/>
            <w:rFonts w:ascii="Times New Roman" w:eastAsia="Times New Roman" w:hAnsi="Times New Roman" w:cs="Times New Roman"/>
            <w:kern w:val="0"/>
            <w:sz w:val="24"/>
            <w:szCs w:val="24"/>
            <w:lang w:val="en-US" w:eastAsia="en-GB" w:bidi="ar-SA"/>
            <w14:ligatures w14:val="none"/>
          </w:rPr>
          <w:t>tarekhatem@hotmail.com</w:t>
        </w:r>
      </w:hyperlink>
      <w:r w:rsidR="002E1D27">
        <w:rPr>
          <w:rFonts w:ascii="Times New Roman" w:eastAsia="Times New Roman" w:hAnsi="Times New Roman" w:cs="Times New Roman"/>
          <w:kern w:val="0"/>
          <w:sz w:val="24"/>
          <w:szCs w:val="24"/>
          <w:lang w:eastAsia="en-GB" w:bidi="ar-SA"/>
          <w14:ligatures w14:val="none"/>
        </w:rPr>
        <w:t xml:space="preserve"> </w:t>
      </w:r>
    </w:p>
    <w:p w14:paraId="23B964F7" w14:textId="4E523B0F" w:rsidR="005D50FE" w:rsidRDefault="005D50FE" w:rsidP="0078166F">
      <w:pPr>
        <w:tabs>
          <w:tab w:val="left" w:pos="2070"/>
        </w:tabs>
        <w:jc w:val="both"/>
        <w:rPr>
          <w:rFonts w:ascii="Times New Roman" w:eastAsia="Times New Roman" w:hAnsi="Times New Roman" w:cs="Times New Roman"/>
          <w:kern w:val="0"/>
          <w:sz w:val="24"/>
          <w:szCs w:val="24"/>
          <w:lang w:eastAsia="en-GB" w:bidi="ar-SA"/>
          <w14:ligatures w14:val="none"/>
        </w:rPr>
      </w:pPr>
      <w:r>
        <w:rPr>
          <w:rFonts w:ascii="Times New Roman" w:eastAsia="Times New Roman" w:hAnsi="Times New Roman" w:cs="Times New Roman"/>
          <w:kern w:val="0"/>
          <w:sz w:val="24"/>
          <w:szCs w:val="24"/>
          <w:lang w:eastAsia="en-GB" w:bidi="ar-SA"/>
          <w14:ligatures w14:val="none"/>
        </w:rPr>
        <w:t>Dr. Margrete Sarofim, Vice Minister to Ministry of Social Solidarity</w:t>
      </w:r>
      <w:r w:rsidR="002E1D27">
        <w:rPr>
          <w:rFonts w:ascii="Times New Roman" w:eastAsia="Times New Roman" w:hAnsi="Times New Roman" w:cs="Times New Roman"/>
          <w:kern w:val="0"/>
          <w:sz w:val="24"/>
          <w:szCs w:val="24"/>
          <w:lang w:eastAsia="en-GB" w:bidi="ar-SA"/>
          <w14:ligatures w14:val="none"/>
        </w:rPr>
        <w:t xml:space="preserve"> - </w:t>
      </w:r>
      <w:r>
        <w:rPr>
          <w:rFonts w:ascii="Times New Roman" w:eastAsia="Times New Roman" w:hAnsi="Times New Roman" w:cs="Times New Roman"/>
          <w:kern w:val="0"/>
          <w:sz w:val="24"/>
          <w:szCs w:val="24"/>
          <w:lang w:eastAsia="en-GB" w:bidi="ar-SA"/>
          <w14:ligatures w14:val="none"/>
        </w:rPr>
        <w:t xml:space="preserve"> </w:t>
      </w:r>
      <w:r w:rsidR="002E1D27" w:rsidRPr="002E1D27">
        <w:rPr>
          <w:rFonts w:ascii="Times New Roman" w:eastAsia="Times New Roman" w:hAnsi="Times New Roman" w:cs="Times New Roman"/>
          <w:kern w:val="0"/>
          <w:sz w:val="24"/>
          <w:szCs w:val="24"/>
          <w:lang w:eastAsia="en-GB" w:bidi="ar-SA"/>
          <w14:ligatures w14:val="none"/>
        </w:rPr>
        <w:t>+20 122 103 9051</w:t>
      </w:r>
      <w:r w:rsidR="002E1D27">
        <w:rPr>
          <w:rFonts w:ascii="Times New Roman" w:eastAsia="Times New Roman" w:hAnsi="Times New Roman" w:cs="Times New Roman"/>
          <w:kern w:val="0"/>
          <w:sz w:val="24"/>
          <w:szCs w:val="24"/>
          <w:lang w:eastAsia="en-GB" w:bidi="ar-SA"/>
          <w14:ligatures w14:val="none"/>
        </w:rPr>
        <w:t xml:space="preserve"> </w:t>
      </w:r>
    </w:p>
    <w:p w14:paraId="55F8C2DE" w14:textId="59D12E06" w:rsidR="0054372A" w:rsidRPr="00C036C5" w:rsidRDefault="0054372A" w:rsidP="00C036C5">
      <w:pPr>
        <w:tabs>
          <w:tab w:val="left" w:pos="2070"/>
        </w:tabs>
        <w:jc w:val="both"/>
        <w:rPr>
          <w:rFonts w:asciiTheme="majorBidi" w:eastAsia="Times New Roman" w:hAnsiTheme="majorBidi" w:cstheme="majorBidi"/>
          <w:kern w:val="0"/>
          <w:lang w:val="en-GB" w:eastAsia="en-GB" w:bidi="ar-SA"/>
          <w14:ligatures w14:val="none"/>
        </w:rPr>
      </w:pPr>
    </w:p>
    <w:p w14:paraId="413C2522" w14:textId="3A8C1FFB" w:rsidR="00B81A9A" w:rsidRPr="00B81A9A" w:rsidRDefault="009C1C4D" w:rsidP="009C1C4D">
      <w:pPr>
        <w:spacing w:after="120"/>
        <w:rPr>
          <w:rFonts w:asciiTheme="majorBidi" w:hAnsiTheme="majorBidi" w:cstheme="majorBidi"/>
          <w:b/>
          <w:bCs/>
          <w:color w:val="000000" w:themeColor="text1"/>
        </w:rPr>
      </w:pPr>
      <w:r>
        <w:rPr>
          <w:rFonts w:asciiTheme="majorBidi" w:hAnsiTheme="majorBidi" w:cstheme="majorBidi"/>
          <w:b/>
          <w:bCs/>
          <w:color w:val="000000" w:themeColor="text1"/>
        </w:rPr>
        <w:t xml:space="preserve">Research Member @IEEE4Good for green projects, Research @Horizon 2020, </w:t>
      </w:r>
    </w:p>
    <w:sectPr w:rsidR="00B81A9A" w:rsidRPr="00B81A9A" w:rsidSect="00C036C5">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870A9"/>
    <w:multiLevelType w:val="multilevel"/>
    <w:tmpl w:val="C0C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567D7"/>
    <w:multiLevelType w:val="hybridMultilevel"/>
    <w:tmpl w:val="F7C03DBE"/>
    <w:lvl w:ilvl="0" w:tplc="84EE3B66">
      <w:start w:val="1"/>
      <w:numFmt w:val="bullet"/>
      <w:lvlText w:val=""/>
      <w:lvlJc w:val="left"/>
      <w:pPr>
        <w:ind w:left="720" w:hanging="360"/>
      </w:pPr>
      <w:rPr>
        <w:rFonts w:ascii="Wingdings" w:hAnsi="Wingdings" w:hint="default"/>
        <w:color w:val="0E2841"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566CA1"/>
    <w:multiLevelType w:val="multilevel"/>
    <w:tmpl w:val="33DAA8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F6B27BA"/>
    <w:multiLevelType w:val="multilevel"/>
    <w:tmpl w:val="73F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36B64"/>
    <w:multiLevelType w:val="hybridMultilevel"/>
    <w:tmpl w:val="7312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37235B"/>
    <w:multiLevelType w:val="multilevel"/>
    <w:tmpl w:val="2A3C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D79C5"/>
    <w:multiLevelType w:val="multilevel"/>
    <w:tmpl w:val="781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E3316"/>
    <w:multiLevelType w:val="multilevel"/>
    <w:tmpl w:val="0456A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49E1A96"/>
    <w:multiLevelType w:val="multilevel"/>
    <w:tmpl w:val="688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07615"/>
    <w:multiLevelType w:val="multilevel"/>
    <w:tmpl w:val="958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250355">
    <w:abstractNumId w:val="3"/>
  </w:num>
  <w:num w:numId="2" w16cid:durableId="37752146">
    <w:abstractNumId w:val="7"/>
  </w:num>
  <w:num w:numId="3" w16cid:durableId="1682002560">
    <w:abstractNumId w:val="2"/>
  </w:num>
  <w:num w:numId="4" w16cid:durableId="1145314961">
    <w:abstractNumId w:val="5"/>
  </w:num>
  <w:num w:numId="5" w16cid:durableId="1934390846">
    <w:abstractNumId w:val="6"/>
  </w:num>
  <w:num w:numId="6" w16cid:durableId="1483350417">
    <w:abstractNumId w:val="8"/>
  </w:num>
  <w:num w:numId="7" w16cid:durableId="1229459313">
    <w:abstractNumId w:val="9"/>
  </w:num>
  <w:num w:numId="8" w16cid:durableId="1148741509">
    <w:abstractNumId w:val="0"/>
  </w:num>
  <w:num w:numId="9" w16cid:durableId="1209687794">
    <w:abstractNumId w:val="1"/>
  </w:num>
  <w:num w:numId="10" w16cid:durableId="586310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FA"/>
    <w:rsid w:val="000255D3"/>
    <w:rsid w:val="00067F3B"/>
    <w:rsid w:val="000B6FB0"/>
    <w:rsid w:val="0012222A"/>
    <w:rsid w:val="0012420D"/>
    <w:rsid w:val="001311BB"/>
    <w:rsid w:val="00195679"/>
    <w:rsid w:val="001A217F"/>
    <w:rsid w:val="001B5608"/>
    <w:rsid w:val="002008BD"/>
    <w:rsid w:val="002009FD"/>
    <w:rsid w:val="0021530C"/>
    <w:rsid w:val="00216F0E"/>
    <w:rsid w:val="00257FC2"/>
    <w:rsid w:val="002774CD"/>
    <w:rsid w:val="002A535A"/>
    <w:rsid w:val="002D2B53"/>
    <w:rsid w:val="002E1D27"/>
    <w:rsid w:val="003070FE"/>
    <w:rsid w:val="003104EE"/>
    <w:rsid w:val="003575C5"/>
    <w:rsid w:val="00361BC5"/>
    <w:rsid w:val="003926D6"/>
    <w:rsid w:val="003C63C9"/>
    <w:rsid w:val="003E072D"/>
    <w:rsid w:val="003E5923"/>
    <w:rsid w:val="0042181D"/>
    <w:rsid w:val="00426FE5"/>
    <w:rsid w:val="00440B0C"/>
    <w:rsid w:val="004430E9"/>
    <w:rsid w:val="004A44A3"/>
    <w:rsid w:val="004B6DC6"/>
    <w:rsid w:val="004C12B2"/>
    <w:rsid w:val="0054372A"/>
    <w:rsid w:val="00561401"/>
    <w:rsid w:val="00571686"/>
    <w:rsid w:val="0058252A"/>
    <w:rsid w:val="00596A93"/>
    <w:rsid w:val="00596FCE"/>
    <w:rsid w:val="005A7D89"/>
    <w:rsid w:val="005B18D2"/>
    <w:rsid w:val="005C4505"/>
    <w:rsid w:val="005D50FE"/>
    <w:rsid w:val="0060476D"/>
    <w:rsid w:val="0061700F"/>
    <w:rsid w:val="0063772C"/>
    <w:rsid w:val="00697069"/>
    <w:rsid w:val="00697944"/>
    <w:rsid w:val="006C27B1"/>
    <w:rsid w:val="006D6B95"/>
    <w:rsid w:val="006F31ED"/>
    <w:rsid w:val="007103C3"/>
    <w:rsid w:val="00720304"/>
    <w:rsid w:val="007242D4"/>
    <w:rsid w:val="007538B2"/>
    <w:rsid w:val="0078166F"/>
    <w:rsid w:val="007B333F"/>
    <w:rsid w:val="007B41C3"/>
    <w:rsid w:val="007E00A2"/>
    <w:rsid w:val="00816946"/>
    <w:rsid w:val="00891169"/>
    <w:rsid w:val="008A5550"/>
    <w:rsid w:val="009115CC"/>
    <w:rsid w:val="00926F90"/>
    <w:rsid w:val="009363FC"/>
    <w:rsid w:val="009650D2"/>
    <w:rsid w:val="009A2B29"/>
    <w:rsid w:val="009A3A3B"/>
    <w:rsid w:val="009C1C4D"/>
    <w:rsid w:val="009F18C0"/>
    <w:rsid w:val="00A035F4"/>
    <w:rsid w:val="00A17EAD"/>
    <w:rsid w:val="00A422C3"/>
    <w:rsid w:val="00A74484"/>
    <w:rsid w:val="00A746C5"/>
    <w:rsid w:val="00A75D38"/>
    <w:rsid w:val="00AE2A01"/>
    <w:rsid w:val="00AF3F92"/>
    <w:rsid w:val="00B70AAC"/>
    <w:rsid w:val="00B758CC"/>
    <w:rsid w:val="00B81A9A"/>
    <w:rsid w:val="00BA13DB"/>
    <w:rsid w:val="00BD6C0E"/>
    <w:rsid w:val="00C036C5"/>
    <w:rsid w:val="00C12EA1"/>
    <w:rsid w:val="00C34E3F"/>
    <w:rsid w:val="00C3567A"/>
    <w:rsid w:val="00C42A72"/>
    <w:rsid w:val="00C52142"/>
    <w:rsid w:val="00C77D8A"/>
    <w:rsid w:val="00C80371"/>
    <w:rsid w:val="00C91B75"/>
    <w:rsid w:val="00CA1143"/>
    <w:rsid w:val="00CC6EB7"/>
    <w:rsid w:val="00CD2569"/>
    <w:rsid w:val="00D059FA"/>
    <w:rsid w:val="00D14B6C"/>
    <w:rsid w:val="00D613DB"/>
    <w:rsid w:val="00DD18D5"/>
    <w:rsid w:val="00DE12BB"/>
    <w:rsid w:val="00E12D76"/>
    <w:rsid w:val="00E459C7"/>
    <w:rsid w:val="00E66A93"/>
    <w:rsid w:val="00EC0847"/>
    <w:rsid w:val="00F662DF"/>
    <w:rsid w:val="00F779F8"/>
    <w:rsid w:val="00F947CC"/>
    <w:rsid w:val="00FA3898"/>
    <w:rsid w:val="00FB3742"/>
    <w:rsid w:val="00FB73B0"/>
    <w:rsid w:val="00FD0896"/>
    <w:rsid w:val="00FF20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E6A1"/>
  <w15:chartTrackingRefBased/>
  <w15:docId w15:val="{71050954-9B54-4CE3-AEB7-DB607BA9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ar-EG"/>
    </w:rPr>
  </w:style>
  <w:style w:type="paragraph" w:styleId="Heading1">
    <w:name w:val="heading 1"/>
    <w:basedOn w:val="Normal"/>
    <w:next w:val="Normal"/>
    <w:link w:val="Heading1Char"/>
    <w:uiPriority w:val="9"/>
    <w:qFormat/>
    <w:rsid w:val="00D0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FA"/>
    <w:rPr>
      <w:rFonts w:asciiTheme="majorHAnsi" w:eastAsiaTheme="majorEastAsia" w:hAnsiTheme="majorHAnsi" w:cstheme="majorBidi"/>
      <w:color w:val="0F4761" w:themeColor="accent1" w:themeShade="BF"/>
      <w:sz w:val="40"/>
      <w:szCs w:val="40"/>
      <w:lang w:val="en-US" w:bidi="ar-EG"/>
    </w:rPr>
  </w:style>
  <w:style w:type="character" w:customStyle="1" w:styleId="Heading2Char">
    <w:name w:val="Heading 2 Char"/>
    <w:basedOn w:val="DefaultParagraphFont"/>
    <w:link w:val="Heading2"/>
    <w:uiPriority w:val="9"/>
    <w:semiHidden/>
    <w:rsid w:val="00D059FA"/>
    <w:rPr>
      <w:rFonts w:asciiTheme="majorHAnsi" w:eastAsiaTheme="majorEastAsia" w:hAnsiTheme="majorHAnsi" w:cstheme="majorBidi"/>
      <w:color w:val="0F4761" w:themeColor="accent1" w:themeShade="BF"/>
      <w:sz w:val="32"/>
      <w:szCs w:val="32"/>
      <w:lang w:val="en-US" w:bidi="ar-EG"/>
    </w:rPr>
  </w:style>
  <w:style w:type="character" w:customStyle="1" w:styleId="Heading3Char">
    <w:name w:val="Heading 3 Char"/>
    <w:basedOn w:val="DefaultParagraphFont"/>
    <w:link w:val="Heading3"/>
    <w:uiPriority w:val="9"/>
    <w:semiHidden/>
    <w:rsid w:val="00D059FA"/>
    <w:rPr>
      <w:rFonts w:eastAsiaTheme="majorEastAsia" w:cstheme="majorBidi"/>
      <w:color w:val="0F4761" w:themeColor="accent1" w:themeShade="BF"/>
      <w:sz w:val="28"/>
      <w:szCs w:val="28"/>
      <w:lang w:val="en-US" w:bidi="ar-EG"/>
    </w:rPr>
  </w:style>
  <w:style w:type="character" w:customStyle="1" w:styleId="Heading4Char">
    <w:name w:val="Heading 4 Char"/>
    <w:basedOn w:val="DefaultParagraphFont"/>
    <w:link w:val="Heading4"/>
    <w:uiPriority w:val="9"/>
    <w:semiHidden/>
    <w:rsid w:val="00D059FA"/>
    <w:rPr>
      <w:rFonts w:eastAsiaTheme="majorEastAsia" w:cstheme="majorBidi"/>
      <w:i/>
      <w:iCs/>
      <w:color w:val="0F4761" w:themeColor="accent1" w:themeShade="BF"/>
      <w:lang w:val="en-US" w:bidi="ar-EG"/>
    </w:rPr>
  </w:style>
  <w:style w:type="character" w:customStyle="1" w:styleId="Heading5Char">
    <w:name w:val="Heading 5 Char"/>
    <w:basedOn w:val="DefaultParagraphFont"/>
    <w:link w:val="Heading5"/>
    <w:uiPriority w:val="9"/>
    <w:semiHidden/>
    <w:rsid w:val="00D059FA"/>
    <w:rPr>
      <w:rFonts w:eastAsiaTheme="majorEastAsia" w:cstheme="majorBidi"/>
      <w:color w:val="0F4761" w:themeColor="accent1" w:themeShade="BF"/>
      <w:lang w:val="en-US" w:bidi="ar-EG"/>
    </w:rPr>
  </w:style>
  <w:style w:type="character" w:customStyle="1" w:styleId="Heading6Char">
    <w:name w:val="Heading 6 Char"/>
    <w:basedOn w:val="DefaultParagraphFont"/>
    <w:link w:val="Heading6"/>
    <w:uiPriority w:val="9"/>
    <w:semiHidden/>
    <w:rsid w:val="00D059FA"/>
    <w:rPr>
      <w:rFonts w:eastAsiaTheme="majorEastAsia" w:cstheme="majorBidi"/>
      <w:i/>
      <w:iCs/>
      <w:color w:val="595959" w:themeColor="text1" w:themeTint="A6"/>
      <w:lang w:val="en-US" w:bidi="ar-EG"/>
    </w:rPr>
  </w:style>
  <w:style w:type="character" w:customStyle="1" w:styleId="Heading7Char">
    <w:name w:val="Heading 7 Char"/>
    <w:basedOn w:val="DefaultParagraphFont"/>
    <w:link w:val="Heading7"/>
    <w:uiPriority w:val="9"/>
    <w:semiHidden/>
    <w:rsid w:val="00D059FA"/>
    <w:rPr>
      <w:rFonts w:eastAsiaTheme="majorEastAsia" w:cstheme="majorBidi"/>
      <w:color w:val="595959" w:themeColor="text1" w:themeTint="A6"/>
      <w:lang w:val="en-US" w:bidi="ar-EG"/>
    </w:rPr>
  </w:style>
  <w:style w:type="character" w:customStyle="1" w:styleId="Heading8Char">
    <w:name w:val="Heading 8 Char"/>
    <w:basedOn w:val="DefaultParagraphFont"/>
    <w:link w:val="Heading8"/>
    <w:uiPriority w:val="9"/>
    <w:semiHidden/>
    <w:rsid w:val="00D059FA"/>
    <w:rPr>
      <w:rFonts w:eastAsiaTheme="majorEastAsia" w:cstheme="majorBidi"/>
      <w:i/>
      <w:iCs/>
      <w:color w:val="272727" w:themeColor="text1" w:themeTint="D8"/>
      <w:lang w:val="en-US" w:bidi="ar-EG"/>
    </w:rPr>
  </w:style>
  <w:style w:type="character" w:customStyle="1" w:styleId="Heading9Char">
    <w:name w:val="Heading 9 Char"/>
    <w:basedOn w:val="DefaultParagraphFont"/>
    <w:link w:val="Heading9"/>
    <w:uiPriority w:val="9"/>
    <w:semiHidden/>
    <w:rsid w:val="00D059FA"/>
    <w:rPr>
      <w:rFonts w:eastAsiaTheme="majorEastAsia" w:cstheme="majorBidi"/>
      <w:color w:val="272727" w:themeColor="text1" w:themeTint="D8"/>
      <w:lang w:val="en-US" w:bidi="ar-EG"/>
    </w:rPr>
  </w:style>
  <w:style w:type="paragraph" w:styleId="Title">
    <w:name w:val="Title"/>
    <w:basedOn w:val="Normal"/>
    <w:next w:val="Normal"/>
    <w:link w:val="TitleChar"/>
    <w:uiPriority w:val="10"/>
    <w:qFormat/>
    <w:rsid w:val="00D05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9FA"/>
    <w:rPr>
      <w:rFonts w:asciiTheme="majorHAnsi" w:eastAsiaTheme="majorEastAsia" w:hAnsiTheme="majorHAnsi" w:cstheme="majorBidi"/>
      <w:spacing w:val="-10"/>
      <w:kern w:val="28"/>
      <w:sz w:val="56"/>
      <w:szCs w:val="56"/>
      <w:lang w:val="en-US" w:bidi="ar-EG"/>
    </w:rPr>
  </w:style>
  <w:style w:type="paragraph" w:styleId="Subtitle">
    <w:name w:val="Subtitle"/>
    <w:basedOn w:val="Normal"/>
    <w:next w:val="Normal"/>
    <w:link w:val="SubtitleChar"/>
    <w:uiPriority w:val="11"/>
    <w:qFormat/>
    <w:rsid w:val="00D0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9FA"/>
    <w:rPr>
      <w:rFonts w:eastAsiaTheme="majorEastAsia" w:cstheme="majorBidi"/>
      <w:color w:val="595959" w:themeColor="text1" w:themeTint="A6"/>
      <w:spacing w:val="15"/>
      <w:sz w:val="28"/>
      <w:szCs w:val="28"/>
      <w:lang w:val="en-US" w:bidi="ar-EG"/>
    </w:rPr>
  </w:style>
  <w:style w:type="paragraph" w:styleId="Quote">
    <w:name w:val="Quote"/>
    <w:basedOn w:val="Normal"/>
    <w:next w:val="Normal"/>
    <w:link w:val="QuoteChar"/>
    <w:uiPriority w:val="29"/>
    <w:qFormat/>
    <w:rsid w:val="00D059FA"/>
    <w:pPr>
      <w:spacing w:before="160"/>
      <w:jc w:val="center"/>
    </w:pPr>
    <w:rPr>
      <w:i/>
      <w:iCs/>
      <w:color w:val="404040" w:themeColor="text1" w:themeTint="BF"/>
    </w:rPr>
  </w:style>
  <w:style w:type="character" w:customStyle="1" w:styleId="QuoteChar">
    <w:name w:val="Quote Char"/>
    <w:basedOn w:val="DefaultParagraphFont"/>
    <w:link w:val="Quote"/>
    <w:uiPriority w:val="29"/>
    <w:rsid w:val="00D059FA"/>
    <w:rPr>
      <w:i/>
      <w:iCs/>
      <w:color w:val="404040" w:themeColor="text1" w:themeTint="BF"/>
      <w:lang w:val="en-US" w:bidi="ar-EG"/>
    </w:rPr>
  </w:style>
  <w:style w:type="paragraph" w:styleId="ListParagraph">
    <w:name w:val="List Paragraph"/>
    <w:basedOn w:val="Normal"/>
    <w:uiPriority w:val="34"/>
    <w:qFormat/>
    <w:rsid w:val="00D059FA"/>
    <w:pPr>
      <w:ind w:left="720"/>
      <w:contextualSpacing/>
    </w:pPr>
  </w:style>
  <w:style w:type="character" w:styleId="IntenseEmphasis">
    <w:name w:val="Intense Emphasis"/>
    <w:basedOn w:val="DefaultParagraphFont"/>
    <w:uiPriority w:val="21"/>
    <w:qFormat/>
    <w:rsid w:val="00D059FA"/>
    <w:rPr>
      <w:i/>
      <w:iCs/>
      <w:color w:val="0F4761" w:themeColor="accent1" w:themeShade="BF"/>
    </w:rPr>
  </w:style>
  <w:style w:type="paragraph" w:styleId="IntenseQuote">
    <w:name w:val="Intense Quote"/>
    <w:basedOn w:val="Normal"/>
    <w:next w:val="Normal"/>
    <w:link w:val="IntenseQuoteChar"/>
    <w:uiPriority w:val="30"/>
    <w:qFormat/>
    <w:rsid w:val="00D0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9FA"/>
    <w:rPr>
      <w:i/>
      <w:iCs/>
      <w:color w:val="0F4761" w:themeColor="accent1" w:themeShade="BF"/>
      <w:lang w:val="en-US" w:bidi="ar-EG"/>
    </w:rPr>
  </w:style>
  <w:style w:type="character" w:styleId="IntenseReference">
    <w:name w:val="Intense Reference"/>
    <w:basedOn w:val="DefaultParagraphFont"/>
    <w:uiPriority w:val="32"/>
    <w:qFormat/>
    <w:rsid w:val="00D059FA"/>
    <w:rPr>
      <w:b/>
      <w:bCs/>
      <w:smallCaps/>
      <w:color w:val="0F4761" w:themeColor="accent1" w:themeShade="BF"/>
      <w:spacing w:val="5"/>
    </w:rPr>
  </w:style>
  <w:style w:type="table" w:styleId="PlainTable1">
    <w:name w:val="Plain Table 1"/>
    <w:basedOn w:val="TableNormal"/>
    <w:uiPriority w:val="41"/>
    <w:rsid w:val="00D059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059FA"/>
    <w:rPr>
      <w:b/>
      <w:bCs/>
    </w:rPr>
  </w:style>
  <w:style w:type="table" w:customStyle="1" w:styleId="TABCV">
    <w:name w:val="TAB CV"/>
    <w:basedOn w:val="TableNormal"/>
    <w:uiPriority w:val="99"/>
    <w:unhideWhenUsed/>
    <w:qFormat/>
    <w:rsid w:val="00C42A72"/>
    <w:pPr>
      <w:spacing w:after="120" w:line="276" w:lineRule="auto"/>
    </w:pPr>
    <w:rPr>
      <w:rFonts w:ascii="Arial Narrow" w:hAnsi="Arial Narrow"/>
      <w:kern w:val="0"/>
      <w:sz w:val="18"/>
      <w:szCs w:val="18"/>
      <w:lang w:val="en-US" w:bidi="en-US"/>
      <w14:ligatures w14:val="none"/>
    </w:rPr>
    <w:tblPr>
      <w:tblStyleRowBandSize w:val="1"/>
      <w:tblStyleColBandSize w:val="1"/>
      <w:tblCellMar>
        <w:top w:w="17" w:type="dxa"/>
        <w:bottom w:w="17" w:type="dxa"/>
      </w:tblCellMar>
    </w:tblPr>
    <w:tcPr>
      <w:shd w:val="clear" w:color="auto" w:fill="auto"/>
    </w:tcPr>
    <w:tblStylePr w:type="firstRow">
      <w:pPr>
        <w:spacing w:before="0" w:after="0" w:line="240" w:lineRule="auto"/>
      </w:pPr>
      <w:rPr>
        <w:b/>
        <w:bCs/>
        <w:caps/>
        <w:smallCaps w:val="0"/>
        <w:color w:val="FFFFFF"/>
      </w:rPr>
      <w:tblPr/>
      <w:tcPr>
        <w:tcBorders>
          <w:top w:val="nil"/>
          <w:left w:val="nil"/>
          <w:bottom w:val="nil"/>
          <w:right w:val="nil"/>
          <w:insideH w:val="nil"/>
          <w:insideV w:val="single" w:sz="4" w:space="0" w:color="FFFFFF"/>
        </w:tcBorders>
        <w:shd w:val="clear" w:color="auto" w:fill="1F497D"/>
      </w:tc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rPr>
    </w:tblStylePr>
    <w:tblStylePr w:type="lastCol">
      <w:rPr>
        <w:b/>
        <w:bCs/>
      </w:rPr>
      <w:tblPr/>
      <w:tcPr>
        <w:tcBorders>
          <w:top w:val="nil"/>
          <w:left w:val="nil"/>
          <w:bottom w:val="nil"/>
          <w:right w:val="nil"/>
          <w:insideH w:val="nil"/>
          <w:insideV w:val="nil"/>
          <w:tl2br w:val="nil"/>
          <w:tr2bl w:val="nil"/>
        </w:tcBorders>
        <w:shd w:val="clear" w:color="auto" w:fill="auto"/>
      </w:tcPr>
    </w:tblStylePr>
    <w:tblStylePr w:type="band1Vert">
      <w:tblPr/>
      <w:tcPr>
        <w:tcBorders>
          <w:top w:val="nil"/>
          <w:left w:val="nil"/>
          <w:bottom w:val="nil"/>
          <w:right w:val="nil"/>
          <w:insideH w:val="nil"/>
          <w:insideV w:val="nil"/>
          <w:tl2br w:val="nil"/>
          <w:tr2bl w:val="nil"/>
        </w:tcBorders>
        <w:shd w:val="clear" w:color="auto" w:fill="auto"/>
      </w:tcPr>
    </w:tblStylePr>
    <w:tblStylePr w:type="band2Vert">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single" w:sz="4" w:space="0" w:color="1F497D"/>
          <w:right w:val="nil"/>
          <w:insideH w:val="single" w:sz="4" w:space="0" w:color="1F497D"/>
          <w:insideV w:val="single" w:sz="4" w:space="0" w:color="1F497D"/>
          <w:tl2br w:val="nil"/>
          <w:tr2bl w:val="nil"/>
        </w:tcBorders>
        <w:shd w:val="clear" w:color="auto" w:fill="auto"/>
      </w:tcPr>
    </w:tblStylePr>
    <w:tblStylePr w:type="band2Horz">
      <w:tblPr/>
      <w:tcPr>
        <w:tcBorders>
          <w:top w:val="nil"/>
          <w:left w:val="nil"/>
          <w:bottom w:val="single" w:sz="4" w:space="0" w:color="1F497D"/>
          <w:right w:val="nil"/>
          <w:insideH w:val="single" w:sz="4" w:space="0" w:color="1F497D"/>
          <w:insideV w:val="single" w:sz="4" w:space="0" w:color="1F497D"/>
          <w:tl2br w:val="nil"/>
          <w:tr2bl w:val="nil"/>
        </w:tcBorders>
        <w:shd w:val="clear" w:color="auto" w:fill="auto"/>
      </w:tcPr>
    </w:tblStylePr>
    <w:tblStylePr w:type="nwCell">
      <w:tblPr/>
      <w:tcPr>
        <w:shd w:val="clear" w:color="auto" w:fill="1F497D"/>
      </w:tcPr>
    </w:tblStylePr>
  </w:style>
  <w:style w:type="character" w:styleId="Hyperlink">
    <w:name w:val="Hyperlink"/>
    <w:basedOn w:val="DefaultParagraphFont"/>
    <w:unhideWhenUsed/>
    <w:rsid w:val="00B81A9A"/>
    <w:rPr>
      <w:color w:val="467886" w:themeColor="hyperlink"/>
      <w:u w:val="single"/>
      <w:lang w:val="en-GB"/>
    </w:rPr>
  </w:style>
  <w:style w:type="paragraph" w:styleId="NormalWeb">
    <w:name w:val="Normal (Web)"/>
    <w:basedOn w:val="Normal"/>
    <w:uiPriority w:val="99"/>
    <w:semiHidden/>
    <w:unhideWhenUsed/>
    <w:rsid w:val="0054372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03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6580">
      <w:bodyDiv w:val="1"/>
      <w:marLeft w:val="0"/>
      <w:marRight w:val="0"/>
      <w:marTop w:val="0"/>
      <w:marBottom w:val="0"/>
      <w:divBdr>
        <w:top w:val="none" w:sz="0" w:space="0" w:color="auto"/>
        <w:left w:val="none" w:sz="0" w:space="0" w:color="auto"/>
        <w:bottom w:val="none" w:sz="0" w:space="0" w:color="auto"/>
        <w:right w:val="none" w:sz="0" w:space="0" w:color="auto"/>
      </w:divBdr>
    </w:div>
    <w:div w:id="421338784">
      <w:bodyDiv w:val="1"/>
      <w:marLeft w:val="0"/>
      <w:marRight w:val="0"/>
      <w:marTop w:val="0"/>
      <w:marBottom w:val="0"/>
      <w:divBdr>
        <w:top w:val="none" w:sz="0" w:space="0" w:color="auto"/>
        <w:left w:val="none" w:sz="0" w:space="0" w:color="auto"/>
        <w:bottom w:val="none" w:sz="0" w:space="0" w:color="auto"/>
        <w:right w:val="none" w:sz="0" w:space="0" w:color="auto"/>
      </w:divBdr>
      <w:divsChild>
        <w:div w:id="1654260520">
          <w:marLeft w:val="0"/>
          <w:marRight w:val="0"/>
          <w:marTop w:val="0"/>
          <w:marBottom w:val="0"/>
          <w:divBdr>
            <w:top w:val="none" w:sz="0" w:space="0" w:color="auto"/>
            <w:left w:val="none" w:sz="0" w:space="0" w:color="auto"/>
            <w:bottom w:val="none" w:sz="0" w:space="0" w:color="auto"/>
            <w:right w:val="none" w:sz="0" w:space="0" w:color="auto"/>
          </w:divBdr>
          <w:divsChild>
            <w:div w:id="1160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282">
      <w:bodyDiv w:val="1"/>
      <w:marLeft w:val="0"/>
      <w:marRight w:val="0"/>
      <w:marTop w:val="0"/>
      <w:marBottom w:val="0"/>
      <w:divBdr>
        <w:top w:val="none" w:sz="0" w:space="0" w:color="auto"/>
        <w:left w:val="none" w:sz="0" w:space="0" w:color="auto"/>
        <w:bottom w:val="none" w:sz="0" w:space="0" w:color="auto"/>
        <w:right w:val="none" w:sz="0" w:space="0" w:color="auto"/>
      </w:divBdr>
      <w:divsChild>
        <w:div w:id="989986908">
          <w:marLeft w:val="0"/>
          <w:marRight w:val="0"/>
          <w:marTop w:val="0"/>
          <w:marBottom w:val="0"/>
          <w:divBdr>
            <w:top w:val="none" w:sz="0" w:space="0" w:color="auto"/>
            <w:left w:val="none" w:sz="0" w:space="0" w:color="auto"/>
            <w:bottom w:val="none" w:sz="0" w:space="0" w:color="auto"/>
            <w:right w:val="none" w:sz="0" w:space="0" w:color="auto"/>
          </w:divBdr>
          <w:divsChild>
            <w:div w:id="2101901972">
              <w:marLeft w:val="0"/>
              <w:marRight w:val="0"/>
              <w:marTop w:val="0"/>
              <w:marBottom w:val="0"/>
              <w:divBdr>
                <w:top w:val="none" w:sz="0" w:space="0" w:color="auto"/>
                <w:left w:val="none" w:sz="0" w:space="0" w:color="auto"/>
                <w:bottom w:val="none" w:sz="0" w:space="0" w:color="auto"/>
                <w:right w:val="none" w:sz="0" w:space="0" w:color="auto"/>
              </w:divBdr>
            </w:div>
          </w:divsChild>
        </w:div>
        <w:div w:id="399987376">
          <w:marLeft w:val="0"/>
          <w:marRight w:val="0"/>
          <w:marTop w:val="0"/>
          <w:marBottom w:val="0"/>
          <w:divBdr>
            <w:top w:val="none" w:sz="0" w:space="0" w:color="auto"/>
            <w:left w:val="none" w:sz="0" w:space="0" w:color="auto"/>
            <w:bottom w:val="none" w:sz="0" w:space="0" w:color="auto"/>
            <w:right w:val="none" w:sz="0" w:space="0" w:color="auto"/>
          </w:divBdr>
          <w:divsChild>
            <w:div w:id="1094014842">
              <w:marLeft w:val="0"/>
              <w:marRight w:val="0"/>
              <w:marTop w:val="0"/>
              <w:marBottom w:val="0"/>
              <w:divBdr>
                <w:top w:val="none" w:sz="0" w:space="0" w:color="auto"/>
                <w:left w:val="none" w:sz="0" w:space="0" w:color="auto"/>
                <w:bottom w:val="none" w:sz="0" w:space="0" w:color="auto"/>
                <w:right w:val="none" w:sz="0" w:space="0" w:color="auto"/>
              </w:divBdr>
            </w:div>
          </w:divsChild>
        </w:div>
        <w:div w:id="1237126837">
          <w:marLeft w:val="0"/>
          <w:marRight w:val="0"/>
          <w:marTop w:val="0"/>
          <w:marBottom w:val="0"/>
          <w:divBdr>
            <w:top w:val="none" w:sz="0" w:space="0" w:color="auto"/>
            <w:left w:val="none" w:sz="0" w:space="0" w:color="auto"/>
            <w:bottom w:val="none" w:sz="0" w:space="0" w:color="auto"/>
            <w:right w:val="none" w:sz="0" w:space="0" w:color="auto"/>
          </w:divBdr>
          <w:divsChild>
            <w:div w:id="19187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ekhatem@hotmail.com" TargetMode="External"/><Relationship Id="rId3" Type="http://schemas.openxmlformats.org/officeDocument/2006/relationships/styles" Target="styles.xml"/><Relationship Id="rId7" Type="http://schemas.openxmlformats.org/officeDocument/2006/relationships/hyperlink" Target="mailto:skamel@aucegyp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meligy@iee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DDD1-652A-4870-A4E4-61F55BC9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c:creator>
  <cp:keywords/>
  <dc:description/>
  <cp:lastModifiedBy>HM</cp:lastModifiedBy>
  <cp:revision>2</cp:revision>
  <dcterms:created xsi:type="dcterms:W3CDTF">2025-08-17T14:50:00Z</dcterms:created>
  <dcterms:modified xsi:type="dcterms:W3CDTF">2025-08-17T14:50:00Z</dcterms:modified>
</cp:coreProperties>
</file>