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D7AF" w14:textId="398BEC64" w:rsidR="008F17FB" w:rsidRDefault="008F17FB" w:rsidP="0025103C">
      <w:pPr>
        <w:shd w:val="clear" w:color="auto" w:fill="00206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- </w:t>
      </w: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01_GOVERNANCE</w:t>
      </w:r>
    </w:p>
    <w:p w14:paraId="6ECE54A3" w14:textId="7C91D7CA" w:rsidR="008F17FB" w:rsidRDefault="008F17F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39EC269B" w14:textId="77777777" w:rsidR="008F17FB" w:rsidRDefault="00000000" w:rsidP="008F17F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7330C09">
          <v:rect id="_x0000_i1025" style="width:0;height:1.5pt" o:hralign="center" o:hrstd="t" o:hr="t" fillcolor="#a0a0a0" stroked="f"/>
        </w:pict>
      </w:r>
    </w:p>
    <w:p w14:paraId="08DCE214" w14:textId="6961AA3D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01_GOVERNANCE</w:t>
      </w:r>
    </w:p>
    <w:p w14:paraId="1CD9C32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5F83C0">
          <v:rect id="_x0000_i1026" style="width:0;height:1.5pt" o:hralign="center" o:hrstd="t" o:hr="t" fillcolor="#a0a0a0" stroked="f"/>
        </w:pict>
      </w:r>
    </w:p>
    <w:p w14:paraId="6920773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01.0 RAM Governance Structure</w:t>
      </w:r>
    </w:p>
    <w:p w14:paraId="1D8BA20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01.0.1 RAM Departments (Enterprise View)</w:t>
      </w:r>
    </w:p>
    <w:p w14:paraId="10D4915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 clarity across all future sections, RAM shall include:</w:t>
      </w:r>
    </w:p>
    <w:p w14:paraId="45D93895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 Executive &amp; Governance</w:t>
      </w:r>
    </w:p>
    <w:p w14:paraId="395C94E1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of Directors</w:t>
      </w:r>
    </w:p>
    <w:p w14:paraId="2FC85308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&amp; Risk Committee</w:t>
      </w:r>
    </w:p>
    <w:p w14:paraId="332624D6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Committee (if separate)</w:t>
      </w:r>
    </w:p>
    <w:p w14:paraId="595FF1CB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 Committee (AMC)</w:t>
      </w:r>
    </w:p>
    <w:p w14:paraId="50CBE099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 Board (FMB)</w:t>
      </w:r>
    </w:p>
    <w:p w14:paraId="38741DFB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 / Managing Director</w:t>
      </w:r>
    </w:p>
    <w:p w14:paraId="59AEFC3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 Core Departments</w:t>
      </w:r>
    </w:p>
    <w:p w14:paraId="290E1E73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</w:t>
      </w:r>
    </w:p>
    <w:p w14:paraId="1DB2E72A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Manager</w:t>
      </w:r>
    </w:p>
    <w:p w14:paraId="735AF16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</w:t>
      </w:r>
    </w:p>
    <w:p w14:paraId="02EAD5C8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Analyst</w:t>
      </w:r>
    </w:p>
    <w:p w14:paraId="06180E56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</w:t>
      </w:r>
    </w:p>
    <w:p w14:paraId="63EAA0F4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Director</w:t>
      </w:r>
    </w:p>
    <w:p w14:paraId="3B2DABD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Manager</w:t>
      </w:r>
    </w:p>
    <w:p w14:paraId="62252CC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Financial </w:t>
      </w: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Analyst</w:t>
      </w:r>
    </w:p>
    <w:p w14:paraId="4734469B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</w:t>
      </w:r>
    </w:p>
    <w:p w14:paraId="3B85808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Director</w:t>
      </w:r>
    </w:p>
    <w:p w14:paraId="0B9F8053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</w:t>
      </w:r>
    </w:p>
    <w:p w14:paraId="010AB11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Relations Officer</w:t>
      </w:r>
    </w:p>
    <w:p w14:paraId="123991E2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</w:t>
      </w:r>
    </w:p>
    <w:p w14:paraId="459E579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6693A5BE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Operations Manager</w:t>
      </w:r>
    </w:p>
    <w:p w14:paraId="494A56A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Manager</w:t>
      </w:r>
    </w:p>
    <w:p w14:paraId="43EBC67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Manager</w:t>
      </w:r>
    </w:p>
    <w:p w14:paraId="472AD0F3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&amp; Projects</w:t>
      </w:r>
    </w:p>
    <w:p w14:paraId="509ED9C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Projects Director</w:t>
      </w:r>
    </w:p>
    <w:p w14:paraId="7916CABD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 Manager</w:t>
      </w:r>
    </w:p>
    <w:p w14:paraId="7A6CAE1E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Controller</w:t>
      </w:r>
    </w:p>
    <w:p w14:paraId="36609FAC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Engineering Team</w:t>
      </w:r>
    </w:p>
    <w:p w14:paraId="33DA5D2E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</w:t>
      </w:r>
    </w:p>
    <w:p w14:paraId="5B35836D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2EFFE502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Finance Manager</w:t>
      </w:r>
    </w:p>
    <w:p w14:paraId="2A015399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Controller</w:t>
      </w:r>
    </w:p>
    <w:p w14:paraId="0FF0CE3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 / AR</w:t>
      </w:r>
    </w:p>
    <w:p w14:paraId="24236E8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Treasury</w:t>
      </w:r>
    </w:p>
    <w:p w14:paraId="7E539EAF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&amp; Compliance</w:t>
      </w:r>
    </w:p>
    <w:p w14:paraId="68FB8C8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154AA85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Officer</w:t>
      </w:r>
    </w:p>
    <w:p w14:paraId="6C295CF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</w:t>
      </w:r>
    </w:p>
    <w:p w14:paraId="09E02229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768B3BC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Counsel</w:t>
      </w:r>
    </w:p>
    <w:p w14:paraId="568267E3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Specialist</w:t>
      </w:r>
    </w:p>
    <w:p w14:paraId="63D85AAF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7E1BE90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Manager</w:t>
      </w:r>
    </w:p>
    <w:p w14:paraId="0FC6A7C1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Contracts Officer</w:t>
      </w:r>
    </w:p>
    <w:p w14:paraId="531E493D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&amp; Performance</w:t>
      </w:r>
    </w:p>
    <w:p w14:paraId="4BEC96DB" w14:textId="77777777" w:rsidR="008F17FB" w:rsidRPr="008F17FB" w:rsidRDefault="008F17FB" w:rsidP="008F1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Director</w:t>
      </w:r>
    </w:p>
    <w:p w14:paraId="4E642666" w14:textId="77777777" w:rsidR="008F17FB" w:rsidRPr="008F17FB" w:rsidRDefault="008F17FB" w:rsidP="008F1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Analyst</w:t>
      </w:r>
    </w:p>
    <w:p w14:paraId="732204E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4E2E6B">
          <v:rect id="_x0000_i1027" style="width:0;height:1.5pt" o:hralign="center" o:hrstd="t" o:hr="t" fillcolor="#a0a0a0" stroked="f"/>
        </w:pict>
      </w:r>
    </w:p>
    <w:p w14:paraId="7B22D054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 Corporate Governance Policy</w:t>
      </w:r>
    </w:p>
    <w:p w14:paraId="019F329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01.1.0 Purpose</w:t>
      </w:r>
    </w:p>
    <w:p w14:paraId="53635E28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establish a formal oversight framework defining:</w:t>
      </w:r>
    </w:p>
    <w:p w14:paraId="262005F1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rights</w:t>
      </w:r>
    </w:p>
    <w:p w14:paraId="3590B296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approval thresholds</w:t>
      </w:r>
    </w:p>
    <w:p w14:paraId="0B1FFBA3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logic</w:t>
      </w:r>
    </w:p>
    <w:p w14:paraId="65055934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 authority</w:t>
      </w:r>
    </w:p>
    <w:p w14:paraId="193C1A8D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and accountability</w:t>
      </w:r>
    </w:p>
    <w:p w14:paraId="31D353F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57BEA1">
          <v:rect id="_x0000_i1028" style="width:0;height:1.5pt" o:hralign="center" o:hrstd="t" o:hr="t" fillcolor="#a0a0a0" stroked="f"/>
        </w:pict>
      </w:r>
    </w:p>
    <w:p w14:paraId="1348DBD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01.1.1 Board Governance Procedure</w:t>
      </w:r>
    </w:p>
    <w:p w14:paraId="6D256D1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Scope</w:t>
      </w:r>
    </w:p>
    <w:p w14:paraId="4FD5E8F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5C57F438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Strategy</w:t>
      </w:r>
    </w:p>
    <w:p w14:paraId="3540FF08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&gt; 5M</w:t>
      </w:r>
    </w:p>
    <w:p w14:paraId="1984A4F5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Disposal</w:t>
      </w:r>
    </w:p>
    <w:p w14:paraId="10B916AF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Restructuring</w:t>
      </w:r>
    </w:p>
    <w:p w14:paraId="27A7FC96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Major Financing</w:t>
      </w:r>
    </w:p>
    <w:p w14:paraId="7291C52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B38CE6C">
          <v:rect id="_x0000_i1029" style="width:0;height:1.5pt" o:hralign="center" o:hrstd="t" o:hr="t" fillcolor="#a0a0a0" stroked="f"/>
        </w:pict>
      </w:r>
    </w:p>
    <w:p w14:paraId="5D447D7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Detailed Procedure</w:t>
      </w:r>
    </w:p>
    <w:p w14:paraId="278F4A61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Initiation</w:t>
      </w:r>
    </w:p>
    <w:p w14:paraId="3F252B8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Responsible: CEO / Strategy Director / Investment Director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Trigger:</w:t>
      </w:r>
    </w:p>
    <w:p w14:paraId="1003AE0A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planning cycle</w:t>
      </w:r>
    </w:p>
    <w:p w14:paraId="783880DC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&gt; 5M</w:t>
      </w:r>
    </w:p>
    <w:p w14:paraId="2AB45FD9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Disposal proposal</w:t>
      </w:r>
    </w:p>
    <w:p w14:paraId="64CDDF45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shift</w:t>
      </w:r>
    </w:p>
    <w:p w14:paraId="48FB594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Deliverable:</w:t>
      </w:r>
    </w:p>
    <w:p w14:paraId="6D9D7C6B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Memo (Form B10 Investment Memo adapted)</w:t>
      </w:r>
    </w:p>
    <w:p w14:paraId="4DBAFD78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199AD451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63CFD43B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 Note</w:t>
      </w:r>
    </w:p>
    <w:p w14:paraId="370DCD1A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8F1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Required Here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You must draw BPMN for:</w:t>
      </w:r>
    </w:p>
    <w:p w14:paraId="278226FA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Proposal initiation</w:t>
      </w:r>
    </w:p>
    <w:p w14:paraId="471E1811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preparation</w:t>
      </w:r>
    </w:p>
    <w:p w14:paraId="688E1672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validation</w:t>
      </w:r>
    </w:p>
    <w:p w14:paraId="2DFFFE30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submission</w:t>
      </w:r>
    </w:p>
    <w:p w14:paraId="50C74B0F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/ Rejection</w:t>
      </w:r>
    </w:p>
    <w:p w14:paraId="08974D34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Post-approval notification</w:t>
      </w:r>
    </w:p>
    <w:p w14:paraId="2F7973B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Actors: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CEO → CFO → Risk → Legal → Board Secretariat → Board → SAP</w:t>
      </w:r>
    </w:p>
    <w:p w14:paraId="61584928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53FE52">
          <v:rect id="_x0000_i1030" style="width:0;height:1.5pt" o:hralign="center" o:hrstd="t" o:hr="t" fillcolor="#a0a0a0" stroked="f"/>
        </w:pict>
      </w:r>
    </w:p>
    <w:p w14:paraId="12FB670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Internal Validation</w:t>
      </w:r>
    </w:p>
    <w:p w14:paraId="51ACA680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Reviewed by:</w:t>
      </w:r>
    </w:p>
    <w:p w14:paraId="677C5B5B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 (Financial Viability)</w:t>
      </w:r>
    </w:p>
    <w:p w14:paraId="28C9B09D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 (Risk Assessment)</w:t>
      </w:r>
    </w:p>
    <w:p w14:paraId="5C8948DB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(Compliance)</w:t>
      </w:r>
    </w:p>
    <w:p w14:paraId="19BCE0E3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 (Portfolio Fit)</w:t>
      </w:r>
    </w:p>
    <w:p w14:paraId="7E0C2A7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rejected → Return to Initiator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If validated → Move to Board</w:t>
      </w:r>
    </w:p>
    <w:p w14:paraId="33C54A48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506EBA">
          <v:rect id="_x0000_i1031" style="width:0;height:1.5pt" o:hralign="center" o:hrstd="t" o:hr="t" fillcolor="#a0a0a0" stroked="f"/>
        </w:pict>
      </w:r>
    </w:p>
    <w:p w14:paraId="32BF712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Step 3 – Board Review</w:t>
      </w:r>
    </w:p>
    <w:p w14:paraId="75653D4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Secretariat:</w:t>
      </w:r>
    </w:p>
    <w:p w14:paraId="47EC077C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Schedules meeting</w:t>
      </w:r>
    </w:p>
    <w:p w14:paraId="44E7F949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Circulates documents 7 days prior</w:t>
      </w:r>
    </w:p>
    <w:p w14:paraId="12534C2D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attendance (Form A9)</w:t>
      </w:r>
    </w:p>
    <w:p w14:paraId="209E07F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During meeting:</w:t>
      </w:r>
    </w:p>
    <w:p w14:paraId="69A4F369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Presentation</w:t>
      </w:r>
    </w:p>
    <w:p w14:paraId="781AEB11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Q&amp;A</w:t>
      </w:r>
    </w:p>
    <w:p w14:paraId="3BB8E8E8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Declaration (A10)</w:t>
      </w:r>
    </w:p>
    <w:p w14:paraId="3FCBDE54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</w:t>
      </w:r>
    </w:p>
    <w:p w14:paraId="0B1D1263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Outcomes:</w:t>
      </w:r>
    </w:p>
    <w:p w14:paraId="75571995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</w:t>
      </w:r>
    </w:p>
    <w:p w14:paraId="297D5D1F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Conditional Approval</w:t>
      </w:r>
    </w:p>
    <w:p w14:paraId="496A28A1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Rejected</w:t>
      </w:r>
    </w:p>
    <w:p w14:paraId="08A59570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Deferred</w:t>
      </w:r>
    </w:p>
    <w:p w14:paraId="5362A135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Output:</w:t>
      </w:r>
    </w:p>
    <w:p w14:paraId="09CF5EF3" w14:textId="77777777" w:rsidR="008F17FB" w:rsidRPr="008F17FB" w:rsidRDefault="008F17FB" w:rsidP="008F17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 A1 Board Resolution</w:t>
      </w:r>
    </w:p>
    <w:p w14:paraId="737A4AF2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B48E5D">
          <v:rect id="_x0000_i1032" style="width:0;height:1.5pt" o:hralign="center" o:hrstd="t" o:hr="t" fillcolor="#a0a0a0" stroked="f"/>
        </w:pict>
      </w:r>
    </w:p>
    <w:p w14:paraId="359A085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System Execution (SAP)</w:t>
      </w:r>
    </w:p>
    <w:p w14:paraId="713FF20F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Approved:</w:t>
      </w:r>
    </w:p>
    <w:p w14:paraId="3D362994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Workflow Trigger:</w:t>
      </w:r>
    </w:p>
    <w:p w14:paraId="61E5DD9E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Budget Activation</w:t>
      </w:r>
    </w:p>
    <w:p w14:paraId="4A73E1D8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 asset creation</w:t>
      </w:r>
    </w:p>
    <w:p w14:paraId="5AAC0770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WBS activation</w:t>
      </w:r>
    </w:p>
    <w:p w14:paraId="14A64A14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release</w:t>
      </w:r>
    </w:p>
    <w:p w14:paraId="4A749471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confirms capital availability.</w:t>
      </w:r>
    </w:p>
    <w:p w14:paraId="756F8F3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C679DA">
          <v:rect id="_x0000_i1033" style="width:0;height:1.5pt" o:hralign="center" o:hrstd="t" o:hr="t" fillcolor="#a0a0a0" stroked="f"/>
        </w:pict>
      </w:r>
    </w:p>
    <w:p w14:paraId="53D5F47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Board Governance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0"/>
        <w:gridCol w:w="5169"/>
      </w:tblGrid>
      <w:tr w:rsidR="008F17FB" w:rsidRPr="008F17FB" w14:paraId="0C568F2C" w14:textId="77777777" w:rsidTr="005E2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52115293" w14:textId="77777777" w:rsidR="008F17FB" w:rsidRPr="008F17FB" w:rsidRDefault="008F17FB" w:rsidP="008F17F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Element</w:t>
            </w:r>
          </w:p>
        </w:tc>
        <w:tc>
          <w:tcPr>
            <w:tcW w:w="0" w:type="auto"/>
            <w:shd w:val="clear" w:color="auto" w:fill="002060"/>
            <w:hideMark/>
          </w:tcPr>
          <w:p w14:paraId="7D99B235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8F17FB" w:rsidRPr="008F17FB" w14:paraId="2C23B5AC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F3E75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hideMark/>
          </w:tcPr>
          <w:p w14:paraId="16CC068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Investment Director</w:t>
            </w:r>
          </w:p>
        </w:tc>
      </w:tr>
      <w:tr w:rsidR="008F17FB" w:rsidRPr="008F17FB" w14:paraId="341410BA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D63A5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43E49AD1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memo, financial model, risk assessment</w:t>
            </w:r>
          </w:p>
        </w:tc>
      </w:tr>
      <w:tr w:rsidR="008F17FB" w:rsidRPr="008F17FB" w14:paraId="0C806D27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29062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28F9A6CA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→ Validate → Approve</w:t>
            </w:r>
          </w:p>
        </w:tc>
      </w:tr>
      <w:tr w:rsidR="008F17FB" w:rsidRPr="008F17FB" w14:paraId="37EB13B1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82103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Output</w:t>
            </w:r>
          </w:p>
        </w:tc>
        <w:tc>
          <w:tcPr>
            <w:tcW w:w="0" w:type="auto"/>
            <w:hideMark/>
          </w:tcPr>
          <w:p w14:paraId="254735E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Resolution</w:t>
            </w:r>
          </w:p>
        </w:tc>
      </w:tr>
      <w:tr w:rsidR="008F17FB" w:rsidRPr="008F17FB" w14:paraId="144F38B3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F390D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  <w:tc>
          <w:tcPr>
            <w:tcW w:w="0" w:type="auto"/>
            <w:hideMark/>
          </w:tcPr>
          <w:p w14:paraId="701C9A10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Finance, Investment, Asset Management</w:t>
            </w:r>
          </w:p>
        </w:tc>
      </w:tr>
    </w:tbl>
    <w:p w14:paraId="3E3ED942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3D6188">
          <v:rect id="_x0000_i1034" style="width:0;height:1.5pt" o:hralign="center" o:hrstd="t" o:hr="t" fillcolor="#a0a0a0" stroked="f"/>
        </w:pict>
      </w:r>
    </w:p>
    <w:p w14:paraId="0C21959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01.1.2 AMC Procedure (1–5M Authority)</w:t>
      </w:r>
    </w:p>
    <w:p w14:paraId="7F7488C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Authority Level</w:t>
      </w:r>
    </w:p>
    <w:p w14:paraId="34B16DED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between 1M and 5M.</w:t>
      </w:r>
    </w:p>
    <w:p w14:paraId="15D2F95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D3873B">
          <v:rect id="_x0000_i1035" style="width:0;height:1.5pt" o:hralign="center" o:hrstd="t" o:hr="t" fillcolor="#a0a0a0" stroked="f"/>
        </w:pict>
      </w:r>
    </w:p>
    <w:p w14:paraId="59B422B8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Detailed Process</w:t>
      </w:r>
    </w:p>
    <w:p w14:paraId="6EA4DBC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Investment Submission</w:t>
      </w:r>
    </w:p>
    <w:p w14:paraId="459194C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7D056471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A2 AMC Investment Approval</w:t>
      </w:r>
    </w:p>
    <w:p w14:paraId="52EB2E33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B10 Investment Memo</w:t>
      </w:r>
    </w:p>
    <w:p w14:paraId="23582AC7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086DDC61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Summary</w:t>
      </w:r>
    </w:p>
    <w:p w14:paraId="79AC1EA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Initiator: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Investment Manager</w:t>
      </w:r>
    </w:p>
    <w:p w14:paraId="5B21977B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F7C0C4">
          <v:rect id="_x0000_i1036" style="width:0;height:1.5pt" o:hralign="center" o:hrstd="t" o:hr="t" fillcolor="#a0a0a0" stroked="f"/>
        </w:pict>
      </w:r>
    </w:p>
    <w:p w14:paraId="32BD3236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AMC Secretariat Review</w:t>
      </w:r>
    </w:p>
    <w:p w14:paraId="1F3C040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Check:</w:t>
      </w:r>
    </w:p>
    <w:p w14:paraId="5C7271A7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Completeness</w:t>
      </w:r>
    </w:p>
    <w:p w14:paraId="2D7F04F6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 threshold validation</w:t>
      </w:r>
    </w:p>
    <w:p w14:paraId="7CEE1D6A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availability</w:t>
      </w:r>
    </w:p>
    <w:p w14:paraId="55EB79B9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incomplete → Return</w:t>
      </w:r>
    </w:p>
    <w:p w14:paraId="45A97EC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1AB1359">
          <v:rect id="_x0000_i1037" style="width:0;height:1.5pt" o:hralign="center" o:hrstd="t" o:hr="t" fillcolor="#a0a0a0" stroked="f"/>
        </w:pict>
      </w:r>
    </w:p>
    <w:p w14:paraId="12709612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AMC Meeting</w:t>
      </w:r>
    </w:p>
    <w:p w14:paraId="0439EFD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Members:</w:t>
      </w:r>
    </w:p>
    <w:p w14:paraId="3DB36AB1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 (Chair)</w:t>
      </w:r>
    </w:p>
    <w:p w14:paraId="2710E2BE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4DD74FB7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Investment Director</w:t>
      </w:r>
    </w:p>
    <w:p w14:paraId="5819FE43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Director</w:t>
      </w:r>
    </w:p>
    <w:p w14:paraId="783C47EC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3BA0250A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Types:</w:t>
      </w:r>
    </w:p>
    <w:p w14:paraId="09B9D7AA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</w:t>
      </w:r>
    </w:p>
    <w:p w14:paraId="39933EDE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Revision</w:t>
      </w:r>
    </w:p>
    <w:p w14:paraId="60DFA7A2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 to Board (&gt;5M)</w:t>
      </w:r>
    </w:p>
    <w:p w14:paraId="7F2EDBA6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Reject</w:t>
      </w:r>
    </w:p>
    <w:p w14:paraId="43AD5B6D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📌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Pr="005E2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Required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</w:r>
      <w:proofErr w:type="spellStart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Swimlanes</w:t>
      </w:r>
      <w:proofErr w:type="spellEnd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: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Investment → Secretariat → AMC → Finance → SAP</w:t>
      </w:r>
    </w:p>
    <w:p w14:paraId="6C9942A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1B11DF6D">
          <v:rect id="_x0000_i1038" style="width:0;height:1.5pt" o:hralign="center" o:hrstd="t" o:hr="t" fillcolor="#a0a0a0" stroked="f"/>
        </w:pict>
      </w:r>
    </w:p>
    <w:p w14:paraId="4E9E191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SAP Execution</w:t>
      </w:r>
    </w:p>
    <w:p w14:paraId="22366CD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Trigger:</w:t>
      </w:r>
    </w:p>
    <w:p w14:paraId="1CFA3EE3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budget allocation</w:t>
      </w:r>
    </w:p>
    <w:p w14:paraId="474B4895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 WBS creation</w:t>
      </w:r>
    </w:p>
    <w:p w14:paraId="2E2C45DC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Commitment posting</w:t>
      </w:r>
    </w:p>
    <w:p w14:paraId="7380D89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B524E1">
          <v:rect id="_x0000_i1039" style="width:0;height:1.5pt" o:hralign="center" o:hrstd="t" o:hr="t" fillcolor="#a0a0a0" stroked="f"/>
        </w:pict>
      </w:r>
    </w:p>
    <w:p w14:paraId="3101361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AMC</w:t>
      </w:r>
    </w:p>
    <w:p w14:paraId="16854E00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| Supplier | Investment Team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Input | A2 + B10 + Model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Process | Technical Review → Committee Approval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Output | AMC Resolution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 xml:space="preserve">| Customer | Finance / Asset </w:t>
      </w:r>
      <w:proofErr w:type="spellStart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Mgmt</w:t>
      </w:r>
      <w:proofErr w:type="spellEnd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|</w:t>
      </w:r>
    </w:p>
    <w:p w14:paraId="130E2594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1B5492C6">
          <v:rect id="_x0000_i1040" style="width:0;height:1.5pt" o:hralign="center" o:hrstd="t" o:hr="t" fillcolor="#a0a0a0" stroked="f"/>
        </w:pict>
      </w:r>
    </w:p>
    <w:p w14:paraId="20C44E7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01.1.3 FMB Procedure</w:t>
      </w:r>
    </w:p>
    <w:p w14:paraId="26042CA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Scope</w:t>
      </w:r>
    </w:p>
    <w:p w14:paraId="09323706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approval</w:t>
      </w:r>
    </w:p>
    <w:p w14:paraId="66759CAC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performance review</w:t>
      </w:r>
    </w:p>
    <w:p w14:paraId="490854DD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5FAC8F14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Major FM Contract Renewal</w:t>
      </w:r>
    </w:p>
    <w:p w14:paraId="79F9E893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8F70E7">
          <v:rect id="_x0000_i1041" style="width:0;height:1.5pt" o:hralign="center" o:hrstd="t" o:hr="t" fillcolor="#a0a0a0" stroked="f"/>
        </w:pict>
      </w:r>
    </w:p>
    <w:p w14:paraId="035C485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Detailed Process</w:t>
      </w:r>
    </w:p>
    <w:p w14:paraId="064FEBA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Performance Data Collection</w:t>
      </w:r>
    </w:p>
    <w:p w14:paraId="43111CE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From:</w:t>
      </w:r>
    </w:p>
    <w:p w14:paraId="028F51BF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4F3FAEDA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Reports</w:t>
      </w:r>
    </w:p>
    <w:p w14:paraId="5923D051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Scorecard (D5)</w:t>
      </w:r>
    </w:p>
    <w:p w14:paraId="4DFB8C37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Checklist (D20)</w:t>
      </w:r>
    </w:p>
    <w:p w14:paraId="463EFD2F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Inspection (D9)</w:t>
      </w:r>
    </w:p>
    <w:p w14:paraId="7983E0CB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EAFF86">
          <v:rect id="_x0000_i1042" style="width:0;height:1.5pt" o:hralign="center" o:hrstd="t" o:hr="t" fillcolor="#a0a0a0" stroked="f"/>
        </w:pict>
      </w:r>
    </w:p>
    <w:p w14:paraId="5353BB1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Secretariat Review</w:t>
      </w:r>
    </w:p>
    <w:p w14:paraId="4E3D383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Check:</w:t>
      </w:r>
    </w:p>
    <w:p w14:paraId="1DA1C403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KPIs</w:t>
      </w:r>
    </w:p>
    <w:p w14:paraId="61E96581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impact</w:t>
      </w:r>
    </w:p>
    <w:p w14:paraId="51E7EB77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flags</w:t>
      </w:r>
    </w:p>
    <w:p w14:paraId="494119C2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incidents</w:t>
      </w:r>
    </w:p>
    <w:p w14:paraId="61860609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597499">
          <v:rect id="_x0000_i1043" style="width:0;height:1.5pt" o:hralign="center" o:hrstd="t" o:hr="t" fillcolor="#a0a0a0" stroked="f"/>
        </w:pict>
      </w:r>
    </w:p>
    <w:p w14:paraId="6DA269F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FMB Meeting</w:t>
      </w:r>
    </w:p>
    <w:p w14:paraId="0AC77196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Members:</w:t>
      </w:r>
    </w:p>
    <w:p w14:paraId="205D46F5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</w:t>
      </w:r>
    </w:p>
    <w:p w14:paraId="3577F913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569B2019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182B42E4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4EB1D635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Manager</w:t>
      </w:r>
    </w:p>
    <w:p w14:paraId="17737DA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Decisions:</w:t>
      </w:r>
    </w:p>
    <w:p w14:paraId="44A7632D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</w:t>
      </w:r>
    </w:p>
    <w:p w14:paraId="64949F72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Penalize</w:t>
      </w:r>
    </w:p>
    <w:p w14:paraId="34B5BA0C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Replace Vendor</w:t>
      </w:r>
    </w:p>
    <w:p w14:paraId="3AAF2BD6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 to Board (if strategic impact)</w:t>
      </w:r>
    </w:p>
    <w:p w14:paraId="6D318389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📌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Pr="005E2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Required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Vendor → FM → HSE → FMB → Procurement → SAP</w:t>
      </w:r>
    </w:p>
    <w:p w14:paraId="1F9013F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5BDADEE8">
          <v:rect id="_x0000_i1044" style="width:0;height:1.5pt" o:hralign="center" o:hrstd="t" o:hr="t" fillcolor="#a0a0a0" stroked="f"/>
        </w:pict>
      </w:r>
    </w:p>
    <w:p w14:paraId="755A7B2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SAP Integration</w:t>
      </w:r>
    </w:p>
    <w:p w14:paraId="2B32E574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Vendor performance update</w:t>
      </w:r>
    </w:p>
    <w:p w14:paraId="5A9950CE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contract modification</w:t>
      </w:r>
    </w:p>
    <w:p w14:paraId="46BDDB7B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 update</w:t>
      </w:r>
    </w:p>
    <w:p w14:paraId="7C99E60E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Accrual validation</w:t>
      </w:r>
    </w:p>
    <w:p w14:paraId="371BA843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A65580">
          <v:rect id="_x0000_i1045" style="width:0;height:1.5pt" o:hralign="center" o:hrstd="t" o:hr="t" fillcolor="#a0a0a0" stroked="f"/>
        </w:pict>
      </w:r>
    </w:p>
    <w:p w14:paraId="3B12F1E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FMB</w:t>
      </w:r>
    </w:p>
    <w:p w14:paraId="60D5E88D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| Supplier | FM Team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Input | SLA Scorecard, Audit Checklist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Process | Review → Compliance Check → Decision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Output | Vendor Decision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Customer | Procurement / Finance |</w:t>
      </w:r>
    </w:p>
    <w:p w14:paraId="094762AF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2B0CEE">
          <v:rect id="_x0000_i1046" style="width:0;height:1.5pt" o:hralign="center" o:hrstd="t" o:hr="t" fillcolor="#a0a0a0" stroked="f"/>
        </w:pict>
      </w:r>
    </w:p>
    <w:p w14:paraId="12A197E9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01.1.4 Delegation of Authority (DoA)</w:t>
      </w:r>
    </w:p>
    <w:p w14:paraId="5C4D924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Purpose</w:t>
      </w:r>
    </w:p>
    <w:p w14:paraId="26F2407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financial and operational authority thresholds.</w:t>
      </w:r>
    </w:p>
    <w:p w14:paraId="36A0847A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9BE300">
          <v:rect id="_x0000_i1047" style="width:0;height:1.5pt" o:hralign="center" o:hrstd="t" o:hr="t" fillcolor="#a0a0a0" stroked="f"/>
        </w:pict>
      </w:r>
    </w:p>
    <w:p w14:paraId="47071556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Annual Review Procedure</w:t>
      </w:r>
    </w:p>
    <w:p w14:paraId="75CA55FC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Threshold Review</w:t>
      </w:r>
    </w:p>
    <w:p w14:paraId="6E51AB44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Led by: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CFO + Risk + CEO</w:t>
      </w:r>
    </w:p>
    <w:p w14:paraId="4E24405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Inputs:</w:t>
      </w:r>
    </w:p>
    <w:p w14:paraId="5FC463ED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Inflation impact</w:t>
      </w:r>
    </w:p>
    <w:p w14:paraId="0C3A68A5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growth</w:t>
      </w:r>
    </w:p>
    <w:p w14:paraId="37CD4AD9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appetite</w:t>
      </w:r>
    </w:p>
    <w:p w14:paraId="59BD368E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findings</w:t>
      </w:r>
    </w:p>
    <w:p w14:paraId="4AE2C99D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6036FE">
          <v:rect id="_x0000_i1048" style="width:0;height:1.5pt" o:hralign="center" o:hrstd="t" o:hr="t" fillcolor="#a0a0a0" stroked="f"/>
        </w:pict>
      </w:r>
    </w:p>
    <w:p w14:paraId="795D78A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Draft Update</w:t>
      </w:r>
    </w:p>
    <w:p w14:paraId="11EB939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Update:</w:t>
      </w:r>
    </w:p>
    <w:p w14:paraId="1589BC62" w14:textId="77777777" w:rsidR="008F17FB" w:rsidRPr="008F17FB" w:rsidRDefault="008F17FB" w:rsidP="008F17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DoA_Matrix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(Excel)</w:t>
      </w:r>
    </w:p>
    <w:p w14:paraId="600CBBBD" w14:textId="77777777" w:rsidR="008F17FB" w:rsidRPr="008F17FB" w:rsidRDefault="008F17FB" w:rsidP="008F17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Authority levels by:</w:t>
      </w:r>
    </w:p>
    <w:p w14:paraId="638B2E14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CapEx</w:t>
      </w:r>
    </w:p>
    <w:p w14:paraId="6D73AF19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Discounts</w:t>
      </w:r>
    </w:p>
    <w:p w14:paraId="0A113943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51CE7776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Write-offs</w:t>
      </w:r>
    </w:p>
    <w:p w14:paraId="78C9C594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Awards</w:t>
      </w:r>
    </w:p>
    <w:p w14:paraId="6FADA53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2A6665">
          <v:rect id="_x0000_i1049" style="width:0;height:1.5pt" o:hralign="center" o:hrstd="t" o:hr="t" fillcolor="#a0a0a0" stroked="f"/>
        </w:pict>
      </w:r>
    </w:p>
    <w:p w14:paraId="73A72E5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Validation</w:t>
      </w:r>
    </w:p>
    <w:p w14:paraId="6FA92B26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AMC Review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Board Final Approval</w:t>
      </w:r>
    </w:p>
    <w:p w14:paraId="47E93A8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A70C68">
          <v:rect id="_x0000_i1050" style="width:0;height:1.5pt" o:hralign="center" o:hrstd="t" o:hr="t" fillcolor="#a0a0a0" stroked="f"/>
        </w:pict>
      </w:r>
    </w:p>
    <w:p w14:paraId="59773245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Communication</w:t>
      </w:r>
    </w:p>
    <w:p w14:paraId="4CD06A1E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formal memo</w:t>
      </w:r>
    </w:p>
    <w:p w14:paraId="7283CDB2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ERP workflow thresholds</w:t>
      </w:r>
    </w:p>
    <w:p w14:paraId="45772CD6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old matrix</w:t>
      </w:r>
    </w:p>
    <w:p w14:paraId="07FFDB4C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📌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Pr="005E2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Required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Finance → Risk → CEO → AMC → Board → HR → SAP</w:t>
      </w:r>
    </w:p>
    <w:p w14:paraId="7D8CA602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0993B1D9">
          <v:rect id="_x0000_i1051" style="width:0;height:1.5pt" o:hralign="center" o:hrstd="t" o:hr="t" fillcolor="#a0a0a0" stroked="f"/>
        </w:pict>
      </w:r>
    </w:p>
    <w:p w14:paraId="17C98BCC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DoA</w:t>
      </w:r>
    </w:p>
    <w:p w14:paraId="2A04C855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| Supplier | CFO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Input | Financial thresholds, risk appetite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Process | Review → Draft → Approve → Communicate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Output | Updated DoA Matrix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Customer | All Departments |</w:t>
      </w:r>
    </w:p>
    <w:p w14:paraId="148639B3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021A90ED">
          <v:rect id="_x0000_i1052" style="width:0;height:1.5pt" o:hralign="center" o:hrstd="t" o:hr="t" fillcolor="#a0a0a0" stroked="f"/>
        </w:pict>
      </w:r>
    </w:p>
    <w:p w14:paraId="7C60532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Governance-Level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23"/>
        <w:gridCol w:w="857"/>
        <w:gridCol w:w="790"/>
        <w:gridCol w:w="750"/>
        <w:gridCol w:w="737"/>
        <w:gridCol w:w="723"/>
        <w:gridCol w:w="683"/>
        <w:gridCol w:w="790"/>
      </w:tblGrid>
      <w:tr w:rsidR="008F17FB" w:rsidRPr="008F17FB" w14:paraId="4E2ABABD" w14:textId="77777777" w:rsidTr="005E2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1663ECAC" w14:textId="77777777" w:rsidR="008F17FB" w:rsidRPr="008F17FB" w:rsidRDefault="008F17FB" w:rsidP="008F17F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02060"/>
            <w:hideMark/>
          </w:tcPr>
          <w:p w14:paraId="127B37C3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shd w:val="clear" w:color="auto" w:fill="002060"/>
            <w:hideMark/>
          </w:tcPr>
          <w:p w14:paraId="1C16ECF0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shd w:val="clear" w:color="auto" w:fill="002060"/>
            <w:hideMark/>
          </w:tcPr>
          <w:p w14:paraId="368C7666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FMB</w:t>
            </w:r>
          </w:p>
        </w:tc>
        <w:tc>
          <w:tcPr>
            <w:tcW w:w="0" w:type="auto"/>
            <w:shd w:val="clear" w:color="auto" w:fill="002060"/>
            <w:hideMark/>
          </w:tcPr>
          <w:p w14:paraId="45A6FE45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02060"/>
            <w:hideMark/>
          </w:tcPr>
          <w:p w14:paraId="32758764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shd w:val="clear" w:color="auto" w:fill="002060"/>
            <w:hideMark/>
          </w:tcPr>
          <w:p w14:paraId="61D7D780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02060"/>
            <w:hideMark/>
          </w:tcPr>
          <w:p w14:paraId="307330FA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8F17FB" w:rsidRPr="008F17FB" w14:paraId="1191A5A4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CF48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Approval</w:t>
            </w:r>
          </w:p>
        </w:tc>
        <w:tc>
          <w:tcPr>
            <w:tcW w:w="0" w:type="auto"/>
            <w:hideMark/>
          </w:tcPr>
          <w:p w14:paraId="48FEE934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64546E1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ABD2185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4BBC7D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2EEDC8C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08FC55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6929CA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7FA2F7E4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C43AC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&gt;5M</w:t>
            </w:r>
          </w:p>
        </w:tc>
        <w:tc>
          <w:tcPr>
            <w:tcW w:w="0" w:type="auto"/>
            <w:hideMark/>
          </w:tcPr>
          <w:p w14:paraId="6F0CCEB6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96302EB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673D34D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47E1A52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4C4A477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6E6398E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93ACBA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777ABA78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CD134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1–5M</w:t>
            </w:r>
          </w:p>
        </w:tc>
        <w:tc>
          <w:tcPr>
            <w:tcW w:w="0" w:type="auto"/>
            <w:hideMark/>
          </w:tcPr>
          <w:p w14:paraId="48C2769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74CF36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E234B4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B0BC2D9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D3EF9C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4019712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C0D5B7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03B7ADDD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0906B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SLA Review</w:t>
            </w:r>
          </w:p>
        </w:tc>
        <w:tc>
          <w:tcPr>
            <w:tcW w:w="0" w:type="auto"/>
            <w:hideMark/>
          </w:tcPr>
          <w:p w14:paraId="3FC13868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29DB7F5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7A72B77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33B38A4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1F8BF3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ECBD647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CE837F6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8F17FB" w:rsidRPr="008F17FB" w14:paraId="0DDA7D0F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5B46D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DoA Update</w:t>
            </w:r>
          </w:p>
        </w:tc>
        <w:tc>
          <w:tcPr>
            <w:tcW w:w="0" w:type="auto"/>
            <w:hideMark/>
          </w:tcPr>
          <w:p w14:paraId="62379BD4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A61F2E1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AAF5390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325B37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863F677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DF2F936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D4F7F7C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</w:tbl>
    <w:p w14:paraId="11FC6718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 = Accountable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R = Responsible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1B0BB18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0368553">
          <v:rect id="_x0000_i1053" style="width:0;height:1.5pt" o:hralign="center" o:hrstd="t" o:hr="t" fillcolor="#a0a0a0" stroked="f"/>
        </w:pict>
      </w:r>
    </w:p>
    <w:p w14:paraId="2AA554A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SAP Control Matrix (Governance Layer)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6"/>
        <w:gridCol w:w="1517"/>
        <w:gridCol w:w="2277"/>
      </w:tblGrid>
      <w:tr w:rsidR="008F17FB" w:rsidRPr="008F17FB" w14:paraId="395D6968" w14:textId="77777777" w:rsidTr="005E2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23ADDD71" w14:textId="77777777" w:rsidR="008F17FB" w:rsidRPr="008F17FB" w:rsidRDefault="008F17FB" w:rsidP="008F17F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02060"/>
            <w:hideMark/>
          </w:tcPr>
          <w:p w14:paraId="6015102A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  <w:tc>
          <w:tcPr>
            <w:tcW w:w="0" w:type="auto"/>
            <w:shd w:val="clear" w:color="auto" w:fill="002060"/>
            <w:hideMark/>
          </w:tcPr>
          <w:p w14:paraId="231A0C7A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</w:tr>
      <w:tr w:rsidR="008F17FB" w:rsidRPr="008F17FB" w14:paraId="1901C3F7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18064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Approval</w:t>
            </w:r>
          </w:p>
        </w:tc>
        <w:tc>
          <w:tcPr>
            <w:tcW w:w="0" w:type="auto"/>
            <w:hideMark/>
          </w:tcPr>
          <w:p w14:paraId="01C74C5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FI-AA</w:t>
            </w:r>
          </w:p>
        </w:tc>
        <w:tc>
          <w:tcPr>
            <w:tcW w:w="0" w:type="auto"/>
            <w:hideMark/>
          </w:tcPr>
          <w:p w14:paraId="55C8F23C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Lock</w:t>
            </w:r>
          </w:p>
        </w:tc>
      </w:tr>
      <w:tr w:rsidR="008F17FB" w:rsidRPr="008F17FB" w14:paraId="4F8D1C55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78EE1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Approval</w:t>
            </w:r>
          </w:p>
        </w:tc>
        <w:tc>
          <w:tcPr>
            <w:tcW w:w="0" w:type="auto"/>
            <w:hideMark/>
          </w:tcPr>
          <w:p w14:paraId="49C137C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PS</w:t>
            </w:r>
          </w:p>
        </w:tc>
        <w:tc>
          <w:tcPr>
            <w:tcW w:w="0" w:type="auto"/>
            <w:hideMark/>
          </w:tcPr>
          <w:p w14:paraId="14850E95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WBS Activation</w:t>
            </w:r>
          </w:p>
        </w:tc>
      </w:tr>
      <w:tr w:rsidR="008F17FB" w:rsidRPr="008F17FB" w14:paraId="71A489F7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4B72D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Review</w:t>
            </w:r>
          </w:p>
        </w:tc>
        <w:tc>
          <w:tcPr>
            <w:tcW w:w="0" w:type="auto"/>
            <w:hideMark/>
          </w:tcPr>
          <w:p w14:paraId="4574326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hideMark/>
          </w:tcPr>
          <w:p w14:paraId="15BF942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Status</w:t>
            </w:r>
          </w:p>
        </w:tc>
      </w:tr>
      <w:tr w:rsidR="008F17FB" w:rsidRPr="008F17FB" w14:paraId="66C3523B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DC017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Monitoring</w:t>
            </w:r>
          </w:p>
        </w:tc>
        <w:tc>
          <w:tcPr>
            <w:tcW w:w="0" w:type="auto"/>
            <w:hideMark/>
          </w:tcPr>
          <w:p w14:paraId="51CF19D5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11ED44D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Maintenance KPI</w:t>
            </w:r>
          </w:p>
        </w:tc>
      </w:tr>
      <w:tr w:rsidR="008F17FB" w:rsidRPr="008F17FB" w14:paraId="11B1551D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68D7A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Release</w:t>
            </w:r>
          </w:p>
        </w:tc>
        <w:tc>
          <w:tcPr>
            <w:tcW w:w="0" w:type="auto"/>
            <w:hideMark/>
          </w:tcPr>
          <w:p w14:paraId="3DDE7EAD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</w:t>
            </w:r>
          </w:p>
        </w:tc>
        <w:tc>
          <w:tcPr>
            <w:tcW w:w="0" w:type="auto"/>
            <w:hideMark/>
          </w:tcPr>
          <w:p w14:paraId="1BAE885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Commitment Control</w:t>
            </w:r>
          </w:p>
        </w:tc>
      </w:tr>
    </w:tbl>
    <w:p w14:paraId="5B1AF56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A5A7F5">
          <v:rect id="_x0000_i1054" style="width:0;height:1.5pt" o:hralign="center" o:hrstd="t" o:hr="t" fillcolor="#a0a0a0" stroked="f"/>
        </w:pict>
      </w:r>
    </w:p>
    <w:p w14:paraId="34454F47" w14:textId="77777777" w:rsidR="008F17FB" w:rsidRPr="005E2D0D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>Where You Must Draw BPMN Diagrams</w:t>
      </w:r>
    </w:p>
    <w:p w14:paraId="61FF2EFB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You need 4 BPMN diagrams:</w:t>
      </w:r>
    </w:p>
    <w:p w14:paraId="15BA4B5F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Board Investment Approval Flow</w:t>
      </w:r>
    </w:p>
    <w:p w14:paraId="26EA3C7A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AMC Approval Workflow</w:t>
      </w:r>
    </w:p>
    <w:p w14:paraId="031EDA4F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FMB Vendor Governance Process</w:t>
      </w:r>
    </w:p>
    <w:p w14:paraId="51A9AED6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DoA Annual Update Process</w:t>
      </w:r>
    </w:p>
    <w:p w14:paraId="75A5330A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Each with </w:t>
      </w:r>
      <w:proofErr w:type="spellStart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swimlanes</w:t>
      </w:r>
      <w:proofErr w:type="spellEnd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:</w:t>
      </w:r>
    </w:p>
    <w:p w14:paraId="5DA3FBAB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Initiator</w:t>
      </w:r>
    </w:p>
    <w:p w14:paraId="76FAC4D5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Department Head</w:t>
      </w:r>
    </w:p>
    <w:p w14:paraId="0D5E06EF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CFO</w:t>
      </w:r>
    </w:p>
    <w:p w14:paraId="6B3CB37F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Risk</w:t>
      </w:r>
    </w:p>
    <w:p w14:paraId="12BF0394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Committee</w:t>
      </w:r>
    </w:p>
    <w:p w14:paraId="44F902BB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SAP System</w:t>
      </w:r>
    </w:p>
    <w:p w14:paraId="1FEAA218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2C293494">
          <v:rect id="_x0000_i1055" style="width:0;height:1.5pt" o:hralign="center" o:hrstd="t" o:hr="t" fillcolor="#a0a0a0" stroked="f"/>
        </w:pict>
      </w:r>
    </w:p>
    <w:p w14:paraId="0759244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KPIs</w:t>
      </w:r>
    </w:p>
    <w:p w14:paraId="01D06134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cycle time</w:t>
      </w:r>
    </w:p>
    <w:p w14:paraId="322DB2FA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escalations</w:t>
      </w:r>
    </w:p>
    <w:p w14:paraId="1E37E54F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conditional approvals</w:t>
      </w:r>
    </w:p>
    <w:p w14:paraId="6164D2ED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disclosure rate</w:t>
      </w:r>
    </w:p>
    <w:p w14:paraId="73FCB605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compliance %</w:t>
      </w:r>
    </w:p>
    <w:p w14:paraId="40DFDB8C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 exceptions count</w:t>
      </w:r>
    </w:p>
    <w:p w14:paraId="66F65BE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D2CBAF">
          <v:rect id="_x0000_i1056" style="width:0;height:1.5pt" o:hralign="center" o:hrstd="t" o:hr="t" fillcolor="#a0a0a0" stroked="f"/>
        </w:pict>
      </w:r>
    </w:p>
    <w:p w14:paraId="1430A92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Risk Controls</w:t>
      </w:r>
    </w:p>
    <w:p w14:paraId="29D5F6CA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mandatory (A10)</w:t>
      </w:r>
    </w:p>
    <w:p w14:paraId="10697103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7-day document circulation rule</w:t>
      </w:r>
    </w:p>
    <w:p w14:paraId="38213A76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independent review</w:t>
      </w:r>
    </w:p>
    <w:p w14:paraId="6DCC8772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scoring mandatory for &gt;1M</w:t>
      </w:r>
    </w:p>
    <w:p w14:paraId="5A7524A9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Automatic SAP threshold enforcement</w:t>
      </w:r>
    </w:p>
    <w:p w14:paraId="291D8E14" w14:textId="1CC4CA41" w:rsidR="009650D2" w:rsidRPr="005E2D0D" w:rsidRDefault="005E2D0D">
      <w:pPr>
        <w:rPr>
          <w:color w:val="C00000"/>
        </w:rPr>
      </w:pPr>
      <w:r>
        <w:rPr>
          <w:color w:val="C00000"/>
        </w:rPr>
        <w:t xml:space="preserve">Forms and process </w:t>
      </w:r>
    </w:p>
    <w:sectPr w:rsidR="009650D2" w:rsidRPr="005E2D0D" w:rsidSect="008F17FB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CCC6" w14:textId="77777777" w:rsidR="00423B02" w:rsidRDefault="00423B02" w:rsidP="00CE0F89">
      <w:pPr>
        <w:spacing w:after="0" w:line="240" w:lineRule="auto"/>
      </w:pPr>
      <w:r>
        <w:separator/>
      </w:r>
    </w:p>
  </w:endnote>
  <w:endnote w:type="continuationSeparator" w:id="0">
    <w:p w14:paraId="34AF6ECB" w14:textId="77777777" w:rsidR="00423B02" w:rsidRDefault="00423B02" w:rsidP="00CE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00139002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324CD827" w14:textId="2048A468" w:rsidR="005E2D0D" w:rsidRDefault="005E2D0D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F5F3BC6" w14:textId="77777777" w:rsidR="005E2D0D" w:rsidRDefault="005E2D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D220" w14:textId="77777777" w:rsidR="00423B02" w:rsidRDefault="00423B02" w:rsidP="00CE0F89">
      <w:pPr>
        <w:spacing w:after="0" w:line="240" w:lineRule="auto"/>
      </w:pPr>
      <w:r>
        <w:separator/>
      </w:r>
    </w:p>
  </w:footnote>
  <w:footnote w:type="continuationSeparator" w:id="0">
    <w:p w14:paraId="4C899F51" w14:textId="77777777" w:rsidR="00423B02" w:rsidRDefault="00423B02" w:rsidP="00CE0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FB5F" w14:textId="4AB86BEE" w:rsidR="00CE0F89" w:rsidRDefault="00CE0F89">
    <w:pPr>
      <w:pStyle w:val="Header"/>
    </w:pPr>
    <w:r w:rsidRPr="00CE0F89">
      <w:t>RAM ENTERPRISE P&amp;P WBS STRUCTURE - 01_GOVERNANCE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256"/>
    <w:multiLevelType w:val="multilevel"/>
    <w:tmpl w:val="5FE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6CC"/>
    <w:multiLevelType w:val="multilevel"/>
    <w:tmpl w:val="282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39CC"/>
    <w:multiLevelType w:val="multilevel"/>
    <w:tmpl w:val="185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F0EAA"/>
    <w:multiLevelType w:val="multilevel"/>
    <w:tmpl w:val="9DC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5BF9"/>
    <w:multiLevelType w:val="multilevel"/>
    <w:tmpl w:val="37F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907F3"/>
    <w:multiLevelType w:val="multilevel"/>
    <w:tmpl w:val="532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7F4F"/>
    <w:multiLevelType w:val="multilevel"/>
    <w:tmpl w:val="BD3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37FAC"/>
    <w:multiLevelType w:val="multilevel"/>
    <w:tmpl w:val="844A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9512E"/>
    <w:multiLevelType w:val="multilevel"/>
    <w:tmpl w:val="472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36D60"/>
    <w:multiLevelType w:val="multilevel"/>
    <w:tmpl w:val="8E7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714DC"/>
    <w:multiLevelType w:val="multilevel"/>
    <w:tmpl w:val="EBE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21FE"/>
    <w:multiLevelType w:val="multilevel"/>
    <w:tmpl w:val="9BE6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93D52"/>
    <w:multiLevelType w:val="multilevel"/>
    <w:tmpl w:val="52F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2146F"/>
    <w:multiLevelType w:val="multilevel"/>
    <w:tmpl w:val="47B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E6B5C"/>
    <w:multiLevelType w:val="multilevel"/>
    <w:tmpl w:val="CF6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B05B3"/>
    <w:multiLevelType w:val="multilevel"/>
    <w:tmpl w:val="A49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018FA"/>
    <w:multiLevelType w:val="multilevel"/>
    <w:tmpl w:val="C87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361B8"/>
    <w:multiLevelType w:val="multilevel"/>
    <w:tmpl w:val="3CCE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350EB"/>
    <w:multiLevelType w:val="multilevel"/>
    <w:tmpl w:val="41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35389"/>
    <w:multiLevelType w:val="multilevel"/>
    <w:tmpl w:val="F96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F26DA"/>
    <w:multiLevelType w:val="multilevel"/>
    <w:tmpl w:val="6D1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32C83"/>
    <w:multiLevelType w:val="multilevel"/>
    <w:tmpl w:val="CFF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B4293"/>
    <w:multiLevelType w:val="multilevel"/>
    <w:tmpl w:val="9BB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D6462"/>
    <w:multiLevelType w:val="multilevel"/>
    <w:tmpl w:val="8F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843B1"/>
    <w:multiLevelType w:val="multilevel"/>
    <w:tmpl w:val="3D1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74688"/>
    <w:multiLevelType w:val="multilevel"/>
    <w:tmpl w:val="106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378A4"/>
    <w:multiLevelType w:val="multilevel"/>
    <w:tmpl w:val="D5B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F709B"/>
    <w:multiLevelType w:val="multilevel"/>
    <w:tmpl w:val="677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645B2"/>
    <w:multiLevelType w:val="multilevel"/>
    <w:tmpl w:val="F8E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E0F60"/>
    <w:multiLevelType w:val="multilevel"/>
    <w:tmpl w:val="2FB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07CC8"/>
    <w:multiLevelType w:val="multilevel"/>
    <w:tmpl w:val="C9D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E366C"/>
    <w:multiLevelType w:val="multilevel"/>
    <w:tmpl w:val="148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02738">
    <w:abstractNumId w:val="8"/>
  </w:num>
  <w:num w:numId="2" w16cid:durableId="1172380928">
    <w:abstractNumId w:val="7"/>
  </w:num>
  <w:num w:numId="3" w16cid:durableId="1788157383">
    <w:abstractNumId w:val="16"/>
  </w:num>
  <w:num w:numId="4" w16cid:durableId="1068573886">
    <w:abstractNumId w:val="5"/>
  </w:num>
  <w:num w:numId="5" w16cid:durableId="1230460506">
    <w:abstractNumId w:val="14"/>
  </w:num>
  <w:num w:numId="6" w16cid:durableId="273023612">
    <w:abstractNumId w:val="28"/>
  </w:num>
  <w:num w:numId="7" w16cid:durableId="172454682">
    <w:abstractNumId w:val="26"/>
  </w:num>
  <w:num w:numId="8" w16cid:durableId="1654947273">
    <w:abstractNumId w:val="31"/>
  </w:num>
  <w:num w:numId="9" w16cid:durableId="162821660">
    <w:abstractNumId w:val="22"/>
  </w:num>
  <w:num w:numId="10" w16cid:durableId="1546939949">
    <w:abstractNumId w:val="21"/>
  </w:num>
  <w:num w:numId="11" w16cid:durableId="1663508743">
    <w:abstractNumId w:val="27"/>
  </w:num>
  <w:num w:numId="12" w16cid:durableId="1516576079">
    <w:abstractNumId w:val="10"/>
  </w:num>
  <w:num w:numId="13" w16cid:durableId="43844389">
    <w:abstractNumId w:val="0"/>
  </w:num>
  <w:num w:numId="14" w16cid:durableId="1042558844">
    <w:abstractNumId w:val="19"/>
  </w:num>
  <w:num w:numId="15" w16cid:durableId="1817263570">
    <w:abstractNumId w:val="30"/>
  </w:num>
  <w:num w:numId="16" w16cid:durableId="1284919132">
    <w:abstractNumId w:val="23"/>
  </w:num>
  <w:num w:numId="17" w16cid:durableId="1018773056">
    <w:abstractNumId w:val="15"/>
  </w:num>
  <w:num w:numId="18" w16cid:durableId="1293252326">
    <w:abstractNumId w:val="18"/>
  </w:num>
  <w:num w:numId="19" w16cid:durableId="1673143747">
    <w:abstractNumId w:val="11"/>
  </w:num>
  <w:num w:numId="20" w16cid:durableId="396438922">
    <w:abstractNumId w:val="25"/>
  </w:num>
  <w:num w:numId="21" w16cid:durableId="1166821034">
    <w:abstractNumId w:val="13"/>
  </w:num>
  <w:num w:numId="22" w16cid:durableId="1830439073">
    <w:abstractNumId w:val="9"/>
  </w:num>
  <w:num w:numId="23" w16cid:durableId="787698460">
    <w:abstractNumId w:val="1"/>
  </w:num>
  <w:num w:numId="24" w16cid:durableId="1701200520">
    <w:abstractNumId w:val="4"/>
  </w:num>
  <w:num w:numId="25" w16cid:durableId="97330766">
    <w:abstractNumId w:val="2"/>
  </w:num>
  <w:num w:numId="26" w16cid:durableId="1221793811">
    <w:abstractNumId w:val="6"/>
  </w:num>
  <w:num w:numId="27" w16cid:durableId="1335646509">
    <w:abstractNumId w:val="12"/>
  </w:num>
  <w:num w:numId="28" w16cid:durableId="63722010">
    <w:abstractNumId w:val="24"/>
  </w:num>
  <w:num w:numId="29" w16cid:durableId="1549730455">
    <w:abstractNumId w:val="17"/>
  </w:num>
  <w:num w:numId="30" w16cid:durableId="1084570659">
    <w:abstractNumId w:val="3"/>
  </w:num>
  <w:num w:numId="31" w16cid:durableId="128479282">
    <w:abstractNumId w:val="20"/>
  </w:num>
  <w:num w:numId="32" w16cid:durableId="20223924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FB"/>
    <w:rsid w:val="00006503"/>
    <w:rsid w:val="000255D3"/>
    <w:rsid w:val="000B6FB0"/>
    <w:rsid w:val="001A217F"/>
    <w:rsid w:val="0025103C"/>
    <w:rsid w:val="002D2B53"/>
    <w:rsid w:val="003575C5"/>
    <w:rsid w:val="00361BC5"/>
    <w:rsid w:val="003926D6"/>
    <w:rsid w:val="003E072D"/>
    <w:rsid w:val="00412B85"/>
    <w:rsid w:val="00423B02"/>
    <w:rsid w:val="004B6DC6"/>
    <w:rsid w:val="00571686"/>
    <w:rsid w:val="0058252A"/>
    <w:rsid w:val="00596FCE"/>
    <w:rsid w:val="005A7D89"/>
    <w:rsid w:val="005C35C3"/>
    <w:rsid w:val="005E2D0D"/>
    <w:rsid w:val="006755E9"/>
    <w:rsid w:val="006A2827"/>
    <w:rsid w:val="008F17FB"/>
    <w:rsid w:val="009650D2"/>
    <w:rsid w:val="00AB6B21"/>
    <w:rsid w:val="00B70AAC"/>
    <w:rsid w:val="00C80371"/>
    <w:rsid w:val="00CC6EB7"/>
    <w:rsid w:val="00CE0F89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1875"/>
  <w15:chartTrackingRefBased/>
  <w15:docId w15:val="{7F5F69B0-6C16-44BC-8BB3-1E0C20B5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FB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FB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FB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FB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FB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FB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FB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8F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F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FB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8F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FB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8F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FB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8F1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F89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C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F89"/>
    <w:rPr>
      <w:lang w:val="en-US" w:bidi="ar-EG"/>
    </w:rPr>
  </w:style>
  <w:style w:type="table" w:styleId="PlainTable1">
    <w:name w:val="Plain Table 1"/>
    <w:basedOn w:val="TableNormal"/>
    <w:uiPriority w:val="41"/>
    <w:rsid w:val="005E2D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2026-03-10T01:06:00Z</dcterms:created>
  <dcterms:modified xsi:type="dcterms:W3CDTF">2026-03-10T01:09:00Z</dcterms:modified>
</cp:coreProperties>
</file>