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C3BB8" w14:textId="77777777" w:rsidR="00F850C6" w:rsidRPr="00F850C6" w:rsidRDefault="00F850C6" w:rsidP="00D3195B">
      <w:pPr>
        <w:shd w:val="clear" w:color="auto" w:fill="00206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A2A4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🏗</w:t>
      </w:r>
      <w:r w:rsidRPr="00CA2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RAM ENTERPRISE P&amp;P WBS STRUCTURE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– </w:t>
      </w:r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03_LEASING</w:t>
      </w:r>
    </w:p>
    <w:p w14:paraId="55CA87AA" w14:textId="1092D798" w:rsidR="00F850C6" w:rsidRDefault="00F850C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3DA76CC0" w14:textId="0C8B445E" w:rsidR="00F850C6" w:rsidRPr="00F850C6" w:rsidRDefault="00F850C6" w:rsidP="00D3195B">
      <w:pPr>
        <w:shd w:val="clear" w:color="auto" w:fill="00206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03_LEASING</w:t>
      </w:r>
    </w:p>
    <w:p w14:paraId="5B03C7E2" w14:textId="77777777" w:rsidR="00F850C6" w:rsidRPr="00F850C6" w:rsidRDefault="00F850C6" w:rsidP="00F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>(RAM Policies &amp; Procedures Manual – WBS Structured Framework)</w:t>
      </w:r>
    </w:p>
    <w:p w14:paraId="3B18038A" w14:textId="77777777" w:rsidR="00F850C6" w:rsidRPr="00F850C6" w:rsidRDefault="00F850C6" w:rsidP="00F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This section is structured in full WBS coding aligned with governance logic, risk control, and operational traceability (ready for integration with 01_Governance and 02_Investment).</w:t>
      </w:r>
    </w:p>
    <w:p w14:paraId="234CA831" w14:textId="77777777" w:rsidR="00F850C6" w:rsidRPr="00F850C6" w:rsidRDefault="00000000" w:rsidP="00F850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BF187DA">
          <v:rect id="_x0000_i1025" style="width:0;height:1.5pt" o:hralign="center" o:hrstd="t" o:hr="t" fillcolor="#a0a0a0" stroked="f"/>
        </w:pict>
      </w:r>
    </w:p>
    <w:p w14:paraId="4EDD1839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03.1 Leasing Strategy &amp; Portfolio Planning</w:t>
      </w:r>
    </w:p>
    <w:p w14:paraId="12F713EF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03.1.1 Leasing Policy</w:t>
      </w:r>
    </w:p>
    <w:p w14:paraId="2BC46768" w14:textId="77777777" w:rsidR="00F850C6" w:rsidRPr="00F850C6" w:rsidRDefault="00F850C6" w:rsidP="00F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Define leasing objectives, tenant mix philosophy, pricing approach, and risk thresholds.</w:t>
      </w:r>
    </w:p>
    <w:p w14:paraId="28BFC15F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03.1.1.1 Leasing Objectives</w:t>
      </w:r>
    </w:p>
    <w:p w14:paraId="5F6A2304" w14:textId="77777777" w:rsidR="00F850C6" w:rsidRPr="00F850C6" w:rsidRDefault="00F850C6" w:rsidP="00F850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Revenue maximization vs. occupancy optimization</w:t>
      </w:r>
    </w:p>
    <w:p w14:paraId="05CE3190" w14:textId="77777777" w:rsidR="00F850C6" w:rsidRPr="00F850C6" w:rsidRDefault="00F850C6" w:rsidP="00F850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Target occupancy rate (%)</w:t>
      </w:r>
    </w:p>
    <w:p w14:paraId="5250245F" w14:textId="77777777" w:rsidR="00F850C6" w:rsidRPr="00F850C6" w:rsidRDefault="00F850C6" w:rsidP="00F850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WALE (Weighted Average Lease Expiry) target</w:t>
      </w:r>
    </w:p>
    <w:p w14:paraId="67904027" w14:textId="77777777" w:rsidR="00F850C6" w:rsidRPr="00F850C6" w:rsidRDefault="00F850C6" w:rsidP="00F850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credit quality threshold</w:t>
      </w:r>
    </w:p>
    <w:p w14:paraId="23FA0ABC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03.1.1.2 Portfolio Segmentation</w:t>
      </w:r>
    </w:p>
    <w:p w14:paraId="4A7A9DB8" w14:textId="77777777" w:rsidR="00F850C6" w:rsidRPr="00F850C6" w:rsidRDefault="00F850C6" w:rsidP="00F850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class (Retail / Office / Mixed-use / Industrial)</w:t>
      </w:r>
    </w:p>
    <w:p w14:paraId="5D018A5D" w14:textId="77777777" w:rsidR="00F850C6" w:rsidRPr="00F850C6" w:rsidRDefault="00F850C6" w:rsidP="00F850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category (Anchor / SME / Corporate / Government)</w:t>
      </w:r>
    </w:p>
    <w:p w14:paraId="1F25E88E" w14:textId="77777777" w:rsidR="00F850C6" w:rsidRPr="00F850C6" w:rsidRDefault="00F850C6" w:rsidP="00F850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Geographic clustering strategy</w:t>
      </w:r>
    </w:p>
    <w:p w14:paraId="0C57501A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03.1.1.3 Rental Strategy</w:t>
      </w:r>
    </w:p>
    <w:p w14:paraId="0CA8B7FC" w14:textId="77777777" w:rsidR="00F850C6" w:rsidRPr="00F850C6" w:rsidRDefault="00F850C6" w:rsidP="00F850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benchmarking mechanism</w:t>
      </w:r>
    </w:p>
    <w:p w14:paraId="3FA6FD69" w14:textId="77777777" w:rsidR="00F850C6" w:rsidRPr="00F850C6" w:rsidRDefault="00F850C6" w:rsidP="00F850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Indexation rules</w:t>
      </w:r>
    </w:p>
    <w:p w14:paraId="04548E33" w14:textId="77777777" w:rsidR="00F850C6" w:rsidRPr="00F850C6" w:rsidRDefault="00F850C6" w:rsidP="00F850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Turnover-based leasing policy</w:t>
      </w:r>
    </w:p>
    <w:p w14:paraId="3ADFE0F7" w14:textId="77777777" w:rsidR="00F850C6" w:rsidRPr="00F850C6" w:rsidRDefault="00F850C6" w:rsidP="00F850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Incentive framework (fit-out period, rent-free, step-up rent)</w:t>
      </w:r>
    </w:p>
    <w:p w14:paraId="39C6448A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03.1.1.4 Delegation of Authority (DoA)</w:t>
      </w:r>
    </w:p>
    <w:p w14:paraId="06402FB0" w14:textId="77777777" w:rsidR="00F850C6" w:rsidRPr="00F850C6" w:rsidRDefault="00F850C6" w:rsidP="00F850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Leasing Manager approval limit</w:t>
      </w:r>
    </w:p>
    <w:p w14:paraId="67722656" w14:textId="77777777" w:rsidR="00F850C6" w:rsidRPr="00F850C6" w:rsidRDefault="00F850C6" w:rsidP="00F850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Leasing Committee approval threshold</w:t>
      </w:r>
    </w:p>
    <w:p w14:paraId="2135A250" w14:textId="77777777" w:rsidR="00F850C6" w:rsidRPr="00F850C6" w:rsidRDefault="00F850C6" w:rsidP="00F850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Board approval threshold</w:t>
      </w:r>
    </w:p>
    <w:p w14:paraId="21A08E36" w14:textId="77777777" w:rsidR="00F850C6" w:rsidRPr="00F850C6" w:rsidRDefault="00F850C6" w:rsidP="00F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277C7B78" w14:textId="77777777" w:rsidR="00F850C6" w:rsidRPr="00F850C6" w:rsidRDefault="00F850C6" w:rsidP="00F850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F03.1 Leasing Strategy Approval Form</w:t>
      </w:r>
    </w:p>
    <w:p w14:paraId="6D9979DE" w14:textId="77777777" w:rsidR="00F850C6" w:rsidRPr="00F850C6" w:rsidRDefault="00F850C6" w:rsidP="00F850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F03.2 Market Benchmark Template</w:t>
      </w:r>
    </w:p>
    <w:p w14:paraId="33E51A3B" w14:textId="77777777" w:rsidR="00F850C6" w:rsidRPr="00F850C6" w:rsidRDefault="00000000" w:rsidP="00F850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2BF5A205">
          <v:rect id="_x0000_i1026" style="width:0;height:1.5pt" o:hralign="center" o:hrstd="t" o:hr="t" fillcolor="#a0a0a0" stroked="f"/>
        </w:pict>
      </w:r>
    </w:p>
    <w:p w14:paraId="772C2884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03.2 Tenant Acquisition &amp; Marketing</w:t>
      </w:r>
    </w:p>
    <w:p w14:paraId="741B3D0C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03.2.1 Tenant Targeting Procedure</w:t>
      </w:r>
    </w:p>
    <w:p w14:paraId="5401E12E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03.2.1.1 Lead Generation</w:t>
      </w:r>
    </w:p>
    <w:p w14:paraId="67288A3C" w14:textId="77777777" w:rsidR="00F850C6" w:rsidRPr="00F850C6" w:rsidRDefault="00F850C6" w:rsidP="00F850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Brokerage engagement</w:t>
      </w:r>
    </w:p>
    <w:p w14:paraId="194C088D" w14:textId="77777777" w:rsidR="00F850C6" w:rsidRPr="00F850C6" w:rsidRDefault="00F850C6" w:rsidP="00F850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Direct outreach</w:t>
      </w:r>
    </w:p>
    <w:p w14:paraId="14F0BA27" w14:textId="77777777" w:rsidR="00F850C6" w:rsidRPr="00F850C6" w:rsidRDefault="00F850C6" w:rsidP="00F850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Digital listing platforms</w:t>
      </w:r>
    </w:p>
    <w:p w14:paraId="72223518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03.2.1.2 Tenant Pre-Screening</w:t>
      </w:r>
    </w:p>
    <w:p w14:paraId="255BCC23" w14:textId="77777777" w:rsidR="00F850C6" w:rsidRPr="00F850C6" w:rsidRDefault="00F850C6" w:rsidP="00F850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Business profile review</w:t>
      </w:r>
    </w:p>
    <w:p w14:paraId="4DB31C47" w14:textId="77777777" w:rsidR="00F850C6" w:rsidRPr="00F850C6" w:rsidRDefault="00F850C6" w:rsidP="00F850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strength check</w:t>
      </w:r>
    </w:p>
    <w:p w14:paraId="6B50A728" w14:textId="77777777" w:rsidR="00F850C6" w:rsidRPr="00F850C6" w:rsidRDefault="00F850C6" w:rsidP="00F850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Reputation assessment</w:t>
      </w:r>
    </w:p>
    <w:p w14:paraId="1029A1CB" w14:textId="77777777" w:rsidR="00F850C6" w:rsidRPr="00F850C6" w:rsidRDefault="00F850C6" w:rsidP="00F850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Strategic fit scoring</w:t>
      </w:r>
    </w:p>
    <w:p w14:paraId="2830B0C1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03.2.1.3 Tenant Risk Rating</w:t>
      </w:r>
    </w:p>
    <w:p w14:paraId="6EF9A4F1" w14:textId="77777777" w:rsidR="00F850C6" w:rsidRPr="00F850C6" w:rsidRDefault="00F850C6" w:rsidP="00F850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Credit score classification (A/B/C/D)</w:t>
      </w:r>
    </w:p>
    <w:p w14:paraId="7A39A0AB" w14:textId="77777777" w:rsidR="00F850C6" w:rsidRPr="00F850C6" w:rsidRDefault="00F850C6" w:rsidP="00F850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Industry exposure cap</w:t>
      </w:r>
    </w:p>
    <w:p w14:paraId="0FD5A85A" w14:textId="77777777" w:rsidR="00F850C6" w:rsidRPr="00F850C6" w:rsidRDefault="00F850C6" w:rsidP="00F850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Concentration ratio analysis</w:t>
      </w:r>
    </w:p>
    <w:p w14:paraId="12A82B49" w14:textId="77777777" w:rsidR="00F850C6" w:rsidRPr="00F850C6" w:rsidRDefault="00F850C6" w:rsidP="00F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589157E6" w14:textId="77777777" w:rsidR="00F850C6" w:rsidRPr="00F850C6" w:rsidRDefault="00F850C6" w:rsidP="00F850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F03.3 Tenant Application Form</w:t>
      </w:r>
    </w:p>
    <w:p w14:paraId="5AE5FE3A" w14:textId="77777777" w:rsidR="00F850C6" w:rsidRPr="00F850C6" w:rsidRDefault="00F850C6" w:rsidP="00F850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F03.4 Tenant Risk Assessment Matrix</w:t>
      </w:r>
    </w:p>
    <w:p w14:paraId="4456D195" w14:textId="77777777" w:rsidR="00F850C6" w:rsidRPr="00F850C6" w:rsidRDefault="00000000" w:rsidP="00F850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9555BFB">
          <v:rect id="_x0000_i1027" style="width:0;height:1.5pt" o:hralign="center" o:hrstd="t" o:hr="t" fillcolor="#a0a0a0" stroked="f"/>
        </w:pict>
      </w:r>
    </w:p>
    <w:p w14:paraId="51B32B27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03.3 Lease Structuring &amp; Negotiation</w:t>
      </w:r>
    </w:p>
    <w:p w14:paraId="618B51D4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03.3.1 Commercial Terms Structuring</w:t>
      </w:r>
    </w:p>
    <w:p w14:paraId="38CF29FA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03.3.1.1 Core Lease Terms</w:t>
      </w:r>
    </w:p>
    <w:p w14:paraId="7E8A2E3D" w14:textId="77777777" w:rsidR="00F850C6" w:rsidRPr="00F850C6" w:rsidRDefault="00F850C6" w:rsidP="00F850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Lease duration</w:t>
      </w:r>
    </w:p>
    <w:p w14:paraId="161CD2DF" w14:textId="77777777" w:rsidR="00F850C6" w:rsidRPr="00F850C6" w:rsidRDefault="00F850C6" w:rsidP="00F850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Rental rate (base + variable)</w:t>
      </w:r>
    </w:p>
    <w:p w14:paraId="6AD28076" w14:textId="77777777" w:rsidR="00F850C6" w:rsidRPr="00F850C6" w:rsidRDefault="00F850C6" w:rsidP="00F850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Escalation clause</w:t>
      </w:r>
    </w:p>
    <w:p w14:paraId="28972BB3" w14:textId="77777777" w:rsidR="00F850C6" w:rsidRPr="00F850C6" w:rsidRDefault="00F850C6" w:rsidP="00F850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Security deposit</w:t>
      </w:r>
    </w:p>
    <w:p w14:paraId="4A743D2E" w14:textId="77777777" w:rsidR="00F850C6" w:rsidRPr="00F850C6" w:rsidRDefault="00F850C6" w:rsidP="00F850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Fit-out contribution</w:t>
      </w:r>
    </w:p>
    <w:p w14:paraId="685BEEAA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03.3.1.2 Financial </w:t>
      </w:r>
      <w:proofErr w:type="spellStart"/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Modeling</w:t>
      </w:r>
      <w:proofErr w:type="spellEnd"/>
    </w:p>
    <w:p w14:paraId="29DFF19C" w14:textId="77777777" w:rsidR="00F850C6" w:rsidRPr="00F850C6" w:rsidRDefault="00F850C6" w:rsidP="00F850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IRR impact</w:t>
      </w:r>
    </w:p>
    <w:p w14:paraId="0F44BF32" w14:textId="77777777" w:rsidR="00F850C6" w:rsidRPr="00F850C6" w:rsidRDefault="00F850C6" w:rsidP="00F850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NPV calculation</w:t>
      </w:r>
    </w:p>
    <w:p w14:paraId="5B67AC9E" w14:textId="77777777" w:rsidR="00F850C6" w:rsidRPr="00F850C6" w:rsidRDefault="00F850C6" w:rsidP="00F850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Sensitivity (vacancy, default risk)</w:t>
      </w:r>
    </w:p>
    <w:p w14:paraId="3355FFDE" w14:textId="77777777" w:rsidR="00F850C6" w:rsidRPr="00F850C6" w:rsidRDefault="00F850C6" w:rsidP="00F850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Cashflow forecast impact</w:t>
      </w:r>
    </w:p>
    <w:p w14:paraId="0545B2A8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03.3.1.3 Incentives Governance</w:t>
      </w:r>
    </w:p>
    <w:p w14:paraId="5DE383B0" w14:textId="77777777" w:rsidR="00F850C6" w:rsidRPr="00F850C6" w:rsidRDefault="00F850C6" w:rsidP="00F850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Rent-free approval process</w:t>
      </w:r>
    </w:p>
    <w:p w14:paraId="7C3FDAAA" w14:textId="77777777" w:rsidR="00F850C6" w:rsidRPr="00F850C6" w:rsidRDefault="00F850C6" w:rsidP="00F850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 on incentives (% of lease value)</w:t>
      </w:r>
    </w:p>
    <w:p w14:paraId="38B4A2E5" w14:textId="77777777" w:rsidR="00F850C6" w:rsidRPr="00F850C6" w:rsidRDefault="00F850C6" w:rsidP="00F850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Payback analysis</w:t>
      </w:r>
    </w:p>
    <w:p w14:paraId="04D9FDD7" w14:textId="77777777" w:rsidR="00F850C6" w:rsidRPr="00F850C6" w:rsidRDefault="00F850C6" w:rsidP="00F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39EBE1FE" w14:textId="77777777" w:rsidR="00F850C6" w:rsidRPr="00F850C6" w:rsidRDefault="00F850C6" w:rsidP="00F850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F03.5 Lease Commercial Terms Sheet</w:t>
      </w:r>
    </w:p>
    <w:p w14:paraId="2949B2A7" w14:textId="77777777" w:rsidR="00F850C6" w:rsidRPr="00F850C6" w:rsidRDefault="00F850C6" w:rsidP="00F850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F03.6 Lease Financial Impact Sheet</w:t>
      </w:r>
    </w:p>
    <w:p w14:paraId="0B57814B" w14:textId="77777777" w:rsidR="00F850C6" w:rsidRPr="00F850C6" w:rsidRDefault="00000000" w:rsidP="00F850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AB66E92">
          <v:rect id="_x0000_i1028" style="width:0;height:1.5pt" o:hralign="center" o:hrstd="t" o:hr="t" fillcolor="#a0a0a0" stroked="f"/>
        </w:pict>
      </w:r>
    </w:p>
    <w:p w14:paraId="3707DECE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03.4 Lease Approval &amp; Contracting</w:t>
      </w:r>
    </w:p>
    <w:p w14:paraId="43FB6665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03.4.1 Lease Approval Workflow</w:t>
      </w:r>
    </w:p>
    <w:p w14:paraId="1E93F734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03.4.1.1 Internal Review</w:t>
      </w:r>
    </w:p>
    <w:p w14:paraId="2D7F3672" w14:textId="77777777" w:rsidR="00F850C6" w:rsidRPr="00F850C6" w:rsidRDefault="00F850C6" w:rsidP="00F850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Leasing Manager sign-off</w:t>
      </w:r>
    </w:p>
    <w:p w14:paraId="045881DE" w14:textId="77777777" w:rsidR="00F850C6" w:rsidRPr="00F850C6" w:rsidRDefault="00F850C6" w:rsidP="00F850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review</w:t>
      </w:r>
    </w:p>
    <w:p w14:paraId="527ADBF1" w14:textId="77777777" w:rsidR="00F850C6" w:rsidRPr="00F850C6" w:rsidRDefault="00F850C6" w:rsidP="00F850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Finance validation</w:t>
      </w:r>
    </w:p>
    <w:p w14:paraId="4E549287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03.4.1.2 Risk &amp; Compliance Check</w:t>
      </w:r>
    </w:p>
    <w:p w14:paraId="1D86270D" w14:textId="77777777" w:rsidR="00F850C6" w:rsidRPr="00F850C6" w:rsidRDefault="00F850C6" w:rsidP="00F850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AML screening</w:t>
      </w:r>
    </w:p>
    <w:p w14:paraId="3E94E7AD" w14:textId="77777777" w:rsidR="00F850C6" w:rsidRPr="00F850C6" w:rsidRDefault="00F850C6" w:rsidP="00F850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Sanctions list check</w:t>
      </w:r>
    </w:p>
    <w:p w14:paraId="7188BC66" w14:textId="77777777" w:rsidR="00F850C6" w:rsidRPr="00F850C6" w:rsidRDefault="00F850C6" w:rsidP="00F850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Regulatory compliance validation</w:t>
      </w:r>
    </w:p>
    <w:p w14:paraId="25B08C1E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03.4.1.3 Approval Committee</w:t>
      </w:r>
    </w:p>
    <w:p w14:paraId="00FC2681" w14:textId="77777777" w:rsidR="00F850C6" w:rsidRPr="00F850C6" w:rsidRDefault="00F850C6" w:rsidP="00F850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Documentation pack submission</w:t>
      </w:r>
    </w:p>
    <w:p w14:paraId="645DE0E7" w14:textId="77777777" w:rsidR="00F850C6" w:rsidRPr="00F850C6" w:rsidRDefault="00F850C6" w:rsidP="00F850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Voting record</w:t>
      </w:r>
    </w:p>
    <w:p w14:paraId="0089E70C" w14:textId="77777777" w:rsidR="00F850C6" w:rsidRPr="00F850C6" w:rsidRDefault="00F850C6" w:rsidP="00F850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minutes</w:t>
      </w:r>
    </w:p>
    <w:p w14:paraId="4571703B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03.4.1.4 Contract Execution</w:t>
      </w:r>
    </w:p>
    <w:p w14:paraId="2BEB5C1B" w14:textId="77777777" w:rsidR="00F850C6" w:rsidRPr="00F850C6" w:rsidRDefault="00F850C6" w:rsidP="00F850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Contract drafting</w:t>
      </w:r>
    </w:p>
    <w:p w14:paraId="7F39407C" w14:textId="77777777" w:rsidR="00F850C6" w:rsidRPr="00F850C6" w:rsidRDefault="00F850C6" w:rsidP="00F850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Signature authority verification</w:t>
      </w:r>
    </w:p>
    <w:p w14:paraId="526BDC97" w14:textId="77777777" w:rsidR="00F850C6" w:rsidRPr="00F850C6" w:rsidRDefault="00F850C6" w:rsidP="00F850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Digital archiving</w:t>
      </w:r>
    </w:p>
    <w:p w14:paraId="0EFA7D53" w14:textId="77777777" w:rsidR="00F850C6" w:rsidRPr="00F850C6" w:rsidRDefault="00F850C6" w:rsidP="00F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3AA6A548" w14:textId="77777777" w:rsidR="00F850C6" w:rsidRPr="00F850C6" w:rsidRDefault="00F850C6" w:rsidP="00F850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F03.7 Lease Approval Memo</w:t>
      </w:r>
    </w:p>
    <w:p w14:paraId="261F839D" w14:textId="77777777" w:rsidR="00F850C6" w:rsidRPr="00F850C6" w:rsidRDefault="00F850C6" w:rsidP="00F850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F03.8 Legal Clearance Form</w:t>
      </w:r>
    </w:p>
    <w:p w14:paraId="2208EA50" w14:textId="77777777" w:rsidR="00F850C6" w:rsidRPr="00F850C6" w:rsidRDefault="00F850C6" w:rsidP="00F850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F03.9 Lease Execution Checklist</w:t>
      </w:r>
    </w:p>
    <w:p w14:paraId="4B11D574" w14:textId="77777777" w:rsidR="00F850C6" w:rsidRPr="00F850C6" w:rsidRDefault="00000000" w:rsidP="00F850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3BCAE55">
          <v:rect id="_x0000_i1029" style="width:0;height:1.5pt" o:hralign="center" o:hrstd="t" o:hr="t" fillcolor="#a0a0a0" stroked="f"/>
        </w:pict>
      </w:r>
    </w:p>
    <w:p w14:paraId="0636AD8B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03.5 Lease Administration &amp; Monitoring</w:t>
      </w:r>
    </w:p>
    <w:p w14:paraId="7AAC5E45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03.5.1 Lease Setup Procedure</w:t>
      </w:r>
    </w:p>
    <w:p w14:paraId="41A986C9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03.5.1.1 ERP Registration</w:t>
      </w:r>
    </w:p>
    <w:p w14:paraId="1FA4A177" w14:textId="77777777" w:rsidR="00F850C6" w:rsidRPr="00F850C6" w:rsidRDefault="00F850C6" w:rsidP="00F850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master file creation</w:t>
      </w:r>
    </w:p>
    <w:p w14:paraId="09D320E9" w14:textId="77777777" w:rsidR="00F850C6" w:rsidRPr="00F850C6" w:rsidRDefault="00F850C6" w:rsidP="00F850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Rent schedule input</w:t>
      </w:r>
    </w:p>
    <w:p w14:paraId="03A2337C" w14:textId="77777777" w:rsidR="00F850C6" w:rsidRPr="00F850C6" w:rsidRDefault="00F850C6" w:rsidP="00F850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Indexation automation</w:t>
      </w:r>
    </w:p>
    <w:p w14:paraId="009DCF4D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03.5.1.2 Billing &amp; Collection</w:t>
      </w:r>
    </w:p>
    <w:p w14:paraId="412679BD" w14:textId="77777777" w:rsidR="00F850C6" w:rsidRPr="00F850C6" w:rsidRDefault="00F850C6" w:rsidP="00F850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Invoice generation cycle</w:t>
      </w:r>
    </w:p>
    <w:p w14:paraId="7C192D69" w14:textId="77777777" w:rsidR="00F850C6" w:rsidRPr="00F850C6" w:rsidRDefault="00F850C6" w:rsidP="00F850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Payment monitoring</w:t>
      </w:r>
    </w:p>
    <w:p w14:paraId="6CF01412" w14:textId="77777777" w:rsidR="00F850C6" w:rsidRPr="00F850C6" w:rsidRDefault="00F850C6" w:rsidP="00F850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Grace period management</w:t>
      </w:r>
    </w:p>
    <w:p w14:paraId="513EEB5A" w14:textId="77777777" w:rsidR="00F850C6" w:rsidRPr="00F850C6" w:rsidRDefault="00F850C6" w:rsidP="00F850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Penalty calculation</w:t>
      </w:r>
    </w:p>
    <w:p w14:paraId="75D7BC6D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03.5.1.3 Deposit Management</w:t>
      </w:r>
    </w:p>
    <w:p w14:paraId="70648E8A" w14:textId="77777777" w:rsidR="00F850C6" w:rsidRPr="00F850C6" w:rsidRDefault="00F850C6" w:rsidP="00F850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Deposit custody control</w:t>
      </w:r>
    </w:p>
    <w:p w14:paraId="5CBD4888" w14:textId="77777777" w:rsidR="00F850C6" w:rsidRPr="00F850C6" w:rsidRDefault="00F850C6" w:rsidP="00F850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Reconciliation</w:t>
      </w:r>
    </w:p>
    <w:p w14:paraId="649461BF" w14:textId="77777777" w:rsidR="00F850C6" w:rsidRPr="00F850C6" w:rsidRDefault="00F850C6" w:rsidP="00F850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Refund policy</w:t>
      </w:r>
    </w:p>
    <w:p w14:paraId="2B76BC26" w14:textId="77777777" w:rsidR="00F850C6" w:rsidRPr="00F850C6" w:rsidRDefault="00F850C6" w:rsidP="00F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051CB688" w14:textId="77777777" w:rsidR="00F850C6" w:rsidRPr="00F850C6" w:rsidRDefault="00F850C6" w:rsidP="00F850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F03.10 Lease Data Entry Form</w:t>
      </w:r>
    </w:p>
    <w:p w14:paraId="39931FC7" w14:textId="77777777" w:rsidR="00F850C6" w:rsidRPr="00F850C6" w:rsidRDefault="00F850C6" w:rsidP="00F850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F03.11 Rental Collection Tracker</w:t>
      </w:r>
    </w:p>
    <w:p w14:paraId="5C36DAC0" w14:textId="77777777" w:rsidR="00F850C6" w:rsidRPr="00F850C6" w:rsidRDefault="00000000" w:rsidP="00F850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878BDCE">
          <v:rect id="_x0000_i1030" style="width:0;height:1.5pt" o:hralign="center" o:hrstd="t" o:hr="t" fillcolor="#a0a0a0" stroked="f"/>
        </w:pict>
      </w:r>
    </w:p>
    <w:p w14:paraId="3F72E033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03.6 Lease Performance &amp; Renewal</w:t>
      </w:r>
    </w:p>
    <w:p w14:paraId="350FE64F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03.6.1 Performance Monitoring</w:t>
      </w:r>
    </w:p>
    <w:p w14:paraId="3E03401D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03.6.1.1 KPI Tracking</w:t>
      </w:r>
    </w:p>
    <w:p w14:paraId="1DBF6317" w14:textId="77777777" w:rsidR="00F850C6" w:rsidRPr="00F850C6" w:rsidRDefault="00F850C6" w:rsidP="00F850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Occupancy rate</w:t>
      </w:r>
    </w:p>
    <w:p w14:paraId="524938EE" w14:textId="77777777" w:rsidR="00F850C6" w:rsidRPr="00F850C6" w:rsidRDefault="00F850C6" w:rsidP="00F850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Collection rate</w:t>
      </w:r>
    </w:p>
    <w:p w14:paraId="5E19D88D" w14:textId="77777777" w:rsidR="00F850C6" w:rsidRPr="00F850C6" w:rsidRDefault="00F850C6" w:rsidP="00F850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WALE</w:t>
      </w:r>
    </w:p>
    <w:p w14:paraId="20958E1D" w14:textId="77777777" w:rsidR="00F850C6" w:rsidRPr="00F850C6" w:rsidRDefault="00F850C6" w:rsidP="00F850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turnover ratio</w:t>
      </w:r>
    </w:p>
    <w:p w14:paraId="2479AFCD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03.6.1.2 Tenant Evaluation</w:t>
      </w:r>
    </w:p>
    <w:p w14:paraId="6B5A06F7" w14:textId="77777777" w:rsidR="00F850C6" w:rsidRPr="00F850C6" w:rsidRDefault="00F850C6" w:rsidP="00F850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Payment </w:t>
      </w:r>
      <w:proofErr w:type="spellStart"/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behavior</w:t>
      </w:r>
      <w:proofErr w:type="spellEnd"/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score</w:t>
      </w:r>
    </w:p>
    <w:p w14:paraId="77CA141C" w14:textId="77777777" w:rsidR="00F850C6" w:rsidRPr="00F850C6" w:rsidRDefault="00F850C6" w:rsidP="00F850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Strategic value score</w:t>
      </w:r>
    </w:p>
    <w:p w14:paraId="1E72630C" w14:textId="77777777" w:rsidR="00F850C6" w:rsidRPr="00F850C6" w:rsidRDefault="00F850C6" w:rsidP="00F850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compliance (if applicable)</w:t>
      </w:r>
    </w:p>
    <w:p w14:paraId="254E73FD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03.6.1.3 Renewal Decision Matrix</w:t>
      </w:r>
    </w:p>
    <w:p w14:paraId="4DC48654" w14:textId="77777777" w:rsidR="00F850C6" w:rsidRPr="00F850C6" w:rsidRDefault="00F850C6" w:rsidP="00F850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revaluation</w:t>
      </w:r>
    </w:p>
    <w:p w14:paraId="0762210E" w14:textId="77777777" w:rsidR="00F850C6" w:rsidRPr="00F850C6" w:rsidRDefault="00F850C6" w:rsidP="00F850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Repricing scenario</w:t>
      </w:r>
    </w:p>
    <w:p w14:paraId="5A9AD613" w14:textId="77777777" w:rsidR="00F850C6" w:rsidRPr="00F850C6" w:rsidRDefault="00F850C6" w:rsidP="00F850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Retention vs replacement analysis</w:t>
      </w:r>
    </w:p>
    <w:p w14:paraId="01137564" w14:textId="77777777" w:rsidR="00F850C6" w:rsidRPr="00F850C6" w:rsidRDefault="00F850C6" w:rsidP="00F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628B32AD" w14:textId="77777777" w:rsidR="00F850C6" w:rsidRPr="00F850C6" w:rsidRDefault="00F850C6" w:rsidP="00F850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F03.12 Lease Performance Dashboard</w:t>
      </w:r>
    </w:p>
    <w:p w14:paraId="1123FD47" w14:textId="77777777" w:rsidR="00F850C6" w:rsidRPr="00F850C6" w:rsidRDefault="00F850C6" w:rsidP="00F850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F03.13 Renewal Recommendation Memo</w:t>
      </w:r>
    </w:p>
    <w:p w14:paraId="2CB85759" w14:textId="77777777" w:rsidR="00F850C6" w:rsidRPr="00F850C6" w:rsidRDefault="00000000" w:rsidP="00F850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167A40">
          <v:rect id="_x0000_i1031" style="width:0;height:1.5pt" o:hralign="center" o:hrstd="t" o:hr="t" fillcolor="#a0a0a0" stroked="f"/>
        </w:pict>
      </w:r>
    </w:p>
    <w:p w14:paraId="36FBC0E8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03.7 Termination &amp; Exit Management</w:t>
      </w:r>
    </w:p>
    <w:p w14:paraId="73245A5F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03.7.1 Lease Termination Procedure</w:t>
      </w:r>
    </w:p>
    <w:p w14:paraId="54ABE366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03.7.1.1 Expiry Process</w:t>
      </w:r>
    </w:p>
    <w:p w14:paraId="613FA7AE" w14:textId="77777777" w:rsidR="00F850C6" w:rsidRPr="00F850C6" w:rsidRDefault="00F850C6" w:rsidP="00F850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Notice timeline tracking</w:t>
      </w:r>
    </w:p>
    <w:p w14:paraId="6210A011" w14:textId="77777777" w:rsidR="00F850C6" w:rsidRPr="00F850C6" w:rsidRDefault="00F850C6" w:rsidP="00F850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Inspection checklist</w:t>
      </w:r>
    </w:p>
    <w:p w14:paraId="32D98E8F" w14:textId="77777777" w:rsidR="00F850C6" w:rsidRPr="00F850C6" w:rsidRDefault="00F850C6" w:rsidP="00F850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Reinstatement validation</w:t>
      </w:r>
    </w:p>
    <w:p w14:paraId="5F3ECA61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03.7.1.2 Early Termination</w:t>
      </w:r>
    </w:p>
    <w:p w14:paraId="06E6E18E" w14:textId="77777777" w:rsidR="00F850C6" w:rsidRPr="00F850C6" w:rsidRDefault="00F850C6" w:rsidP="00F850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Penalty calculation</w:t>
      </w:r>
    </w:p>
    <w:p w14:paraId="6267B0CB" w14:textId="77777777" w:rsidR="00F850C6" w:rsidRPr="00F850C6" w:rsidRDefault="00F850C6" w:rsidP="00F850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claim evaluation</w:t>
      </w:r>
    </w:p>
    <w:p w14:paraId="3EF63C08" w14:textId="77777777" w:rsidR="00F850C6" w:rsidRPr="00F850C6" w:rsidRDefault="00F850C6" w:rsidP="00F850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recovery plan</w:t>
      </w:r>
    </w:p>
    <w:p w14:paraId="0769C20C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03.7.1.3 Unit Handover</w:t>
      </w:r>
    </w:p>
    <w:p w14:paraId="7F45F03E" w14:textId="77777777" w:rsidR="00F850C6" w:rsidRPr="00F850C6" w:rsidRDefault="00F850C6" w:rsidP="00F850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Snag list</w:t>
      </w:r>
    </w:p>
    <w:p w14:paraId="391E68F8" w14:textId="77777777" w:rsidR="00F850C6" w:rsidRPr="00F850C6" w:rsidRDefault="00F850C6" w:rsidP="00F850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Damage assessment</w:t>
      </w:r>
    </w:p>
    <w:p w14:paraId="5EADC20A" w14:textId="77777777" w:rsidR="00F850C6" w:rsidRPr="00F850C6" w:rsidRDefault="00F850C6" w:rsidP="00F850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Deposit adjustment</w:t>
      </w:r>
    </w:p>
    <w:p w14:paraId="4AF9F291" w14:textId="77777777" w:rsidR="00F850C6" w:rsidRPr="00F850C6" w:rsidRDefault="00F850C6" w:rsidP="00F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71DB84F5" w14:textId="77777777" w:rsidR="00F850C6" w:rsidRPr="00F850C6" w:rsidRDefault="00F850C6" w:rsidP="00F850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F03.14 Termination Notice Template</w:t>
      </w:r>
    </w:p>
    <w:p w14:paraId="0D889482" w14:textId="77777777" w:rsidR="00F850C6" w:rsidRPr="00F850C6" w:rsidRDefault="00F850C6" w:rsidP="00F850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F03.15 Handover Inspection Report</w:t>
      </w:r>
    </w:p>
    <w:p w14:paraId="4BB5E91C" w14:textId="77777777" w:rsidR="00F850C6" w:rsidRPr="00F850C6" w:rsidRDefault="00000000" w:rsidP="00F850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85CD11A">
          <v:rect id="_x0000_i1032" style="width:0;height:1.5pt" o:hralign="center" o:hrstd="t" o:hr="t" fillcolor="#a0a0a0" stroked="f"/>
        </w:pict>
      </w:r>
    </w:p>
    <w:p w14:paraId="1CBCC59E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03.8 Leasing Risk &amp; Control Matrix (Aligned with COSO &amp; ISO 37301)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52"/>
        <w:gridCol w:w="2008"/>
        <w:gridCol w:w="1425"/>
        <w:gridCol w:w="1706"/>
        <w:gridCol w:w="1375"/>
        <w:gridCol w:w="1650"/>
      </w:tblGrid>
      <w:tr w:rsidR="00F850C6" w:rsidRPr="00F850C6" w14:paraId="0E616182" w14:textId="77777777" w:rsidTr="00D319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hideMark/>
          </w:tcPr>
          <w:p w14:paraId="10F60E33" w14:textId="77777777" w:rsidR="00F850C6" w:rsidRPr="00F850C6" w:rsidRDefault="00F850C6" w:rsidP="00F850C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ID</w:t>
            </w:r>
          </w:p>
        </w:tc>
        <w:tc>
          <w:tcPr>
            <w:tcW w:w="0" w:type="auto"/>
            <w:shd w:val="clear" w:color="auto" w:fill="002060"/>
            <w:hideMark/>
          </w:tcPr>
          <w:p w14:paraId="4A8B7F29" w14:textId="77777777" w:rsidR="00F850C6" w:rsidRPr="00F850C6" w:rsidRDefault="00F850C6" w:rsidP="00F850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Description</w:t>
            </w:r>
          </w:p>
        </w:tc>
        <w:tc>
          <w:tcPr>
            <w:tcW w:w="0" w:type="auto"/>
            <w:shd w:val="clear" w:color="auto" w:fill="002060"/>
            <w:hideMark/>
          </w:tcPr>
          <w:p w14:paraId="649A306B" w14:textId="77777777" w:rsidR="00F850C6" w:rsidRPr="00F850C6" w:rsidRDefault="00F850C6" w:rsidP="00F850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Type</w:t>
            </w:r>
          </w:p>
        </w:tc>
        <w:tc>
          <w:tcPr>
            <w:tcW w:w="0" w:type="auto"/>
            <w:shd w:val="clear" w:color="auto" w:fill="002060"/>
            <w:hideMark/>
          </w:tcPr>
          <w:p w14:paraId="0A4061A0" w14:textId="77777777" w:rsidR="00F850C6" w:rsidRPr="00F850C6" w:rsidRDefault="00F850C6" w:rsidP="00F850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Owner</w:t>
            </w:r>
          </w:p>
        </w:tc>
        <w:tc>
          <w:tcPr>
            <w:tcW w:w="0" w:type="auto"/>
            <w:shd w:val="clear" w:color="auto" w:fill="002060"/>
            <w:hideMark/>
          </w:tcPr>
          <w:p w14:paraId="62EDE80D" w14:textId="77777777" w:rsidR="00F850C6" w:rsidRPr="00F850C6" w:rsidRDefault="00F850C6" w:rsidP="00F850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Frequency</w:t>
            </w:r>
          </w:p>
        </w:tc>
        <w:tc>
          <w:tcPr>
            <w:tcW w:w="0" w:type="auto"/>
            <w:shd w:val="clear" w:color="auto" w:fill="002060"/>
            <w:hideMark/>
          </w:tcPr>
          <w:p w14:paraId="5BEC2C03" w14:textId="77777777" w:rsidR="00F850C6" w:rsidRPr="00F850C6" w:rsidRDefault="00F850C6" w:rsidP="00F850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Evidence</w:t>
            </w:r>
          </w:p>
        </w:tc>
      </w:tr>
      <w:tr w:rsidR="00F850C6" w:rsidRPr="00F850C6" w14:paraId="4E8229B5" w14:textId="77777777" w:rsidTr="00D319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679B7" w14:textId="77777777" w:rsidR="00F850C6" w:rsidRPr="00F850C6" w:rsidRDefault="00F850C6" w:rsidP="00F85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L-01</w:t>
            </w:r>
          </w:p>
        </w:tc>
        <w:tc>
          <w:tcPr>
            <w:tcW w:w="0" w:type="auto"/>
            <w:hideMark/>
          </w:tcPr>
          <w:p w14:paraId="4CD831E1" w14:textId="77777777" w:rsidR="00F850C6" w:rsidRPr="00F850C6" w:rsidRDefault="00F850C6" w:rsidP="00F85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below market</w:t>
            </w:r>
          </w:p>
        </w:tc>
        <w:tc>
          <w:tcPr>
            <w:tcW w:w="0" w:type="auto"/>
            <w:hideMark/>
          </w:tcPr>
          <w:p w14:paraId="1CFE5AC2" w14:textId="77777777" w:rsidR="00F850C6" w:rsidRPr="00F850C6" w:rsidRDefault="00F850C6" w:rsidP="00F85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hideMark/>
          </w:tcPr>
          <w:p w14:paraId="64EC8C08" w14:textId="77777777" w:rsidR="00F850C6" w:rsidRPr="00F850C6" w:rsidRDefault="00F850C6" w:rsidP="00F85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Manager</w:t>
            </w:r>
          </w:p>
        </w:tc>
        <w:tc>
          <w:tcPr>
            <w:tcW w:w="0" w:type="auto"/>
            <w:hideMark/>
          </w:tcPr>
          <w:p w14:paraId="61C4FAA7" w14:textId="77777777" w:rsidR="00F850C6" w:rsidRPr="00F850C6" w:rsidRDefault="00F850C6" w:rsidP="00F85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 deal</w:t>
            </w:r>
          </w:p>
        </w:tc>
        <w:tc>
          <w:tcPr>
            <w:tcW w:w="0" w:type="auto"/>
            <w:hideMark/>
          </w:tcPr>
          <w:p w14:paraId="5CD0BA26" w14:textId="77777777" w:rsidR="00F850C6" w:rsidRPr="00F850C6" w:rsidRDefault="00F850C6" w:rsidP="00F85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Benchmark report</w:t>
            </w:r>
          </w:p>
        </w:tc>
      </w:tr>
      <w:tr w:rsidR="00F850C6" w:rsidRPr="00F850C6" w14:paraId="735FF64C" w14:textId="77777777" w:rsidTr="00D319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6DFCA" w14:textId="77777777" w:rsidR="00F850C6" w:rsidRPr="00F850C6" w:rsidRDefault="00F850C6" w:rsidP="00F85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L-02</w:t>
            </w:r>
          </w:p>
        </w:tc>
        <w:tc>
          <w:tcPr>
            <w:tcW w:w="0" w:type="auto"/>
            <w:hideMark/>
          </w:tcPr>
          <w:p w14:paraId="3B443CD2" w14:textId="77777777" w:rsidR="00F850C6" w:rsidRPr="00F850C6" w:rsidRDefault="00F850C6" w:rsidP="00F85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default</w:t>
            </w:r>
          </w:p>
        </w:tc>
        <w:tc>
          <w:tcPr>
            <w:tcW w:w="0" w:type="auto"/>
            <w:hideMark/>
          </w:tcPr>
          <w:p w14:paraId="43DE289E" w14:textId="77777777" w:rsidR="00F850C6" w:rsidRPr="00F850C6" w:rsidRDefault="00F850C6" w:rsidP="00F85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hideMark/>
          </w:tcPr>
          <w:p w14:paraId="3CC9178E" w14:textId="77777777" w:rsidR="00F850C6" w:rsidRPr="00F850C6" w:rsidRDefault="00F850C6" w:rsidP="00F85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09997A7B" w14:textId="77777777" w:rsidR="00F850C6" w:rsidRPr="00F850C6" w:rsidRDefault="00F850C6" w:rsidP="00F85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Quarterly</w:t>
            </w:r>
          </w:p>
        </w:tc>
        <w:tc>
          <w:tcPr>
            <w:tcW w:w="0" w:type="auto"/>
            <w:hideMark/>
          </w:tcPr>
          <w:p w14:paraId="5FFC76A1" w14:textId="77777777" w:rsidR="00F850C6" w:rsidRPr="00F850C6" w:rsidRDefault="00F850C6" w:rsidP="00F85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Credit review</w:t>
            </w:r>
          </w:p>
        </w:tc>
      </w:tr>
      <w:tr w:rsidR="00F850C6" w:rsidRPr="00F850C6" w14:paraId="5BD98F59" w14:textId="77777777" w:rsidTr="00D319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8AC75" w14:textId="77777777" w:rsidR="00F850C6" w:rsidRPr="00F850C6" w:rsidRDefault="00F850C6" w:rsidP="00F85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L-03</w:t>
            </w:r>
          </w:p>
        </w:tc>
        <w:tc>
          <w:tcPr>
            <w:tcW w:w="0" w:type="auto"/>
            <w:hideMark/>
          </w:tcPr>
          <w:p w14:paraId="077CDF3F" w14:textId="77777777" w:rsidR="00F850C6" w:rsidRPr="00F850C6" w:rsidRDefault="00F850C6" w:rsidP="00F85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Unauthorized incentive</w:t>
            </w:r>
          </w:p>
        </w:tc>
        <w:tc>
          <w:tcPr>
            <w:tcW w:w="0" w:type="auto"/>
            <w:hideMark/>
          </w:tcPr>
          <w:p w14:paraId="5C8D2616" w14:textId="77777777" w:rsidR="00F850C6" w:rsidRPr="00F850C6" w:rsidRDefault="00F850C6" w:rsidP="00F85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hideMark/>
          </w:tcPr>
          <w:p w14:paraId="2DFB0EA8" w14:textId="77777777" w:rsidR="00F850C6" w:rsidRPr="00F850C6" w:rsidRDefault="00F850C6" w:rsidP="00F85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Committee</w:t>
            </w:r>
          </w:p>
        </w:tc>
        <w:tc>
          <w:tcPr>
            <w:tcW w:w="0" w:type="auto"/>
            <w:hideMark/>
          </w:tcPr>
          <w:p w14:paraId="136E15C1" w14:textId="77777777" w:rsidR="00F850C6" w:rsidRPr="00F850C6" w:rsidRDefault="00F850C6" w:rsidP="00F85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 approval</w:t>
            </w:r>
          </w:p>
        </w:tc>
        <w:tc>
          <w:tcPr>
            <w:tcW w:w="0" w:type="auto"/>
            <w:hideMark/>
          </w:tcPr>
          <w:p w14:paraId="014554F9" w14:textId="77777777" w:rsidR="00F850C6" w:rsidRPr="00F850C6" w:rsidRDefault="00F850C6" w:rsidP="00F85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 memo</w:t>
            </w:r>
          </w:p>
        </w:tc>
      </w:tr>
      <w:tr w:rsidR="00F850C6" w:rsidRPr="00F850C6" w14:paraId="0E6EB0D4" w14:textId="77777777" w:rsidTr="00D319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D40B2" w14:textId="77777777" w:rsidR="00F850C6" w:rsidRPr="00F850C6" w:rsidRDefault="00F850C6" w:rsidP="00F85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L-04</w:t>
            </w:r>
          </w:p>
        </w:tc>
        <w:tc>
          <w:tcPr>
            <w:tcW w:w="0" w:type="auto"/>
            <w:hideMark/>
          </w:tcPr>
          <w:p w14:paraId="4887B92A" w14:textId="77777777" w:rsidR="00F850C6" w:rsidRPr="00F850C6" w:rsidRDefault="00F850C6" w:rsidP="00F85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legal gap</w:t>
            </w:r>
          </w:p>
        </w:tc>
        <w:tc>
          <w:tcPr>
            <w:tcW w:w="0" w:type="auto"/>
            <w:hideMark/>
          </w:tcPr>
          <w:p w14:paraId="19D76B8F" w14:textId="77777777" w:rsidR="00F850C6" w:rsidRPr="00F850C6" w:rsidRDefault="00F850C6" w:rsidP="00F85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hideMark/>
          </w:tcPr>
          <w:p w14:paraId="7846049E" w14:textId="77777777" w:rsidR="00F850C6" w:rsidRPr="00F850C6" w:rsidRDefault="00F850C6" w:rsidP="00F85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Dept</w:t>
            </w:r>
          </w:p>
        </w:tc>
        <w:tc>
          <w:tcPr>
            <w:tcW w:w="0" w:type="auto"/>
            <w:hideMark/>
          </w:tcPr>
          <w:p w14:paraId="312C2007" w14:textId="77777777" w:rsidR="00F850C6" w:rsidRPr="00F850C6" w:rsidRDefault="00F850C6" w:rsidP="00F85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 contract</w:t>
            </w:r>
          </w:p>
        </w:tc>
        <w:tc>
          <w:tcPr>
            <w:tcW w:w="0" w:type="auto"/>
            <w:hideMark/>
          </w:tcPr>
          <w:p w14:paraId="04D5857D" w14:textId="77777777" w:rsidR="00F850C6" w:rsidRPr="00F850C6" w:rsidRDefault="00F850C6" w:rsidP="00F850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clearance</w:t>
            </w:r>
          </w:p>
        </w:tc>
      </w:tr>
      <w:tr w:rsidR="00F850C6" w:rsidRPr="00F850C6" w14:paraId="16C0426E" w14:textId="77777777" w:rsidTr="00D319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27322" w14:textId="77777777" w:rsidR="00F850C6" w:rsidRPr="00F850C6" w:rsidRDefault="00F850C6" w:rsidP="00F850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L-05</w:t>
            </w:r>
          </w:p>
        </w:tc>
        <w:tc>
          <w:tcPr>
            <w:tcW w:w="0" w:type="auto"/>
            <w:hideMark/>
          </w:tcPr>
          <w:p w14:paraId="7287A914" w14:textId="77777777" w:rsidR="00F850C6" w:rsidRPr="00F850C6" w:rsidRDefault="00F850C6" w:rsidP="00F85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Revenue leakage</w:t>
            </w:r>
          </w:p>
        </w:tc>
        <w:tc>
          <w:tcPr>
            <w:tcW w:w="0" w:type="auto"/>
            <w:hideMark/>
          </w:tcPr>
          <w:p w14:paraId="596E5A47" w14:textId="77777777" w:rsidR="00F850C6" w:rsidRPr="00F850C6" w:rsidRDefault="00F850C6" w:rsidP="00F85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Detective</w:t>
            </w:r>
          </w:p>
        </w:tc>
        <w:tc>
          <w:tcPr>
            <w:tcW w:w="0" w:type="auto"/>
            <w:hideMark/>
          </w:tcPr>
          <w:p w14:paraId="798A32ED" w14:textId="77777777" w:rsidR="00F850C6" w:rsidRPr="00F850C6" w:rsidRDefault="00F850C6" w:rsidP="00F85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45D0A5D5" w14:textId="77777777" w:rsidR="00F850C6" w:rsidRPr="00F850C6" w:rsidRDefault="00F850C6" w:rsidP="00F85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Monthly</w:t>
            </w:r>
          </w:p>
        </w:tc>
        <w:tc>
          <w:tcPr>
            <w:tcW w:w="0" w:type="auto"/>
            <w:hideMark/>
          </w:tcPr>
          <w:p w14:paraId="7076C068" w14:textId="77777777" w:rsidR="00F850C6" w:rsidRPr="00F850C6" w:rsidRDefault="00F850C6" w:rsidP="00F850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Collection report</w:t>
            </w:r>
          </w:p>
        </w:tc>
      </w:tr>
    </w:tbl>
    <w:p w14:paraId="68C1381F" w14:textId="77777777" w:rsidR="00F850C6" w:rsidRPr="00F850C6" w:rsidRDefault="00000000" w:rsidP="00F850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BCEA2FF">
          <v:rect id="_x0000_i1033" style="width:0;height:1.5pt" o:hralign="center" o:hrstd="t" o:hr="t" fillcolor="#a0a0a0" stroked="f"/>
        </w:pict>
      </w:r>
    </w:p>
    <w:p w14:paraId="5792E603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03.9 BPMN Logical Flow (Textual Representation)</w:t>
      </w:r>
    </w:p>
    <w:p w14:paraId="398ED862" w14:textId="77777777" w:rsidR="00F850C6" w:rsidRPr="00D3195B" w:rsidRDefault="00F850C6" w:rsidP="00F85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</w:pPr>
      <w:r w:rsidRPr="00D3195B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t xml:space="preserve">Lead Generated → Tenant Screening → Risk Rating → </w:t>
      </w:r>
      <w:r w:rsidRPr="00D3195B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Commercial Structuring → Financial </w:t>
      </w:r>
      <w:proofErr w:type="spellStart"/>
      <w:r w:rsidRPr="00D3195B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t>Modeling</w:t>
      </w:r>
      <w:proofErr w:type="spellEnd"/>
      <w:r w:rsidRPr="00D3195B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t xml:space="preserve"> → </w:t>
      </w:r>
      <w:r w:rsidRPr="00D3195B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Internal Review → Committee Approval → </w:t>
      </w:r>
      <w:r w:rsidRPr="00D3195B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Contract Execution → ERP Setup → Billing → Monitoring → </w:t>
      </w:r>
      <w:r w:rsidRPr="00D3195B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>Renewal or Termination</w:t>
      </w:r>
    </w:p>
    <w:p w14:paraId="380FF288" w14:textId="77777777" w:rsidR="00F850C6" w:rsidRPr="00F850C6" w:rsidRDefault="00000000" w:rsidP="00F850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3195B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pict w14:anchorId="114FCE3B">
          <v:rect id="_x0000_i1034" style="width:0;height:1.5pt" o:hralign="center" o:hrstd="t" o:hr="t" fillcolor="#a0a0a0" stroked="f"/>
        </w:pict>
      </w:r>
    </w:p>
    <w:p w14:paraId="56D81775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Integration Points with Other RAM Sections</w:t>
      </w:r>
    </w:p>
    <w:p w14:paraId="3B08CB5B" w14:textId="77777777" w:rsidR="00F850C6" w:rsidRPr="00F850C6" w:rsidRDefault="00F850C6" w:rsidP="00F850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Linked to </w:t>
      </w: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02_Investment</w:t>
      </w: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→ Rental assumptions in asset valuation</w:t>
      </w:r>
    </w:p>
    <w:p w14:paraId="5B6E3275" w14:textId="77777777" w:rsidR="00F850C6" w:rsidRPr="00F850C6" w:rsidRDefault="00F850C6" w:rsidP="00F850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Linked to </w:t>
      </w: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04_Facility_Management</w:t>
      </w: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→ Tenant operational coordination</w:t>
      </w:r>
    </w:p>
    <w:p w14:paraId="2D928886" w14:textId="77777777" w:rsidR="00F850C6" w:rsidRPr="00F850C6" w:rsidRDefault="00F850C6" w:rsidP="00F850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Linked to </w:t>
      </w: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06_Performance</w:t>
      </w: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→ Revenue &amp; occupancy KPIs</w:t>
      </w:r>
    </w:p>
    <w:p w14:paraId="698C443C" w14:textId="77777777" w:rsidR="00F850C6" w:rsidRPr="00F850C6" w:rsidRDefault="00F850C6" w:rsidP="00F850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Linked to </w:t>
      </w: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07_Risk_Compliance</w:t>
      </w: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→ AML &amp; legal compliance</w:t>
      </w:r>
    </w:p>
    <w:p w14:paraId="73DE6190" w14:textId="3CF13D4A" w:rsidR="009650D2" w:rsidRPr="00D3195B" w:rsidRDefault="00D3195B">
      <w:pPr>
        <w:rPr>
          <w:color w:val="C00000"/>
        </w:rPr>
      </w:pPr>
      <w:r>
        <w:rPr>
          <w:color w:val="C00000"/>
        </w:rPr>
        <w:t>forms</w:t>
      </w:r>
    </w:p>
    <w:sectPr w:rsidR="009650D2" w:rsidRPr="00D3195B" w:rsidSect="00F850C6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C85D5" w14:textId="77777777" w:rsidR="007F0119" w:rsidRDefault="007F0119" w:rsidP="00D3195B">
      <w:pPr>
        <w:spacing w:after="0" w:line="240" w:lineRule="auto"/>
      </w:pPr>
      <w:r>
        <w:separator/>
      </w:r>
    </w:p>
  </w:endnote>
  <w:endnote w:type="continuationSeparator" w:id="0">
    <w:p w14:paraId="06325B56" w14:textId="77777777" w:rsidR="007F0119" w:rsidRDefault="007F0119" w:rsidP="00D31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1651557112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2B5B5C43" w14:textId="7787D663" w:rsidR="00D3195B" w:rsidRDefault="00D3195B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015E6AED" w14:textId="77777777" w:rsidR="00D3195B" w:rsidRDefault="00D319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97DD9" w14:textId="77777777" w:rsidR="007F0119" w:rsidRDefault="007F0119" w:rsidP="00D3195B">
      <w:pPr>
        <w:spacing w:after="0" w:line="240" w:lineRule="auto"/>
      </w:pPr>
      <w:r>
        <w:separator/>
      </w:r>
    </w:p>
  </w:footnote>
  <w:footnote w:type="continuationSeparator" w:id="0">
    <w:p w14:paraId="4EE731FB" w14:textId="77777777" w:rsidR="007F0119" w:rsidRDefault="007F0119" w:rsidP="00D319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E655E" w14:textId="7E567B5A" w:rsidR="00D3195B" w:rsidRDefault="00D3195B">
    <w:pPr>
      <w:pStyle w:val="Header"/>
    </w:pPr>
    <w:r w:rsidRPr="00D3195B">
      <w:t>RAM ENTERPRISE P&amp;P WBS STRUCTURE – 03_LEASING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1FE9"/>
    <w:multiLevelType w:val="multilevel"/>
    <w:tmpl w:val="E002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449C"/>
    <w:multiLevelType w:val="multilevel"/>
    <w:tmpl w:val="AAA4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76D2F"/>
    <w:multiLevelType w:val="multilevel"/>
    <w:tmpl w:val="0028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14A77"/>
    <w:multiLevelType w:val="multilevel"/>
    <w:tmpl w:val="DFC4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85289"/>
    <w:multiLevelType w:val="multilevel"/>
    <w:tmpl w:val="0BF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8798D"/>
    <w:multiLevelType w:val="multilevel"/>
    <w:tmpl w:val="E206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848DE"/>
    <w:multiLevelType w:val="multilevel"/>
    <w:tmpl w:val="405E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31988"/>
    <w:multiLevelType w:val="multilevel"/>
    <w:tmpl w:val="431A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84CC3"/>
    <w:multiLevelType w:val="multilevel"/>
    <w:tmpl w:val="1C5C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066B4"/>
    <w:multiLevelType w:val="multilevel"/>
    <w:tmpl w:val="839E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52B69"/>
    <w:multiLevelType w:val="multilevel"/>
    <w:tmpl w:val="50B0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52E6D"/>
    <w:multiLevelType w:val="multilevel"/>
    <w:tmpl w:val="AA1E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060A9"/>
    <w:multiLevelType w:val="multilevel"/>
    <w:tmpl w:val="09F6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11B0A"/>
    <w:multiLevelType w:val="multilevel"/>
    <w:tmpl w:val="2C3E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E306C9"/>
    <w:multiLevelType w:val="multilevel"/>
    <w:tmpl w:val="0344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61C9E"/>
    <w:multiLevelType w:val="multilevel"/>
    <w:tmpl w:val="3C32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A6E6B"/>
    <w:multiLevelType w:val="multilevel"/>
    <w:tmpl w:val="81EC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55C81"/>
    <w:multiLevelType w:val="multilevel"/>
    <w:tmpl w:val="1DCA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90577"/>
    <w:multiLevelType w:val="multilevel"/>
    <w:tmpl w:val="C0CE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F701B"/>
    <w:multiLevelType w:val="multilevel"/>
    <w:tmpl w:val="F482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E5161"/>
    <w:multiLevelType w:val="multilevel"/>
    <w:tmpl w:val="95BC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E002FE"/>
    <w:multiLevelType w:val="multilevel"/>
    <w:tmpl w:val="F3D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C45C63"/>
    <w:multiLevelType w:val="multilevel"/>
    <w:tmpl w:val="F50C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8B3AAE"/>
    <w:multiLevelType w:val="multilevel"/>
    <w:tmpl w:val="DFEA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240A46"/>
    <w:multiLevelType w:val="multilevel"/>
    <w:tmpl w:val="B778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431C6E"/>
    <w:multiLevelType w:val="multilevel"/>
    <w:tmpl w:val="CE18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CA07B0"/>
    <w:multiLevelType w:val="multilevel"/>
    <w:tmpl w:val="16A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AD2F38"/>
    <w:multiLevelType w:val="multilevel"/>
    <w:tmpl w:val="5CD0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DA5E0F"/>
    <w:multiLevelType w:val="multilevel"/>
    <w:tmpl w:val="514C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780941"/>
    <w:multiLevelType w:val="multilevel"/>
    <w:tmpl w:val="8700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2436C4"/>
    <w:multiLevelType w:val="multilevel"/>
    <w:tmpl w:val="8DF6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644336">
    <w:abstractNumId w:val="14"/>
  </w:num>
  <w:num w:numId="2" w16cid:durableId="1891307124">
    <w:abstractNumId w:val="20"/>
  </w:num>
  <w:num w:numId="3" w16cid:durableId="1039167779">
    <w:abstractNumId w:val="17"/>
  </w:num>
  <w:num w:numId="4" w16cid:durableId="742877372">
    <w:abstractNumId w:val="4"/>
  </w:num>
  <w:num w:numId="5" w16cid:durableId="501823842">
    <w:abstractNumId w:val="22"/>
  </w:num>
  <w:num w:numId="6" w16cid:durableId="241526182">
    <w:abstractNumId w:val="13"/>
  </w:num>
  <w:num w:numId="7" w16cid:durableId="2124643845">
    <w:abstractNumId w:val="21"/>
  </w:num>
  <w:num w:numId="8" w16cid:durableId="1772702744">
    <w:abstractNumId w:val="25"/>
  </w:num>
  <w:num w:numId="9" w16cid:durableId="1113479354">
    <w:abstractNumId w:val="29"/>
  </w:num>
  <w:num w:numId="10" w16cid:durableId="768543145">
    <w:abstractNumId w:val="8"/>
  </w:num>
  <w:num w:numId="11" w16cid:durableId="1123843108">
    <w:abstractNumId w:val="24"/>
  </w:num>
  <w:num w:numId="12" w16cid:durableId="1370644612">
    <w:abstractNumId w:val="15"/>
  </w:num>
  <w:num w:numId="13" w16cid:durableId="728041025">
    <w:abstractNumId w:val="1"/>
  </w:num>
  <w:num w:numId="14" w16cid:durableId="1489206173">
    <w:abstractNumId w:val="3"/>
  </w:num>
  <w:num w:numId="15" w16cid:durableId="524827743">
    <w:abstractNumId w:val="5"/>
  </w:num>
  <w:num w:numId="16" w16cid:durableId="1218542855">
    <w:abstractNumId w:val="19"/>
  </w:num>
  <w:num w:numId="17" w16cid:durableId="1655598895">
    <w:abstractNumId w:val="18"/>
  </w:num>
  <w:num w:numId="18" w16cid:durableId="1825773519">
    <w:abstractNumId w:val="9"/>
  </w:num>
  <w:num w:numId="19" w16cid:durableId="1490367692">
    <w:abstractNumId w:val="0"/>
  </w:num>
  <w:num w:numId="20" w16cid:durableId="242958162">
    <w:abstractNumId w:val="16"/>
  </w:num>
  <w:num w:numId="21" w16cid:durableId="835150856">
    <w:abstractNumId w:val="30"/>
  </w:num>
  <w:num w:numId="22" w16cid:durableId="2113014238">
    <w:abstractNumId w:val="23"/>
  </w:num>
  <w:num w:numId="23" w16cid:durableId="1259555961">
    <w:abstractNumId w:val="12"/>
  </w:num>
  <w:num w:numId="24" w16cid:durableId="223489092">
    <w:abstractNumId w:val="2"/>
  </w:num>
  <w:num w:numId="25" w16cid:durableId="1950315968">
    <w:abstractNumId w:val="26"/>
  </w:num>
  <w:num w:numId="26" w16cid:durableId="730494345">
    <w:abstractNumId w:val="6"/>
  </w:num>
  <w:num w:numId="27" w16cid:durableId="1578711925">
    <w:abstractNumId w:val="27"/>
  </w:num>
  <w:num w:numId="28" w16cid:durableId="297686142">
    <w:abstractNumId w:val="11"/>
  </w:num>
  <w:num w:numId="29" w16cid:durableId="360857770">
    <w:abstractNumId w:val="10"/>
  </w:num>
  <w:num w:numId="30" w16cid:durableId="1703094940">
    <w:abstractNumId w:val="28"/>
  </w:num>
  <w:num w:numId="31" w16cid:durableId="2406001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0C6"/>
    <w:rsid w:val="00006503"/>
    <w:rsid w:val="000255D3"/>
    <w:rsid w:val="000B6FB0"/>
    <w:rsid w:val="001A217F"/>
    <w:rsid w:val="00202F07"/>
    <w:rsid w:val="002D2B53"/>
    <w:rsid w:val="003575C5"/>
    <w:rsid w:val="00361BC5"/>
    <w:rsid w:val="003926D6"/>
    <w:rsid w:val="003E072D"/>
    <w:rsid w:val="00412B85"/>
    <w:rsid w:val="004B6DC6"/>
    <w:rsid w:val="00571686"/>
    <w:rsid w:val="0058252A"/>
    <w:rsid w:val="00596FCE"/>
    <w:rsid w:val="005A7D89"/>
    <w:rsid w:val="005C35C3"/>
    <w:rsid w:val="006755E9"/>
    <w:rsid w:val="007F0119"/>
    <w:rsid w:val="009650D2"/>
    <w:rsid w:val="00AB6B21"/>
    <w:rsid w:val="00B70AAC"/>
    <w:rsid w:val="00C80371"/>
    <w:rsid w:val="00CC6EB7"/>
    <w:rsid w:val="00D3195B"/>
    <w:rsid w:val="00D613DB"/>
    <w:rsid w:val="00DE12BB"/>
    <w:rsid w:val="00E07C79"/>
    <w:rsid w:val="00F850C6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C0F51"/>
  <w15:chartTrackingRefBased/>
  <w15:docId w15:val="{5BDB40D8-5204-4B21-B106-4859B95C9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5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0C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0C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0C6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0C6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0C6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0C6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0C6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0C6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0C6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F85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0C6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0C6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F85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0C6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F85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0C6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F850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19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95B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D319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95B"/>
    <w:rPr>
      <w:lang w:val="en-US" w:bidi="ar-EG"/>
    </w:rPr>
  </w:style>
  <w:style w:type="table" w:styleId="PlainTable1">
    <w:name w:val="Plain Table 1"/>
    <w:basedOn w:val="TableNormal"/>
    <w:uiPriority w:val="41"/>
    <w:rsid w:val="00D3195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751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2</cp:revision>
  <dcterms:created xsi:type="dcterms:W3CDTF">2026-03-10T01:11:00Z</dcterms:created>
  <dcterms:modified xsi:type="dcterms:W3CDTF">2026-03-10T01:11:00Z</dcterms:modified>
</cp:coreProperties>
</file>